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61CC1D" w14:textId="3643FA23" w:rsidR="00714155" w:rsidRPr="00E86D94" w:rsidRDefault="009D38B5" w:rsidP="00E86D94">
      <w:pPr>
        <w:shd w:val="clear" w:color="auto" w:fill="FFFFFF"/>
        <w:spacing w:after="0" w:line="240" w:lineRule="auto"/>
        <w:rPr>
          <w:rFonts w:ascii="Bookman Old Style" w:hAnsi="Bookman Old Style" w:cs="Arial"/>
          <w:iCs/>
          <w:color w:val="222222"/>
          <w:sz w:val="24"/>
          <w:szCs w:val="24"/>
        </w:rPr>
      </w:pPr>
      <w:r w:rsidRPr="00E86D94">
        <w:rPr>
          <w:rFonts w:ascii="Bookman Old Style" w:hAnsi="Bookman Old Style" w:cs="Arial"/>
          <w:iCs/>
          <w:color w:val="222222"/>
          <w:sz w:val="24"/>
          <w:szCs w:val="24"/>
        </w:rPr>
        <w:t>Bogot</w:t>
      </w:r>
      <w:r w:rsidR="008C6CC1">
        <w:rPr>
          <w:rFonts w:ascii="Bookman Old Style" w:hAnsi="Bookman Old Style" w:cs="Arial"/>
          <w:iCs/>
          <w:color w:val="222222"/>
          <w:sz w:val="24"/>
          <w:szCs w:val="24"/>
        </w:rPr>
        <w:t xml:space="preserve">á D.C. </w:t>
      </w:r>
      <w:r w:rsidR="00876F4D">
        <w:rPr>
          <w:rFonts w:ascii="Bookman Old Style" w:hAnsi="Bookman Old Style" w:cs="Arial"/>
          <w:iCs/>
          <w:color w:val="222222"/>
          <w:sz w:val="24"/>
          <w:szCs w:val="24"/>
        </w:rPr>
        <w:t>20</w:t>
      </w:r>
      <w:r w:rsidR="00FC076E" w:rsidRPr="00E86D94">
        <w:rPr>
          <w:rFonts w:ascii="Bookman Old Style" w:hAnsi="Bookman Old Style" w:cs="Arial"/>
          <w:iCs/>
          <w:color w:val="222222"/>
          <w:sz w:val="24"/>
          <w:szCs w:val="24"/>
        </w:rPr>
        <w:t xml:space="preserve"> de </w:t>
      </w:r>
      <w:r w:rsidR="000F1440">
        <w:rPr>
          <w:rFonts w:ascii="Bookman Old Style" w:hAnsi="Bookman Old Style" w:cs="Arial"/>
          <w:iCs/>
          <w:color w:val="222222"/>
          <w:sz w:val="24"/>
          <w:szCs w:val="24"/>
        </w:rPr>
        <w:t>marzo</w:t>
      </w:r>
      <w:r w:rsidR="009C5568" w:rsidRPr="00E86D94">
        <w:rPr>
          <w:rFonts w:ascii="Bookman Old Style" w:hAnsi="Bookman Old Style" w:cs="Arial"/>
          <w:iCs/>
          <w:color w:val="222222"/>
          <w:sz w:val="24"/>
          <w:szCs w:val="24"/>
        </w:rPr>
        <w:t xml:space="preserve"> de 202</w:t>
      </w:r>
      <w:r w:rsidR="000F1440">
        <w:rPr>
          <w:rFonts w:ascii="Bookman Old Style" w:hAnsi="Bookman Old Style" w:cs="Arial"/>
          <w:iCs/>
          <w:color w:val="222222"/>
          <w:sz w:val="24"/>
          <w:szCs w:val="24"/>
        </w:rPr>
        <w:t>1</w:t>
      </w:r>
    </w:p>
    <w:p w14:paraId="63E04262" w14:textId="77777777" w:rsidR="009D38B5" w:rsidRPr="00E86D94" w:rsidRDefault="009D38B5" w:rsidP="00E86D94">
      <w:pPr>
        <w:shd w:val="clear" w:color="auto" w:fill="FFFFFF"/>
        <w:spacing w:after="0" w:line="240" w:lineRule="auto"/>
        <w:rPr>
          <w:rFonts w:ascii="Bookman Old Style" w:hAnsi="Bookman Old Style" w:cs="Arial"/>
          <w:b/>
          <w:iCs/>
          <w:color w:val="222222"/>
          <w:sz w:val="24"/>
          <w:szCs w:val="24"/>
        </w:rPr>
      </w:pPr>
    </w:p>
    <w:p w14:paraId="2D5F9F3E" w14:textId="77777777" w:rsidR="00C665E9" w:rsidRPr="00E86D94" w:rsidRDefault="00C665E9" w:rsidP="00E86D94">
      <w:pPr>
        <w:shd w:val="clear" w:color="auto" w:fill="FFFFFF"/>
        <w:spacing w:after="0" w:line="240" w:lineRule="auto"/>
        <w:rPr>
          <w:rFonts w:ascii="Bookman Old Style" w:hAnsi="Bookman Old Style" w:cs="Arial"/>
          <w:b/>
          <w:iCs/>
          <w:color w:val="222222"/>
          <w:sz w:val="24"/>
          <w:szCs w:val="24"/>
        </w:rPr>
      </w:pPr>
    </w:p>
    <w:p w14:paraId="486CC7BE" w14:textId="77777777" w:rsidR="00C665E9" w:rsidRPr="00E86D94" w:rsidRDefault="00C665E9" w:rsidP="00E86D94">
      <w:pPr>
        <w:shd w:val="clear" w:color="auto" w:fill="FFFFFF"/>
        <w:spacing w:after="0" w:line="240" w:lineRule="auto"/>
        <w:rPr>
          <w:rFonts w:ascii="Bookman Old Style" w:hAnsi="Bookman Old Style" w:cs="Arial"/>
          <w:b/>
          <w:iCs/>
          <w:color w:val="222222"/>
          <w:sz w:val="24"/>
          <w:szCs w:val="24"/>
        </w:rPr>
      </w:pPr>
    </w:p>
    <w:p w14:paraId="1037A309" w14:textId="77777777" w:rsidR="00C665E9" w:rsidRPr="00E86D94" w:rsidRDefault="00C665E9" w:rsidP="00E86D94">
      <w:pPr>
        <w:shd w:val="clear" w:color="auto" w:fill="FFFFFF"/>
        <w:spacing w:after="0" w:line="240" w:lineRule="auto"/>
        <w:rPr>
          <w:rFonts w:ascii="Bookman Old Style" w:hAnsi="Bookman Old Style" w:cs="Arial"/>
          <w:b/>
          <w:iCs/>
          <w:color w:val="222222"/>
          <w:sz w:val="24"/>
          <w:szCs w:val="24"/>
        </w:rPr>
      </w:pPr>
    </w:p>
    <w:p w14:paraId="41765009" w14:textId="77777777" w:rsidR="0031418B" w:rsidRPr="00E86D94" w:rsidRDefault="0031418B" w:rsidP="00E86D94">
      <w:pPr>
        <w:pStyle w:val="NormalWeb"/>
        <w:shd w:val="clear" w:color="auto" w:fill="FFFFFF"/>
        <w:spacing w:before="0" w:beforeAutospacing="0" w:after="0" w:afterAutospacing="0"/>
        <w:jc w:val="both"/>
        <w:rPr>
          <w:rFonts w:ascii="Bookman Old Style" w:hAnsi="Bookman Old Style" w:cs="Arial"/>
          <w:bCs/>
          <w:lang w:val="es-ES_tradnl"/>
        </w:rPr>
      </w:pPr>
      <w:r w:rsidRPr="00E86D94">
        <w:rPr>
          <w:rFonts w:ascii="Bookman Old Style" w:hAnsi="Bookman Old Style" w:cs="Arial"/>
          <w:bCs/>
          <w:lang w:val="es-ES_tradnl"/>
        </w:rPr>
        <w:t>Honorable Representante</w:t>
      </w:r>
    </w:p>
    <w:p w14:paraId="72E932D9" w14:textId="77777777" w:rsidR="0031418B" w:rsidRPr="00E86D94" w:rsidRDefault="000F1440" w:rsidP="00E86D94">
      <w:pPr>
        <w:pStyle w:val="NormalWeb"/>
        <w:shd w:val="clear" w:color="auto" w:fill="FFFFFF"/>
        <w:spacing w:before="0" w:beforeAutospacing="0" w:after="0" w:afterAutospacing="0"/>
        <w:jc w:val="both"/>
        <w:rPr>
          <w:rFonts w:ascii="Bookman Old Style" w:hAnsi="Bookman Old Style" w:cs="Arial"/>
          <w:b/>
          <w:bCs/>
          <w:lang w:val="es-ES_tradnl"/>
        </w:rPr>
      </w:pPr>
      <w:r>
        <w:rPr>
          <w:rFonts w:ascii="Bookman Old Style" w:hAnsi="Bookman Old Style" w:cs="Arial"/>
          <w:b/>
          <w:bCs/>
          <w:lang w:val="es-ES_tradnl"/>
        </w:rPr>
        <w:t>GERMAN ALCIDES BLANCO ÁLVAREZ</w:t>
      </w:r>
    </w:p>
    <w:p w14:paraId="775096E8" w14:textId="77777777" w:rsidR="0031418B" w:rsidRPr="00E86D94" w:rsidRDefault="0031418B" w:rsidP="00E86D94">
      <w:pPr>
        <w:pStyle w:val="NormalWeb"/>
        <w:shd w:val="clear" w:color="auto" w:fill="FFFFFF"/>
        <w:spacing w:before="0" w:beforeAutospacing="0" w:after="0" w:afterAutospacing="0"/>
        <w:jc w:val="both"/>
        <w:rPr>
          <w:rFonts w:ascii="Bookman Old Style" w:hAnsi="Bookman Old Style" w:cs="Arial"/>
          <w:bCs/>
          <w:lang w:val="es-ES_tradnl"/>
        </w:rPr>
      </w:pPr>
      <w:r w:rsidRPr="00E86D94">
        <w:rPr>
          <w:rFonts w:ascii="Bookman Old Style" w:hAnsi="Bookman Old Style" w:cs="Arial"/>
          <w:bCs/>
          <w:lang w:val="es-ES_tradnl"/>
        </w:rPr>
        <w:t xml:space="preserve">Presidente </w:t>
      </w:r>
    </w:p>
    <w:p w14:paraId="69BA27A8" w14:textId="77777777" w:rsidR="0031418B" w:rsidRPr="00E86D94" w:rsidRDefault="0031418B" w:rsidP="00E86D94">
      <w:pPr>
        <w:pStyle w:val="NormalWeb"/>
        <w:shd w:val="clear" w:color="auto" w:fill="FFFFFF"/>
        <w:spacing w:before="0" w:beforeAutospacing="0" w:after="0" w:afterAutospacing="0"/>
        <w:jc w:val="both"/>
        <w:rPr>
          <w:rFonts w:ascii="Bookman Old Style" w:hAnsi="Bookman Old Style" w:cs="Arial"/>
          <w:bCs/>
          <w:lang w:val="es-ES_tradnl"/>
        </w:rPr>
      </w:pPr>
      <w:r w:rsidRPr="00E86D94">
        <w:rPr>
          <w:rFonts w:ascii="Bookman Old Style" w:hAnsi="Bookman Old Style" w:cs="Arial"/>
          <w:bCs/>
          <w:lang w:val="es-ES_tradnl"/>
        </w:rPr>
        <w:t>Cámara de Representantes</w:t>
      </w:r>
    </w:p>
    <w:p w14:paraId="25904F18" w14:textId="77777777" w:rsidR="0031418B" w:rsidRPr="00E86D94" w:rsidRDefault="0031418B" w:rsidP="00E86D94">
      <w:pPr>
        <w:pStyle w:val="NormalWeb"/>
        <w:shd w:val="clear" w:color="auto" w:fill="FFFFFF"/>
        <w:spacing w:before="0" w:beforeAutospacing="0" w:after="0" w:afterAutospacing="0"/>
        <w:jc w:val="both"/>
        <w:rPr>
          <w:rFonts w:ascii="Bookman Old Style" w:hAnsi="Bookman Old Style" w:cs="Arial"/>
          <w:bCs/>
          <w:lang w:val="es-ES_tradnl"/>
        </w:rPr>
      </w:pPr>
      <w:r w:rsidRPr="00E86D94">
        <w:rPr>
          <w:rFonts w:ascii="Bookman Old Style" w:hAnsi="Bookman Old Style" w:cs="Arial"/>
          <w:bCs/>
          <w:lang w:val="es-ES_tradnl"/>
        </w:rPr>
        <w:t>Ciudad.</w:t>
      </w:r>
    </w:p>
    <w:p w14:paraId="2C37173F" w14:textId="77777777" w:rsidR="0031418B" w:rsidRPr="00E86D94" w:rsidRDefault="0031418B" w:rsidP="00E86D94">
      <w:pPr>
        <w:pStyle w:val="NormalWeb"/>
        <w:shd w:val="clear" w:color="auto" w:fill="FFFFFF"/>
        <w:spacing w:before="0" w:beforeAutospacing="0" w:after="0" w:afterAutospacing="0"/>
        <w:jc w:val="both"/>
        <w:rPr>
          <w:rFonts w:ascii="Bookman Old Style" w:hAnsi="Bookman Old Style" w:cs="Arial"/>
          <w:bCs/>
          <w:lang w:val="es-ES_tradnl"/>
        </w:rPr>
      </w:pPr>
    </w:p>
    <w:p w14:paraId="5883A952" w14:textId="77777777" w:rsidR="0031418B" w:rsidRPr="00E86D94" w:rsidRDefault="0031418B" w:rsidP="00E86D94">
      <w:pPr>
        <w:pStyle w:val="NormalWeb"/>
        <w:shd w:val="clear" w:color="auto" w:fill="FFFFFF"/>
        <w:spacing w:before="0" w:beforeAutospacing="0" w:after="0" w:afterAutospacing="0"/>
        <w:ind w:left="3969"/>
        <w:jc w:val="both"/>
        <w:rPr>
          <w:rFonts w:ascii="Bookman Old Style" w:hAnsi="Bookman Old Style" w:cs="Arial"/>
          <w:b/>
          <w:bCs/>
          <w:lang w:val="es-ES_tradnl"/>
        </w:rPr>
      </w:pPr>
    </w:p>
    <w:p w14:paraId="4E039C09" w14:textId="77777777" w:rsidR="0031418B" w:rsidRPr="00E86D94" w:rsidRDefault="0031418B" w:rsidP="00E86D94">
      <w:pPr>
        <w:pStyle w:val="NormalWeb"/>
        <w:shd w:val="clear" w:color="auto" w:fill="FFFFFF"/>
        <w:spacing w:before="0" w:beforeAutospacing="0" w:after="0" w:afterAutospacing="0"/>
        <w:ind w:left="3969"/>
        <w:jc w:val="both"/>
        <w:rPr>
          <w:rFonts w:ascii="Bookman Old Style" w:hAnsi="Bookman Old Style" w:cs="Arial"/>
          <w:b/>
          <w:bCs/>
          <w:lang w:val="es-ES_tradnl"/>
        </w:rPr>
      </w:pPr>
    </w:p>
    <w:p w14:paraId="7B85D8A9" w14:textId="77777777" w:rsidR="0031418B" w:rsidRPr="00E86D94" w:rsidRDefault="00C665E9" w:rsidP="00E86D94">
      <w:pPr>
        <w:pStyle w:val="NormalWeb"/>
        <w:shd w:val="clear" w:color="auto" w:fill="FFFFFF"/>
        <w:spacing w:before="0" w:beforeAutospacing="0" w:after="0" w:afterAutospacing="0"/>
        <w:ind w:left="3969"/>
        <w:jc w:val="both"/>
        <w:rPr>
          <w:rFonts w:ascii="Bookman Old Style" w:hAnsi="Bookman Old Style" w:cs="Arial"/>
          <w:bCs/>
        </w:rPr>
      </w:pPr>
      <w:proofErr w:type="spellStart"/>
      <w:r w:rsidRPr="00E86D94">
        <w:rPr>
          <w:rFonts w:ascii="Bookman Old Style" w:hAnsi="Bookman Old Style" w:cs="Arial"/>
          <w:b/>
          <w:bCs/>
          <w:lang w:val="es-ES_tradnl"/>
        </w:rPr>
        <w:t>Ref</w:t>
      </w:r>
      <w:proofErr w:type="spellEnd"/>
      <w:r w:rsidR="0031418B" w:rsidRPr="00E86D94">
        <w:rPr>
          <w:rFonts w:ascii="Bookman Old Style" w:hAnsi="Bookman Old Style" w:cs="Arial"/>
          <w:b/>
          <w:bCs/>
          <w:lang w:val="es-ES_tradnl"/>
        </w:rPr>
        <w:t>:</w:t>
      </w:r>
      <w:r w:rsidR="0031418B" w:rsidRPr="00E86D94">
        <w:rPr>
          <w:rFonts w:ascii="Bookman Old Style" w:hAnsi="Bookman Old Style" w:cs="Arial"/>
          <w:b/>
          <w:bCs/>
          <w:lang w:val="es-ES_tradnl"/>
        </w:rPr>
        <w:tab/>
      </w:r>
      <w:r w:rsidRPr="00E86D94">
        <w:rPr>
          <w:rFonts w:ascii="Bookman Old Style" w:hAnsi="Bookman Old Style" w:cs="Arial"/>
          <w:b/>
          <w:bCs/>
          <w:lang w:val="es-ES_tradnl"/>
        </w:rPr>
        <w:t>ENMIENDA</w:t>
      </w:r>
      <w:r w:rsidR="0031418B" w:rsidRPr="00E86D94">
        <w:rPr>
          <w:rFonts w:ascii="Bookman Old Style" w:hAnsi="Bookman Old Style" w:cs="Arial"/>
          <w:b/>
          <w:bCs/>
          <w:lang w:val="es-ES_tradnl"/>
        </w:rPr>
        <w:t xml:space="preserve"> </w:t>
      </w:r>
      <w:r w:rsidR="0031418B" w:rsidRPr="00E86D94">
        <w:rPr>
          <w:rFonts w:ascii="Bookman Old Style" w:hAnsi="Bookman Old Style" w:cs="Arial"/>
          <w:bCs/>
          <w:lang w:val="es-ES_tradnl"/>
        </w:rPr>
        <w:t xml:space="preserve">Informe de Ponencia para </w:t>
      </w:r>
      <w:r w:rsidR="000F1440">
        <w:rPr>
          <w:rFonts w:ascii="Bookman Old Style" w:hAnsi="Bookman Old Style" w:cs="Arial"/>
          <w:bCs/>
          <w:lang w:val="es-ES_tradnl"/>
        </w:rPr>
        <w:t>segundo</w:t>
      </w:r>
      <w:r w:rsidR="0031418B" w:rsidRPr="00E86D94">
        <w:rPr>
          <w:rFonts w:ascii="Bookman Old Style" w:hAnsi="Bookman Old Style" w:cs="Arial"/>
          <w:bCs/>
          <w:lang w:val="es-ES_tradnl"/>
        </w:rPr>
        <w:t xml:space="preserve"> </w:t>
      </w:r>
      <w:r w:rsidRPr="00E86D94">
        <w:rPr>
          <w:rFonts w:ascii="Bookman Old Style" w:hAnsi="Bookman Old Style" w:cs="Arial"/>
          <w:bCs/>
          <w:lang w:val="es-ES_tradnl"/>
        </w:rPr>
        <w:t>debate al Proyecto de Ley No.</w:t>
      </w:r>
      <w:r w:rsidR="0031418B" w:rsidRPr="00E86D94">
        <w:rPr>
          <w:rFonts w:ascii="Bookman Old Style" w:hAnsi="Bookman Old Style" w:cs="Arial"/>
          <w:bCs/>
          <w:lang w:val="es-ES_tradnl"/>
        </w:rPr>
        <w:t xml:space="preserve"> 283 de 2019 Cámara.</w:t>
      </w:r>
    </w:p>
    <w:p w14:paraId="58D5D1F7" w14:textId="77777777" w:rsidR="0031418B" w:rsidRPr="00E86D94" w:rsidRDefault="0031418B" w:rsidP="00E86D94">
      <w:pPr>
        <w:pStyle w:val="NormalWeb"/>
        <w:shd w:val="clear" w:color="auto" w:fill="FFFFFF"/>
        <w:spacing w:before="0" w:beforeAutospacing="0" w:after="0" w:afterAutospacing="0"/>
        <w:jc w:val="both"/>
        <w:rPr>
          <w:rFonts w:ascii="Bookman Old Style" w:hAnsi="Bookman Old Style" w:cs="Arial"/>
          <w:b/>
          <w:bCs/>
        </w:rPr>
      </w:pPr>
    </w:p>
    <w:p w14:paraId="1DE4D343" w14:textId="77777777" w:rsidR="0031418B" w:rsidRPr="00E86D94" w:rsidRDefault="0031418B" w:rsidP="00E86D94">
      <w:pPr>
        <w:pStyle w:val="NormalWeb"/>
        <w:shd w:val="clear" w:color="auto" w:fill="FFFFFF"/>
        <w:spacing w:before="0" w:beforeAutospacing="0" w:after="0" w:afterAutospacing="0"/>
        <w:jc w:val="both"/>
        <w:rPr>
          <w:rFonts w:ascii="Bookman Old Style" w:hAnsi="Bookman Old Style" w:cs="Arial"/>
          <w:b/>
          <w:bCs/>
        </w:rPr>
      </w:pPr>
    </w:p>
    <w:p w14:paraId="6E8985B5" w14:textId="77777777" w:rsidR="0031418B" w:rsidRPr="00E86D94" w:rsidRDefault="0031418B" w:rsidP="00E86D94">
      <w:pPr>
        <w:pStyle w:val="NormalWeb"/>
        <w:shd w:val="clear" w:color="auto" w:fill="FFFFFF"/>
        <w:spacing w:before="0" w:beforeAutospacing="0" w:after="0" w:afterAutospacing="0"/>
        <w:jc w:val="both"/>
        <w:rPr>
          <w:rFonts w:ascii="Bookman Old Style" w:hAnsi="Bookman Old Style" w:cs="Arial"/>
          <w:bCs/>
          <w:lang w:val="es-ES_tradnl"/>
        </w:rPr>
      </w:pPr>
      <w:r w:rsidRPr="00E86D94">
        <w:rPr>
          <w:rFonts w:ascii="Bookman Old Style" w:hAnsi="Bookman Old Style" w:cs="Arial"/>
          <w:bCs/>
          <w:lang w:val="es-ES_tradnl"/>
        </w:rPr>
        <w:t xml:space="preserve">Honorable </w:t>
      </w:r>
      <w:r w:rsidR="002D5E07">
        <w:rPr>
          <w:rFonts w:ascii="Bookman Old Style" w:hAnsi="Bookman Old Style" w:cs="Arial"/>
          <w:bCs/>
          <w:lang w:val="es-ES_tradnl"/>
        </w:rPr>
        <w:t>presidente</w:t>
      </w:r>
      <w:r w:rsidRPr="00E86D94">
        <w:rPr>
          <w:rFonts w:ascii="Bookman Old Style" w:hAnsi="Bookman Old Style" w:cs="Arial"/>
          <w:bCs/>
          <w:lang w:val="es-ES_tradnl"/>
        </w:rPr>
        <w:t>:</w:t>
      </w:r>
    </w:p>
    <w:p w14:paraId="2CDB5ED3" w14:textId="77777777" w:rsidR="0009682C" w:rsidRPr="00E86D94" w:rsidRDefault="0009682C" w:rsidP="00E86D94">
      <w:pPr>
        <w:shd w:val="clear" w:color="auto" w:fill="FFFFFF"/>
        <w:spacing w:after="0" w:line="240" w:lineRule="auto"/>
        <w:jc w:val="both"/>
        <w:rPr>
          <w:rFonts w:ascii="Bookman Old Style" w:hAnsi="Bookman Old Style" w:cs="Calibri"/>
          <w:sz w:val="24"/>
          <w:szCs w:val="24"/>
        </w:rPr>
      </w:pPr>
    </w:p>
    <w:p w14:paraId="76D1980B" w14:textId="77777777" w:rsidR="002D5E07" w:rsidRDefault="00066E7B" w:rsidP="000F1440">
      <w:pPr>
        <w:pStyle w:val="NormalWeb"/>
        <w:shd w:val="clear" w:color="auto" w:fill="FFFFFF"/>
        <w:spacing w:before="0" w:beforeAutospacing="0" w:after="0" w:afterAutospacing="0"/>
        <w:jc w:val="both"/>
        <w:rPr>
          <w:rFonts w:ascii="Bookman Old Style" w:hAnsi="Bookman Old Style" w:cs="Arial"/>
          <w:lang w:val="es-ES"/>
        </w:rPr>
      </w:pPr>
      <w:r w:rsidRPr="00E86D94">
        <w:rPr>
          <w:rFonts w:ascii="Bookman Old Style" w:hAnsi="Bookman Old Style" w:cs="Calibri"/>
        </w:rPr>
        <w:t xml:space="preserve">Comedidamente </w:t>
      </w:r>
      <w:r w:rsidR="000F1440">
        <w:rPr>
          <w:rFonts w:ascii="Bookman Old Style" w:hAnsi="Bookman Old Style" w:cs="Calibri"/>
        </w:rPr>
        <w:t>nos</w:t>
      </w:r>
      <w:r w:rsidRPr="00E86D94">
        <w:rPr>
          <w:rFonts w:ascii="Bookman Old Style" w:hAnsi="Bookman Old Style" w:cs="Calibri"/>
        </w:rPr>
        <w:t xml:space="preserve"> permit</w:t>
      </w:r>
      <w:r w:rsidR="000F1440">
        <w:rPr>
          <w:rFonts w:ascii="Bookman Old Style" w:hAnsi="Bookman Old Style" w:cs="Calibri"/>
        </w:rPr>
        <w:t>imos</w:t>
      </w:r>
      <w:r w:rsidR="0031418B" w:rsidRPr="00E86D94">
        <w:rPr>
          <w:rFonts w:ascii="Bookman Old Style" w:hAnsi="Bookman Old Style" w:cs="Calibri"/>
        </w:rPr>
        <w:t xml:space="preserve"> dar alcance al </w:t>
      </w:r>
      <w:r w:rsidR="0031418B" w:rsidRPr="00E86D94">
        <w:rPr>
          <w:rFonts w:ascii="Bookman Old Style" w:hAnsi="Bookman Old Style" w:cs="Arial"/>
          <w:bCs/>
          <w:lang w:val="es-ES_tradnl"/>
        </w:rPr>
        <w:t xml:space="preserve">Informe de </w:t>
      </w:r>
      <w:r w:rsidR="002D5E07">
        <w:rPr>
          <w:rFonts w:ascii="Bookman Old Style" w:hAnsi="Bookman Old Style" w:cs="Arial"/>
          <w:bCs/>
          <w:lang w:val="es-ES_tradnl"/>
        </w:rPr>
        <w:t>p</w:t>
      </w:r>
      <w:r w:rsidR="0031418B" w:rsidRPr="00E86D94">
        <w:rPr>
          <w:rFonts w:ascii="Bookman Old Style" w:hAnsi="Bookman Old Style" w:cs="Arial"/>
          <w:bCs/>
          <w:lang w:val="es-ES_tradnl"/>
        </w:rPr>
        <w:t xml:space="preserve">onencia para </w:t>
      </w:r>
      <w:r w:rsidR="000F1440">
        <w:rPr>
          <w:rFonts w:ascii="Bookman Old Style" w:hAnsi="Bookman Old Style" w:cs="Arial"/>
          <w:bCs/>
          <w:lang w:val="es-ES_tradnl"/>
        </w:rPr>
        <w:t>segundo</w:t>
      </w:r>
      <w:r w:rsidR="0031418B" w:rsidRPr="00E86D94">
        <w:rPr>
          <w:rFonts w:ascii="Bookman Old Style" w:hAnsi="Bookman Old Style" w:cs="Arial"/>
          <w:bCs/>
          <w:lang w:val="es-ES_tradnl"/>
        </w:rPr>
        <w:t xml:space="preserve"> </w:t>
      </w:r>
      <w:r w:rsidR="00F63A76" w:rsidRPr="00E86D94">
        <w:rPr>
          <w:rFonts w:ascii="Bookman Old Style" w:hAnsi="Bookman Old Style" w:cs="Arial"/>
          <w:bCs/>
          <w:lang w:val="es-ES_tradnl"/>
        </w:rPr>
        <w:t>debate al Proyecto de Ley No</w:t>
      </w:r>
      <w:r w:rsidR="0031418B" w:rsidRPr="00E86D94">
        <w:rPr>
          <w:rFonts w:ascii="Bookman Old Style" w:hAnsi="Bookman Old Style" w:cs="Arial"/>
          <w:bCs/>
          <w:lang w:val="es-ES_tradnl"/>
        </w:rPr>
        <w:t xml:space="preserve"> 283 de 2019 Cámara, </w:t>
      </w:r>
      <w:r w:rsidR="0031418B" w:rsidRPr="00E86D94">
        <w:rPr>
          <w:rFonts w:ascii="Bookman Old Style" w:hAnsi="Bookman Old Style" w:cs="Arial"/>
        </w:rPr>
        <w:t>“</w:t>
      </w:r>
      <w:r w:rsidR="0031418B" w:rsidRPr="00E86D94">
        <w:rPr>
          <w:rFonts w:ascii="Bookman Old Style" w:hAnsi="Bookman Old Style" w:cs="Arial"/>
          <w:i/>
          <w:iCs/>
        </w:rPr>
        <w:t>Por medio del cual se sustituye el Título XI, “De los delitos contra los recursos naturales y el medio ambiente” de la ley 599 del 2000</w:t>
      </w:r>
      <w:r w:rsidR="000F1440">
        <w:rPr>
          <w:rFonts w:ascii="Bookman Old Style" w:hAnsi="Bookman Old Style" w:cs="Arial"/>
          <w:i/>
          <w:iCs/>
        </w:rPr>
        <w:t xml:space="preserve"> y se dictan otras disposiciones</w:t>
      </w:r>
      <w:r w:rsidR="0031418B" w:rsidRPr="00E86D94">
        <w:rPr>
          <w:rFonts w:ascii="Bookman Old Style" w:hAnsi="Bookman Old Style" w:cs="Arial"/>
          <w:i/>
          <w:iCs/>
        </w:rPr>
        <w:t>”</w:t>
      </w:r>
      <w:r w:rsidR="0031418B" w:rsidRPr="00E86D94">
        <w:rPr>
          <w:rFonts w:ascii="Bookman Old Style" w:hAnsi="Bookman Old Style" w:cs="Arial"/>
        </w:rPr>
        <w:t xml:space="preserve">, </w:t>
      </w:r>
      <w:r w:rsidR="00C665E9" w:rsidRPr="00E86D94">
        <w:rPr>
          <w:rFonts w:ascii="Bookman Old Style" w:hAnsi="Bookman Old Style" w:cs="Arial"/>
          <w:lang w:val="es-ES"/>
        </w:rPr>
        <w:t>con el fin de presentar</w:t>
      </w:r>
      <w:r w:rsidR="0031418B" w:rsidRPr="00E86D94">
        <w:rPr>
          <w:rFonts w:ascii="Bookman Old Style" w:hAnsi="Bookman Old Style" w:cs="Arial"/>
          <w:lang w:val="es-ES"/>
        </w:rPr>
        <w:t xml:space="preserve"> </w:t>
      </w:r>
      <w:r w:rsidR="00E86D94" w:rsidRPr="00E86D94">
        <w:rPr>
          <w:rFonts w:ascii="Bookman Old Style" w:hAnsi="Bookman Old Style" w:cs="Arial"/>
          <w:b/>
          <w:lang w:val="es-ES"/>
        </w:rPr>
        <w:t>ENMIENDA</w:t>
      </w:r>
      <w:r w:rsidR="0031418B" w:rsidRPr="00E86D94">
        <w:rPr>
          <w:rFonts w:ascii="Bookman Old Style" w:hAnsi="Bookman Old Style" w:cs="Arial"/>
          <w:lang w:val="es-ES"/>
        </w:rPr>
        <w:t xml:space="preserve"> a su articulado</w:t>
      </w:r>
      <w:r w:rsidR="002D5E07">
        <w:rPr>
          <w:rFonts w:ascii="Bookman Old Style" w:hAnsi="Bookman Old Style" w:cs="Arial"/>
          <w:lang w:val="es-ES"/>
        </w:rPr>
        <w:t xml:space="preserve"> de conformidad con lo previsto en los artículos 160 y 161 de la Ley 5 de 1992. </w:t>
      </w:r>
    </w:p>
    <w:p w14:paraId="61C2E491" w14:textId="77777777" w:rsidR="002D5E07" w:rsidRDefault="002D5E07" w:rsidP="000F1440">
      <w:pPr>
        <w:pStyle w:val="NormalWeb"/>
        <w:shd w:val="clear" w:color="auto" w:fill="FFFFFF"/>
        <w:spacing w:before="0" w:beforeAutospacing="0" w:after="0" w:afterAutospacing="0"/>
        <w:jc w:val="both"/>
        <w:rPr>
          <w:rFonts w:ascii="Bookman Old Style" w:hAnsi="Bookman Old Style" w:cs="Arial"/>
          <w:lang w:val="es-ES"/>
        </w:rPr>
      </w:pPr>
    </w:p>
    <w:p w14:paraId="0CC77136" w14:textId="77777777" w:rsidR="00596DAB" w:rsidRPr="000F1440" w:rsidRDefault="002D5E07" w:rsidP="000F1440">
      <w:pPr>
        <w:pStyle w:val="NormalWeb"/>
        <w:shd w:val="clear" w:color="auto" w:fill="FFFFFF"/>
        <w:spacing w:before="0" w:beforeAutospacing="0" w:after="0" w:afterAutospacing="0"/>
        <w:jc w:val="both"/>
        <w:rPr>
          <w:rFonts w:ascii="Bookman Old Style" w:hAnsi="Bookman Old Style" w:cs="Arial"/>
          <w:lang w:val="es-ES"/>
        </w:rPr>
      </w:pPr>
      <w:r>
        <w:rPr>
          <w:rFonts w:ascii="Bookman Old Style" w:hAnsi="Bookman Old Style" w:cs="Arial"/>
          <w:lang w:val="es-ES"/>
        </w:rPr>
        <w:t>Esto</w:t>
      </w:r>
      <w:r w:rsidR="00C665E9" w:rsidRPr="00E86D94">
        <w:rPr>
          <w:rFonts w:ascii="Bookman Old Style" w:hAnsi="Bookman Old Style" w:cs="Arial"/>
          <w:lang w:val="es-ES"/>
        </w:rPr>
        <w:t xml:space="preserve"> en razón a que</w:t>
      </w:r>
      <w:r>
        <w:rPr>
          <w:rFonts w:ascii="Bookman Old Style" w:hAnsi="Bookman Old Style" w:cs="Arial"/>
          <w:lang w:val="es-ES"/>
        </w:rPr>
        <w:t>,</w:t>
      </w:r>
      <w:r w:rsidR="00C665E9" w:rsidRPr="00E86D94">
        <w:rPr>
          <w:rFonts w:ascii="Bookman Old Style" w:hAnsi="Bookman Old Style" w:cs="Arial"/>
          <w:lang w:val="es-ES"/>
        </w:rPr>
        <w:t xml:space="preserve"> con posterioridad a </w:t>
      </w:r>
      <w:r>
        <w:rPr>
          <w:rFonts w:ascii="Bookman Old Style" w:hAnsi="Bookman Old Style" w:cs="Arial"/>
          <w:lang w:val="es-ES"/>
        </w:rPr>
        <w:t xml:space="preserve">la </w:t>
      </w:r>
      <w:r w:rsidR="00C665E9" w:rsidRPr="00E86D94">
        <w:rPr>
          <w:rFonts w:ascii="Bookman Old Style" w:hAnsi="Bookman Old Style" w:cs="Arial"/>
          <w:lang w:val="es-ES"/>
        </w:rPr>
        <w:t>radicación</w:t>
      </w:r>
      <w:r>
        <w:rPr>
          <w:rFonts w:ascii="Bookman Old Style" w:hAnsi="Bookman Old Style" w:cs="Arial"/>
          <w:lang w:val="es-ES"/>
        </w:rPr>
        <w:t xml:space="preserve"> de la ponencia para segundo debate</w:t>
      </w:r>
      <w:r w:rsidR="00C665E9" w:rsidRPr="00E86D94">
        <w:rPr>
          <w:rFonts w:ascii="Bookman Old Style" w:hAnsi="Bookman Old Style" w:cs="Arial"/>
          <w:lang w:val="es-ES"/>
        </w:rPr>
        <w:t xml:space="preserve">, </w:t>
      </w:r>
      <w:r>
        <w:rPr>
          <w:rFonts w:ascii="Bookman Old Style" w:hAnsi="Bookman Old Style" w:cs="Arial"/>
          <w:lang w:val="es-ES"/>
        </w:rPr>
        <w:t>fueron recibidas</w:t>
      </w:r>
      <w:r w:rsidR="00C665E9" w:rsidRPr="00E86D94">
        <w:rPr>
          <w:rFonts w:ascii="Bookman Old Style" w:hAnsi="Bookman Old Style" w:cs="Arial"/>
          <w:lang w:val="es-ES"/>
        </w:rPr>
        <w:t xml:space="preserve"> sendas comunicaciones provenientes de </w:t>
      </w:r>
      <w:r w:rsidR="000F1440">
        <w:rPr>
          <w:rFonts w:ascii="Bookman Old Style" w:hAnsi="Bookman Old Style" w:cs="Arial"/>
          <w:lang w:val="es-ES"/>
        </w:rPr>
        <w:t>distintos Ministerios</w:t>
      </w:r>
      <w:r>
        <w:rPr>
          <w:rFonts w:ascii="Bookman Old Style" w:hAnsi="Bookman Old Style" w:cs="Arial"/>
          <w:lang w:val="es-ES"/>
        </w:rPr>
        <w:t xml:space="preserve"> del Gobierno Nacional</w:t>
      </w:r>
      <w:r w:rsidR="00C665E9" w:rsidRPr="00E86D94">
        <w:rPr>
          <w:rFonts w:ascii="Bookman Old Style" w:hAnsi="Bookman Old Style" w:cs="Arial"/>
          <w:lang w:val="es-ES"/>
        </w:rPr>
        <w:t>, las cuales cont</w:t>
      </w:r>
      <w:r>
        <w:rPr>
          <w:rFonts w:ascii="Bookman Old Style" w:hAnsi="Bookman Old Style" w:cs="Arial"/>
          <w:lang w:val="es-ES"/>
        </w:rPr>
        <w:t>enían</w:t>
      </w:r>
      <w:r w:rsidR="00C665E9" w:rsidRPr="00E86D94">
        <w:rPr>
          <w:rFonts w:ascii="Bookman Old Style" w:hAnsi="Bookman Old Style" w:cs="Arial"/>
          <w:lang w:val="es-ES"/>
        </w:rPr>
        <w:t xml:space="preserve"> un conjunto de comentarios que, por considerarlos pertinentes, se est</w:t>
      </w:r>
      <w:r>
        <w:rPr>
          <w:rFonts w:ascii="Bookman Old Style" w:hAnsi="Bookman Old Style" w:cs="Arial"/>
          <w:lang w:val="es-ES"/>
        </w:rPr>
        <w:t>imó</w:t>
      </w:r>
      <w:r w:rsidR="00C665E9" w:rsidRPr="00E86D94">
        <w:rPr>
          <w:rFonts w:ascii="Bookman Old Style" w:hAnsi="Bookman Old Style" w:cs="Arial"/>
          <w:lang w:val="es-ES"/>
        </w:rPr>
        <w:t xml:space="preserve"> necesario acogerlos</w:t>
      </w:r>
      <w:r>
        <w:rPr>
          <w:rFonts w:ascii="Bookman Old Style" w:hAnsi="Bookman Old Style" w:cs="Arial"/>
          <w:lang w:val="es-ES"/>
        </w:rPr>
        <w:t>. Se presenta entonces el texto de articulado propuesto, con los ajustes señalados,</w:t>
      </w:r>
      <w:r w:rsidR="00C665E9" w:rsidRPr="00E86D94">
        <w:rPr>
          <w:rFonts w:ascii="Bookman Old Style" w:hAnsi="Bookman Old Style" w:cs="Arial"/>
          <w:lang w:val="es-ES"/>
        </w:rPr>
        <w:t xml:space="preserve"> </w:t>
      </w:r>
      <w:r w:rsidR="00F63A76" w:rsidRPr="00E86D94">
        <w:rPr>
          <w:rFonts w:ascii="Bookman Old Style" w:hAnsi="Bookman Old Style" w:cs="Arial"/>
          <w:lang w:val="es-ES"/>
        </w:rPr>
        <w:t xml:space="preserve">antes de que se dé el </w:t>
      </w:r>
      <w:r w:rsidR="000F1440">
        <w:rPr>
          <w:rFonts w:ascii="Bookman Old Style" w:hAnsi="Bookman Old Style" w:cs="Arial"/>
          <w:lang w:val="es-ES"/>
        </w:rPr>
        <w:t>segundo</w:t>
      </w:r>
      <w:r w:rsidR="00F63A76" w:rsidRPr="00E86D94">
        <w:rPr>
          <w:rFonts w:ascii="Bookman Old Style" w:hAnsi="Bookman Old Style" w:cs="Arial"/>
          <w:lang w:val="es-ES"/>
        </w:rPr>
        <w:t xml:space="preserve"> debate</w:t>
      </w:r>
      <w:r>
        <w:rPr>
          <w:rFonts w:ascii="Bookman Old Style" w:hAnsi="Bookman Old Style" w:cs="Arial"/>
          <w:lang w:val="es-ES"/>
        </w:rPr>
        <w:t xml:space="preserve"> en la Plenaria de la Cámara de Representantes</w:t>
      </w:r>
      <w:r w:rsidR="00F63A76" w:rsidRPr="00E86D94">
        <w:rPr>
          <w:rFonts w:ascii="Bookman Old Style" w:hAnsi="Bookman Old Style" w:cs="Arial"/>
          <w:lang w:val="es-ES"/>
        </w:rPr>
        <w:t xml:space="preserve">, </w:t>
      </w:r>
      <w:r w:rsidR="00C665E9" w:rsidRPr="00E86D94">
        <w:rPr>
          <w:rFonts w:ascii="Bookman Old Style" w:hAnsi="Bookman Old Style" w:cs="Arial"/>
          <w:lang w:val="es-ES"/>
        </w:rPr>
        <w:t>de la siguiente manera:</w:t>
      </w:r>
    </w:p>
    <w:p w14:paraId="5A4ED29F" w14:textId="77777777" w:rsidR="00D56259" w:rsidRDefault="00D56259" w:rsidP="00E74B89">
      <w:pPr>
        <w:spacing w:after="0" w:line="240" w:lineRule="auto"/>
        <w:contextualSpacing/>
        <w:rPr>
          <w:rFonts w:ascii="Bookman Old Style" w:hAnsi="Bookman Old Style" w:cs="Calibri"/>
          <w:bCs/>
          <w:sz w:val="24"/>
          <w:szCs w:val="24"/>
        </w:rPr>
      </w:pPr>
    </w:p>
    <w:p w14:paraId="1CF30BD5" w14:textId="77777777" w:rsidR="00E74B89" w:rsidRDefault="00E74B89" w:rsidP="00E74B89">
      <w:pPr>
        <w:spacing w:after="0" w:line="240" w:lineRule="auto"/>
        <w:contextualSpacing/>
        <w:rPr>
          <w:rFonts w:ascii="Bookman Old Style" w:hAnsi="Bookman Old Style" w:cs="Calibri"/>
          <w:bCs/>
          <w:sz w:val="24"/>
          <w:szCs w:val="24"/>
        </w:rPr>
      </w:pPr>
    </w:p>
    <w:p w14:paraId="3319BDB3" w14:textId="77777777" w:rsidR="00E74B89" w:rsidRDefault="00E74B89" w:rsidP="00E74B89">
      <w:pPr>
        <w:spacing w:after="0" w:line="240" w:lineRule="auto"/>
        <w:contextualSpacing/>
        <w:rPr>
          <w:rFonts w:ascii="Bookman Old Style" w:hAnsi="Bookman Old Style" w:cs="Calibri"/>
          <w:bCs/>
          <w:sz w:val="24"/>
          <w:szCs w:val="24"/>
        </w:rPr>
      </w:pPr>
    </w:p>
    <w:p w14:paraId="7D8F5543" w14:textId="77777777" w:rsidR="00E74B89" w:rsidRDefault="00E74B89" w:rsidP="00E74B89">
      <w:pPr>
        <w:spacing w:after="0" w:line="240" w:lineRule="auto"/>
        <w:contextualSpacing/>
        <w:rPr>
          <w:rFonts w:ascii="Bookman Old Style" w:hAnsi="Bookman Old Style" w:cs="Calibri"/>
          <w:bCs/>
          <w:sz w:val="24"/>
          <w:szCs w:val="24"/>
        </w:rPr>
      </w:pPr>
    </w:p>
    <w:p w14:paraId="7EC6F85A" w14:textId="77777777" w:rsidR="00E74B89" w:rsidRDefault="00E74B89" w:rsidP="00E74B89">
      <w:pPr>
        <w:spacing w:after="0" w:line="240" w:lineRule="auto"/>
        <w:contextualSpacing/>
        <w:rPr>
          <w:rFonts w:ascii="Bookman Old Style" w:hAnsi="Bookman Old Style" w:cs="Calibri"/>
          <w:bCs/>
          <w:sz w:val="24"/>
          <w:szCs w:val="24"/>
        </w:rPr>
      </w:pPr>
    </w:p>
    <w:p w14:paraId="32328F34" w14:textId="77777777" w:rsidR="00D56259" w:rsidRPr="00D56259" w:rsidRDefault="00D56259" w:rsidP="00D56259">
      <w:pPr>
        <w:spacing w:after="0" w:line="240" w:lineRule="auto"/>
        <w:contextualSpacing/>
        <w:jc w:val="center"/>
        <w:rPr>
          <w:rFonts w:ascii="Bookman Old Style" w:hAnsi="Bookman Old Style" w:cs="Calibri"/>
          <w:b/>
          <w:bCs/>
          <w:sz w:val="28"/>
          <w:szCs w:val="24"/>
        </w:rPr>
      </w:pPr>
      <w:r w:rsidRPr="00D56259">
        <w:rPr>
          <w:rFonts w:ascii="Bookman Old Style" w:hAnsi="Bookman Old Style" w:cs="Arial"/>
          <w:b/>
          <w:sz w:val="24"/>
        </w:rPr>
        <w:t>PLIEGO DE MODIFICACIONES</w:t>
      </w:r>
    </w:p>
    <w:p w14:paraId="58AC9721" w14:textId="77777777" w:rsidR="00D56259" w:rsidRDefault="00D56259" w:rsidP="00D56259">
      <w:pPr>
        <w:pStyle w:val="NormalWeb"/>
        <w:shd w:val="clear" w:color="auto" w:fill="FFFFFF"/>
        <w:spacing w:before="0" w:beforeAutospacing="0" w:after="0" w:afterAutospacing="0"/>
        <w:ind w:left="720"/>
        <w:rPr>
          <w:rFonts w:ascii="Bookman Old Style" w:hAnsi="Bookman Old Style" w:cs="Arial"/>
          <w:b/>
          <w:sz w:val="22"/>
          <w:szCs w:val="22"/>
        </w:rPr>
      </w:pP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5"/>
        <w:gridCol w:w="5245"/>
      </w:tblGrid>
      <w:tr w:rsidR="00D56259" w:rsidRPr="000F1440" w14:paraId="20D4C8B5" w14:textId="77777777" w:rsidTr="00DD0F62">
        <w:tc>
          <w:tcPr>
            <w:tcW w:w="5245" w:type="dxa"/>
          </w:tcPr>
          <w:p w14:paraId="702EB3A3" w14:textId="77777777" w:rsidR="00D56259" w:rsidRPr="004F089D" w:rsidRDefault="00D56259" w:rsidP="00D56259">
            <w:pPr>
              <w:tabs>
                <w:tab w:val="left" w:pos="3704"/>
              </w:tabs>
              <w:ind w:right="616" w:firstLine="743"/>
              <w:jc w:val="center"/>
              <w:rPr>
                <w:rFonts w:ascii="Bookman Old Style" w:hAnsi="Bookman Old Style" w:cs="Calibri"/>
                <w:b/>
                <w:sz w:val="20"/>
                <w:szCs w:val="20"/>
              </w:rPr>
            </w:pPr>
            <w:bookmarkStart w:id="0" w:name="Nivel078"/>
            <w:r w:rsidRPr="004F089D">
              <w:rPr>
                <w:rFonts w:ascii="Bookman Old Style" w:hAnsi="Bookman Old Style" w:cs="Calibri"/>
                <w:b/>
                <w:sz w:val="20"/>
                <w:szCs w:val="20"/>
              </w:rPr>
              <w:t>TEXTO RADICADO</w:t>
            </w:r>
          </w:p>
        </w:tc>
        <w:tc>
          <w:tcPr>
            <w:tcW w:w="5245" w:type="dxa"/>
          </w:tcPr>
          <w:p w14:paraId="4AAE6E93" w14:textId="77777777" w:rsidR="00D56259" w:rsidRPr="004F089D" w:rsidRDefault="00D56259" w:rsidP="00D56259">
            <w:pPr>
              <w:ind w:right="33"/>
              <w:jc w:val="center"/>
              <w:rPr>
                <w:rFonts w:ascii="Bookman Old Style" w:hAnsi="Bookman Old Style" w:cs="Calibri"/>
                <w:b/>
                <w:sz w:val="20"/>
                <w:szCs w:val="20"/>
              </w:rPr>
            </w:pPr>
            <w:r w:rsidRPr="004F089D">
              <w:rPr>
                <w:rFonts w:ascii="Bookman Old Style" w:hAnsi="Bookman Old Style" w:cs="Calibri"/>
                <w:b/>
                <w:sz w:val="20"/>
                <w:szCs w:val="20"/>
              </w:rPr>
              <w:t xml:space="preserve">TEXTO PROPUESTO PARA </w:t>
            </w:r>
            <w:r w:rsidR="00E74B89" w:rsidRPr="004F089D">
              <w:rPr>
                <w:rFonts w:ascii="Bookman Old Style" w:hAnsi="Bookman Old Style" w:cs="Calibri"/>
                <w:b/>
                <w:sz w:val="20"/>
                <w:szCs w:val="20"/>
              </w:rPr>
              <w:t>SEGUNDO</w:t>
            </w:r>
            <w:r w:rsidRPr="004F089D">
              <w:rPr>
                <w:rFonts w:ascii="Bookman Old Style" w:hAnsi="Bookman Old Style" w:cs="Calibri"/>
                <w:b/>
                <w:sz w:val="20"/>
                <w:szCs w:val="20"/>
              </w:rPr>
              <w:t xml:space="preserve"> DEBATE</w:t>
            </w:r>
          </w:p>
        </w:tc>
      </w:tr>
      <w:tr w:rsidR="00E74B89" w:rsidRPr="000F1440" w14:paraId="3D23CD4C" w14:textId="77777777" w:rsidTr="00DD0F62">
        <w:tc>
          <w:tcPr>
            <w:tcW w:w="5245" w:type="dxa"/>
          </w:tcPr>
          <w:p w14:paraId="1E249049" w14:textId="77777777" w:rsidR="008B3549" w:rsidRPr="004F089D" w:rsidRDefault="008B3549" w:rsidP="00D56259">
            <w:pPr>
              <w:tabs>
                <w:tab w:val="left" w:pos="3704"/>
              </w:tabs>
              <w:ind w:right="616" w:firstLine="743"/>
              <w:jc w:val="center"/>
              <w:rPr>
                <w:rFonts w:ascii="Bookman Old Style" w:hAnsi="Bookman Old Style" w:cs="Calibri"/>
                <w:bCs/>
                <w:sz w:val="20"/>
                <w:szCs w:val="20"/>
              </w:rPr>
            </w:pPr>
            <w:r w:rsidRPr="004F089D">
              <w:rPr>
                <w:rFonts w:ascii="Bookman Old Style" w:hAnsi="Bookman Old Style" w:cs="Calibri"/>
                <w:b/>
                <w:sz w:val="20"/>
                <w:szCs w:val="20"/>
              </w:rPr>
              <w:t>TITULO.</w:t>
            </w:r>
            <w:r w:rsidRPr="004F089D">
              <w:rPr>
                <w:rFonts w:ascii="Bookman Old Style" w:hAnsi="Bookman Old Style" w:cs="Calibri"/>
                <w:bCs/>
                <w:sz w:val="20"/>
                <w:szCs w:val="20"/>
              </w:rPr>
              <w:t xml:space="preserve"> </w:t>
            </w:r>
          </w:p>
          <w:p w14:paraId="7BC013C3" w14:textId="77777777" w:rsidR="00E74B89" w:rsidRPr="004F089D" w:rsidRDefault="008B3549" w:rsidP="008120C7">
            <w:pPr>
              <w:jc w:val="center"/>
              <w:rPr>
                <w:rFonts w:ascii="Bookman Old Style" w:hAnsi="Bookman Old Style" w:cs="Calibri"/>
                <w:bCs/>
                <w:sz w:val="20"/>
                <w:szCs w:val="20"/>
              </w:rPr>
            </w:pPr>
            <w:r w:rsidRPr="004F089D">
              <w:rPr>
                <w:rFonts w:ascii="Bookman Old Style" w:hAnsi="Bookman Old Style" w:cs="Calibri"/>
                <w:bCs/>
                <w:sz w:val="20"/>
                <w:szCs w:val="20"/>
              </w:rPr>
              <w:t>“</w:t>
            </w:r>
            <w:r w:rsidRPr="004F089D">
              <w:rPr>
                <w:rFonts w:ascii="Bookman Old Style" w:hAnsi="Bookman Old Style" w:cs="Calibri"/>
                <w:bCs/>
                <w:i/>
                <w:iCs/>
                <w:sz w:val="20"/>
                <w:szCs w:val="20"/>
              </w:rPr>
              <w:t>Por medio del cual se sustituye el Título XI, “De los delitos contra los recursos naturales y el medio ambiente” de la ley 599 del 2000 y se dictan otras disposiciones”</w:t>
            </w:r>
            <w:r w:rsidRPr="004F089D">
              <w:rPr>
                <w:rFonts w:ascii="Bookman Old Style" w:hAnsi="Bookman Old Style" w:cs="Calibri"/>
                <w:bCs/>
                <w:sz w:val="20"/>
                <w:szCs w:val="20"/>
              </w:rPr>
              <w:t>.</w:t>
            </w:r>
          </w:p>
        </w:tc>
        <w:tc>
          <w:tcPr>
            <w:tcW w:w="5245" w:type="dxa"/>
          </w:tcPr>
          <w:p w14:paraId="12C3187A" w14:textId="77777777" w:rsidR="00E74B89" w:rsidRPr="004F089D" w:rsidRDefault="00E74B89" w:rsidP="00E74B89">
            <w:pPr>
              <w:ind w:right="33"/>
              <w:jc w:val="center"/>
              <w:rPr>
                <w:rFonts w:ascii="Bookman Old Style" w:hAnsi="Bookman Old Style" w:cs="Calibri"/>
                <w:b/>
                <w:sz w:val="20"/>
                <w:szCs w:val="20"/>
              </w:rPr>
            </w:pPr>
            <w:r w:rsidRPr="004F089D">
              <w:rPr>
                <w:rFonts w:ascii="Bookman Old Style" w:hAnsi="Bookman Old Style" w:cs="Calibri"/>
                <w:b/>
                <w:sz w:val="20"/>
                <w:szCs w:val="20"/>
              </w:rPr>
              <w:t xml:space="preserve">TITULO. </w:t>
            </w:r>
          </w:p>
          <w:p w14:paraId="618EC4E1" w14:textId="77777777" w:rsidR="00E74B89" w:rsidRPr="004F089D" w:rsidRDefault="00E74B89" w:rsidP="00E74B89">
            <w:pPr>
              <w:ind w:right="33"/>
              <w:jc w:val="center"/>
              <w:rPr>
                <w:rFonts w:ascii="Bookman Old Style" w:hAnsi="Bookman Old Style" w:cs="Calibri"/>
                <w:bCs/>
                <w:sz w:val="20"/>
                <w:szCs w:val="20"/>
              </w:rPr>
            </w:pPr>
            <w:r w:rsidRPr="004F089D">
              <w:rPr>
                <w:rFonts w:ascii="Bookman Old Style" w:hAnsi="Bookman Old Style" w:cs="Calibri"/>
                <w:bCs/>
                <w:sz w:val="20"/>
                <w:szCs w:val="20"/>
              </w:rPr>
              <w:t>“</w:t>
            </w:r>
            <w:r w:rsidRPr="004F089D">
              <w:rPr>
                <w:rFonts w:ascii="Bookman Old Style" w:hAnsi="Bookman Old Style" w:cs="Calibri"/>
                <w:bCs/>
                <w:i/>
                <w:iCs/>
                <w:sz w:val="20"/>
                <w:szCs w:val="20"/>
              </w:rPr>
              <w:t xml:space="preserve">Por medio del cual se </w:t>
            </w:r>
            <w:r w:rsidR="008120C7" w:rsidRPr="004F089D">
              <w:rPr>
                <w:rFonts w:ascii="Bookman Old Style" w:hAnsi="Bookman Old Style" w:cs="Calibri"/>
                <w:bCs/>
                <w:i/>
                <w:iCs/>
                <w:sz w:val="20"/>
                <w:szCs w:val="20"/>
              </w:rPr>
              <w:t>sustituye</w:t>
            </w:r>
            <w:r w:rsidRPr="004F089D">
              <w:rPr>
                <w:rFonts w:ascii="Bookman Old Style" w:hAnsi="Bookman Old Style" w:cs="Calibri"/>
                <w:bCs/>
                <w:i/>
                <w:iCs/>
                <w:sz w:val="20"/>
                <w:szCs w:val="20"/>
              </w:rPr>
              <w:t xml:space="preserve"> el Título XI, “De los delitos contra los recursos naturales y el medio ambiente” de la ley 599 del 2000, </w:t>
            </w:r>
            <w:r w:rsidRPr="004F089D">
              <w:rPr>
                <w:rFonts w:ascii="Bookman Old Style" w:hAnsi="Bookman Old Style" w:cs="Calibri"/>
                <w:b/>
                <w:i/>
                <w:iCs/>
                <w:sz w:val="20"/>
                <w:szCs w:val="20"/>
                <w:u w:val="single"/>
              </w:rPr>
              <w:t>se modifica la Ley 906 del 2004</w:t>
            </w:r>
            <w:r w:rsidRPr="004F089D">
              <w:rPr>
                <w:rFonts w:ascii="Bookman Old Style" w:hAnsi="Bookman Old Style" w:cs="Calibri"/>
                <w:bCs/>
                <w:i/>
                <w:iCs/>
                <w:sz w:val="20"/>
                <w:szCs w:val="20"/>
              </w:rPr>
              <w:t xml:space="preserve"> y se dictan otras disposiciones”</w:t>
            </w:r>
            <w:r w:rsidRPr="004F089D">
              <w:rPr>
                <w:rFonts w:ascii="Bookman Old Style" w:hAnsi="Bookman Old Style" w:cs="Calibri"/>
                <w:bCs/>
                <w:sz w:val="20"/>
                <w:szCs w:val="20"/>
              </w:rPr>
              <w:t>.</w:t>
            </w:r>
          </w:p>
        </w:tc>
      </w:tr>
      <w:tr w:rsidR="00D56259" w:rsidRPr="000F1440" w14:paraId="39C3C475" w14:textId="77777777" w:rsidTr="00DD0F62">
        <w:tc>
          <w:tcPr>
            <w:tcW w:w="5245" w:type="dxa"/>
          </w:tcPr>
          <w:p w14:paraId="2187A31E" w14:textId="77777777" w:rsidR="008B3549" w:rsidRPr="004F089D" w:rsidRDefault="008B3549" w:rsidP="000D623D">
            <w:pPr>
              <w:spacing w:after="0" w:line="240" w:lineRule="auto"/>
              <w:jc w:val="both"/>
              <w:rPr>
                <w:rFonts w:ascii="Bookman Old Style" w:hAnsi="Bookman Old Style" w:cs="Arial"/>
                <w:bCs/>
                <w:sz w:val="20"/>
                <w:szCs w:val="20"/>
                <w:shd w:val="clear" w:color="auto" w:fill="FFFFFF"/>
              </w:rPr>
            </w:pPr>
            <w:r w:rsidRPr="004F089D">
              <w:rPr>
                <w:rFonts w:ascii="Bookman Old Style" w:hAnsi="Bookman Old Style" w:cs="Arial"/>
                <w:b/>
                <w:bCs/>
                <w:sz w:val="20"/>
                <w:szCs w:val="20"/>
                <w:shd w:val="clear" w:color="auto" w:fill="FFFFFF"/>
              </w:rPr>
              <w:t>ARTÍCULO 1°.</w:t>
            </w:r>
            <w:r w:rsidRPr="004F089D">
              <w:rPr>
                <w:rFonts w:ascii="Bookman Old Style" w:hAnsi="Bookman Old Style" w:cs="Arial"/>
                <w:bCs/>
                <w:sz w:val="20"/>
                <w:szCs w:val="20"/>
                <w:shd w:val="clear" w:color="auto" w:fill="FFFFFF"/>
              </w:rPr>
              <w:t xml:space="preserve"> Sustitúyase el Título XI, “De los delitos contra los recursos naturales y el medio ambiente” Capítulo Único, Delitos contra los recursos naturales y medio ambiente, artículos 328 a 339, del Libro II, PARTE ESPECIAL DE LOS DELITOS EN GENERAL de la Ley 599 de 2000, por el siguiente:</w:t>
            </w:r>
          </w:p>
          <w:p w14:paraId="6B898CD0" w14:textId="77777777" w:rsidR="000D623D" w:rsidRPr="004F089D" w:rsidRDefault="000D623D" w:rsidP="000D623D">
            <w:pPr>
              <w:spacing w:after="0" w:line="240" w:lineRule="auto"/>
              <w:jc w:val="center"/>
              <w:rPr>
                <w:rFonts w:ascii="Bookman Old Style" w:hAnsi="Bookman Old Style" w:cs="Arial"/>
                <w:b/>
                <w:bCs/>
                <w:sz w:val="20"/>
                <w:szCs w:val="20"/>
                <w:shd w:val="clear" w:color="auto" w:fill="FFFFFF"/>
              </w:rPr>
            </w:pPr>
          </w:p>
          <w:p w14:paraId="16EBFC61" w14:textId="6007D05C" w:rsidR="008B3549" w:rsidRDefault="008B3549" w:rsidP="000D623D">
            <w:pPr>
              <w:spacing w:after="0" w:line="240" w:lineRule="auto"/>
              <w:jc w:val="center"/>
              <w:rPr>
                <w:rFonts w:ascii="Bookman Old Style" w:hAnsi="Bookman Old Style" w:cs="Arial"/>
                <w:b/>
                <w:bCs/>
                <w:sz w:val="20"/>
                <w:szCs w:val="20"/>
                <w:shd w:val="clear" w:color="auto" w:fill="FFFFFF"/>
              </w:rPr>
            </w:pPr>
            <w:r w:rsidRPr="004F089D">
              <w:rPr>
                <w:rFonts w:ascii="Bookman Old Style" w:hAnsi="Bookman Old Style" w:cs="Arial"/>
                <w:b/>
                <w:bCs/>
                <w:sz w:val="20"/>
                <w:szCs w:val="20"/>
                <w:shd w:val="clear" w:color="auto" w:fill="FFFFFF"/>
              </w:rPr>
              <w:t>TÍTULO XI.</w:t>
            </w:r>
          </w:p>
          <w:p w14:paraId="26D1556E" w14:textId="77777777" w:rsidR="00626BDF" w:rsidRPr="004F089D" w:rsidRDefault="00626BDF" w:rsidP="000D623D">
            <w:pPr>
              <w:spacing w:after="0" w:line="240" w:lineRule="auto"/>
              <w:jc w:val="center"/>
              <w:rPr>
                <w:rFonts w:ascii="Bookman Old Style" w:hAnsi="Bookman Old Style" w:cs="Arial"/>
                <w:b/>
                <w:bCs/>
                <w:sz w:val="20"/>
                <w:szCs w:val="20"/>
                <w:shd w:val="clear" w:color="auto" w:fill="FFFFFF"/>
              </w:rPr>
            </w:pPr>
          </w:p>
          <w:p w14:paraId="763DCF9B" w14:textId="77777777" w:rsidR="008B3549" w:rsidRPr="004F089D" w:rsidRDefault="008B3549" w:rsidP="000D623D">
            <w:pPr>
              <w:spacing w:after="0" w:line="240" w:lineRule="auto"/>
              <w:jc w:val="center"/>
              <w:rPr>
                <w:rFonts w:ascii="Bookman Old Style" w:hAnsi="Bookman Old Style" w:cs="Arial"/>
                <w:b/>
                <w:bCs/>
                <w:sz w:val="20"/>
                <w:szCs w:val="20"/>
                <w:shd w:val="clear" w:color="auto" w:fill="FFFFFF"/>
              </w:rPr>
            </w:pPr>
            <w:r w:rsidRPr="004F089D">
              <w:rPr>
                <w:rFonts w:ascii="Bookman Old Style" w:hAnsi="Bookman Old Style" w:cs="Arial"/>
                <w:b/>
                <w:bCs/>
                <w:sz w:val="20"/>
                <w:szCs w:val="20"/>
                <w:shd w:val="clear" w:color="auto" w:fill="FFFFFF"/>
              </w:rPr>
              <w:t xml:space="preserve">DE LOS DELITOS CONTRA LOS RECURSOS NATURALES Y EL MEDIO AMBIENTE </w:t>
            </w:r>
          </w:p>
          <w:p w14:paraId="3C525A41" w14:textId="77777777" w:rsidR="000D623D" w:rsidRPr="004F089D" w:rsidRDefault="000D623D" w:rsidP="000D623D">
            <w:pPr>
              <w:spacing w:after="0" w:line="240" w:lineRule="auto"/>
              <w:jc w:val="center"/>
              <w:rPr>
                <w:rFonts w:ascii="Bookman Old Style" w:hAnsi="Bookman Old Style" w:cs="Arial"/>
                <w:b/>
                <w:bCs/>
                <w:sz w:val="20"/>
                <w:szCs w:val="20"/>
                <w:shd w:val="clear" w:color="auto" w:fill="FFFFFF"/>
              </w:rPr>
            </w:pPr>
          </w:p>
          <w:p w14:paraId="3E5D4DA6" w14:textId="77777777" w:rsidR="008B3549" w:rsidRPr="004F089D" w:rsidRDefault="008B3549" w:rsidP="000D623D">
            <w:pPr>
              <w:spacing w:after="0" w:line="240" w:lineRule="auto"/>
              <w:jc w:val="center"/>
              <w:rPr>
                <w:rFonts w:ascii="Bookman Old Style" w:hAnsi="Bookman Old Style" w:cs="Arial"/>
                <w:b/>
                <w:bCs/>
                <w:sz w:val="20"/>
                <w:szCs w:val="20"/>
                <w:shd w:val="clear" w:color="auto" w:fill="FFFFFF"/>
              </w:rPr>
            </w:pPr>
            <w:r w:rsidRPr="004F089D">
              <w:rPr>
                <w:rFonts w:ascii="Bookman Old Style" w:hAnsi="Bookman Old Style" w:cs="Arial"/>
                <w:b/>
                <w:bCs/>
                <w:sz w:val="20"/>
                <w:szCs w:val="20"/>
                <w:shd w:val="clear" w:color="auto" w:fill="FFFFFF"/>
              </w:rPr>
              <w:t>CAPÍTULO I.</w:t>
            </w:r>
          </w:p>
          <w:p w14:paraId="1C78B193" w14:textId="77777777" w:rsidR="000D623D" w:rsidRPr="004F089D" w:rsidRDefault="000D623D" w:rsidP="000D623D">
            <w:pPr>
              <w:spacing w:after="0" w:line="240" w:lineRule="auto"/>
              <w:jc w:val="center"/>
              <w:rPr>
                <w:rFonts w:ascii="Bookman Old Style" w:hAnsi="Bookman Old Style" w:cs="Arial"/>
                <w:b/>
                <w:bCs/>
                <w:sz w:val="20"/>
                <w:szCs w:val="20"/>
                <w:shd w:val="clear" w:color="auto" w:fill="FFFFFF"/>
              </w:rPr>
            </w:pPr>
          </w:p>
          <w:p w14:paraId="5D4106D4" w14:textId="77777777" w:rsidR="008B3549" w:rsidRPr="004F089D" w:rsidRDefault="008B3549" w:rsidP="000D623D">
            <w:pPr>
              <w:spacing w:after="0" w:line="240" w:lineRule="auto"/>
              <w:jc w:val="center"/>
              <w:rPr>
                <w:rFonts w:ascii="Bookman Old Style" w:hAnsi="Bookman Old Style" w:cs="Arial"/>
                <w:b/>
                <w:bCs/>
                <w:sz w:val="20"/>
                <w:szCs w:val="20"/>
                <w:shd w:val="clear" w:color="auto" w:fill="FFFFFF"/>
              </w:rPr>
            </w:pPr>
            <w:r w:rsidRPr="004F089D">
              <w:rPr>
                <w:rFonts w:ascii="Bookman Old Style" w:hAnsi="Bookman Old Style" w:cs="Arial"/>
                <w:b/>
                <w:bCs/>
                <w:sz w:val="20"/>
                <w:szCs w:val="20"/>
                <w:shd w:val="clear" w:color="auto" w:fill="FFFFFF"/>
              </w:rPr>
              <w:t xml:space="preserve">DE LOS DELITOS CONTRA LOS RECURSOS </w:t>
            </w:r>
            <w:r w:rsidRPr="004F089D">
              <w:rPr>
                <w:rFonts w:ascii="Bookman Old Style" w:hAnsi="Bookman Old Style" w:cs="Arial"/>
                <w:b/>
                <w:bCs/>
                <w:strike/>
                <w:sz w:val="20"/>
                <w:szCs w:val="20"/>
                <w:shd w:val="clear" w:color="auto" w:fill="FFFFFF"/>
              </w:rPr>
              <w:t>DEL AGUA Y DEL SUELO</w:t>
            </w:r>
          </w:p>
          <w:p w14:paraId="22AFD639" w14:textId="77777777" w:rsidR="000D623D" w:rsidRPr="004F089D" w:rsidRDefault="000D623D" w:rsidP="000D623D">
            <w:pPr>
              <w:spacing w:after="0" w:line="240" w:lineRule="auto"/>
              <w:jc w:val="both"/>
              <w:rPr>
                <w:rFonts w:ascii="Bookman Old Style" w:hAnsi="Bookman Old Style" w:cs="Arial"/>
                <w:b/>
                <w:bCs/>
                <w:sz w:val="20"/>
                <w:szCs w:val="20"/>
                <w:shd w:val="clear" w:color="auto" w:fill="FFFFFF"/>
              </w:rPr>
            </w:pPr>
          </w:p>
          <w:p w14:paraId="4EBA0F10" w14:textId="77777777" w:rsidR="008B3549" w:rsidRPr="004F089D" w:rsidRDefault="008B3549" w:rsidP="000D623D">
            <w:pPr>
              <w:spacing w:after="0" w:line="240" w:lineRule="auto"/>
              <w:jc w:val="both"/>
              <w:rPr>
                <w:rFonts w:ascii="Bookman Old Style" w:hAnsi="Bookman Old Style" w:cs="Arial"/>
                <w:bCs/>
                <w:sz w:val="20"/>
                <w:szCs w:val="20"/>
                <w:shd w:val="clear" w:color="auto" w:fill="FFFFFF"/>
              </w:rPr>
            </w:pPr>
            <w:r w:rsidRPr="004F089D">
              <w:rPr>
                <w:rFonts w:ascii="Bookman Old Style" w:hAnsi="Bookman Old Style" w:cs="Arial"/>
                <w:b/>
                <w:bCs/>
                <w:sz w:val="20"/>
                <w:szCs w:val="20"/>
                <w:shd w:val="clear" w:color="auto" w:fill="FFFFFF"/>
              </w:rPr>
              <w:t xml:space="preserve">ARTÍCULO 328. Aprovechamiento ilícito de </w:t>
            </w:r>
            <w:r w:rsidRPr="004F089D">
              <w:rPr>
                <w:rFonts w:ascii="Bookman Old Style" w:hAnsi="Bookman Old Style" w:cs="Arial"/>
                <w:b/>
                <w:bCs/>
                <w:strike/>
                <w:sz w:val="20"/>
                <w:szCs w:val="20"/>
                <w:shd w:val="clear" w:color="auto" w:fill="FFFFFF"/>
              </w:rPr>
              <w:t>las aguas y de sus recursos biológicos</w:t>
            </w:r>
            <w:r w:rsidRPr="004F089D">
              <w:rPr>
                <w:rFonts w:ascii="Bookman Old Style" w:hAnsi="Bookman Old Style" w:cs="Arial"/>
                <w:b/>
                <w:bCs/>
                <w:sz w:val="20"/>
                <w:szCs w:val="20"/>
                <w:shd w:val="clear" w:color="auto" w:fill="FFFFFF"/>
              </w:rPr>
              <w:t>.</w:t>
            </w:r>
            <w:r w:rsidRPr="004F089D">
              <w:rPr>
                <w:rFonts w:ascii="Bookman Old Style" w:hAnsi="Bookman Old Style" w:cs="Arial"/>
                <w:bCs/>
                <w:sz w:val="20"/>
                <w:szCs w:val="20"/>
                <w:shd w:val="clear" w:color="auto" w:fill="FFFFFF"/>
              </w:rPr>
              <w:t xml:space="preserve"> El que sin permiso de autoridad competente o con incumplimiento de </w:t>
            </w:r>
            <w:r w:rsidRPr="004F089D">
              <w:rPr>
                <w:rFonts w:ascii="Bookman Old Style" w:hAnsi="Bookman Old Style" w:cs="Arial"/>
                <w:b/>
                <w:strike/>
                <w:sz w:val="20"/>
                <w:szCs w:val="20"/>
                <w:shd w:val="clear" w:color="auto" w:fill="FFFFFF"/>
              </w:rPr>
              <w:t>las normas vigentes</w:t>
            </w:r>
            <w:r w:rsidRPr="004F089D">
              <w:rPr>
                <w:rFonts w:ascii="Bookman Old Style" w:hAnsi="Bookman Old Style" w:cs="Arial"/>
                <w:bCs/>
                <w:sz w:val="20"/>
                <w:szCs w:val="20"/>
                <w:shd w:val="clear" w:color="auto" w:fill="FFFFFF"/>
              </w:rPr>
              <w:t xml:space="preserve"> se apropie, introduzca, explote, transporte, </w:t>
            </w:r>
            <w:r w:rsidRPr="004F089D">
              <w:rPr>
                <w:rFonts w:ascii="Bookman Old Style" w:hAnsi="Bookman Old Style" w:cs="Arial"/>
                <w:b/>
                <w:strike/>
                <w:sz w:val="20"/>
                <w:szCs w:val="20"/>
                <w:shd w:val="clear" w:color="auto" w:fill="FFFFFF"/>
              </w:rPr>
              <w:t>mantenga,</w:t>
            </w:r>
            <w:r w:rsidRPr="004F089D">
              <w:rPr>
                <w:rFonts w:ascii="Bookman Old Style" w:hAnsi="Bookman Old Style" w:cs="Arial"/>
                <w:bCs/>
                <w:sz w:val="20"/>
                <w:szCs w:val="20"/>
                <w:shd w:val="clear" w:color="auto" w:fill="FFFFFF"/>
              </w:rPr>
              <w:t xml:space="preserve"> trafique, comercie, use, explore, aproveche o se beneficie </w:t>
            </w:r>
            <w:r w:rsidRPr="004F089D">
              <w:rPr>
                <w:rFonts w:ascii="Bookman Old Style" w:hAnsi="Bookman Old Style" w:cs="Arial"/>
                <w:b/>
                <w:strike/>
                <w:sz w:val="20"/>
                <w:szCs w:val="20"/>
                <w:shd w:val="clear" w:color="auto" w:fill="FFFFFF"/>
              </w:rPr>
              <w:t>de las aguas o</w:t>
            </w:r>
            <w:r w:rsidRPr="004F089D">
              <w:rPr>
                <w:rFonts w:ascii="Bookman Old Style" w:hAnsi="Bookman Old Style" w:cs="Arial"/>
                <w:bCs/>
                <w:sz w:val="20"/>
                <w:szCs w:val="20"/>
                <w:shd w:val="clear" w:color="auto" w:fill="FFFFFF"/>
              </w:rPr>
              <w:t xml:space="preserve"> de los especímenes, productos o partes de los recursos hidrobiológicos, biológicos </w:t>
            </w:r>
            <w:r w:rsidRPr="004F089D">
              <w:rPr>
                <w:rFonts w:ascii="Bookman Old Style" w:hAnsi="Bookman Old Style" w:cs="Arial"/>
                <w:b/>
                <w:strike/>
                <w:sz w:val="20"/>
                <w:szCs w:val="20"/>
                <w:shd w:val="clear" w:color="auto" w:fill="FFFFFF"/>
              </w:rPr>
              <w:t>o pesqueros de las aguas y del suelo o el subsuelo del mar territorial o de la zona económica de dominio continental e insular de la República</w:t>
            </w:r>
            <w:r w:rsidRPr="004F089D">
              <w:rPr>
                <w:rFonts w:ascii="Bookman Old Style" w:hAnsi="Bookman Old Style" w:cs="Arial"/>
                <w:bCs/>
                <w:sz w:val="20"/>
                <w:szCs w:val="20"/>
                <w:shd w:val="clear" w:color="auto" w:fill="FFFFFF"/>
              </w:rPr>
              <w:t xml:space="preserve">, incurrirá, </w:t>
            </w:r>
            <w:r w:rsidRPr="004F089D">
              <w:rPr>
                <w:rFonts w:ascii="Bookman Old Style" w:hAnsi="Bookman Old Style" w:cs="Arial"/>
                <w:b/>
                <w:strike/>
                <w:sz w:val="20"/>
                <w:szCs w:val="20"/>
                <w:shd w:val="clear" w:color="auto" w:fill="FFFFFF"/>
              </w:rPr>
              <w:t>sin perjuicio de las sanciones administrativas a que hubiere lugar,</w:t>
            </w:r>
            <w:r w:rsidRPr="004F089D">
              <w:rPr>
                <w:rFonts w:ascii="Bookman Old Style" w:hAnsi="Bookman Old Style" w:cs="Arial"/>
                <w:bCs/>
                <w:sz w:val="20"/>
                <w:szCs w:val="20"/>
                <w:shd w:val="clear" w:color="auto" w:fill="FFFFFF"/>
              </w:rPr>
              <w:t xml:space="preserve"> </w:t>
            </w:r>
            <w:r w:rsidRPr="004F089D">
              <w:rPr>
                <w:rFonts w:ascii="Bookman Old Style" w:hAnsi="Bookman Old Style" w:cs="Arial"/>
                <w:bCs/>
                <w:sz w:val="20"/>
                <w:szCs w:val="20"/>
                <w:shd w:val="clear" w:color="auto" w:fill="FFFFFF"/>
              </w:rPr>
              <w:lastRenderedPageBreak/>
              <w:t xml:space="preserve">en prisión de </w:t>
            </w:r>
            <w:r w:rsidRPr="004F089D">
              <w:rPr>
                <w:rFonts w:ascii="Bookman Old Style" w:hAnsi="Bookman Old Style" w:cs="Arial"/>
                <w:b/>
                <w:strike/>
                <w:sz w:val="20"/>
                <w:szCs w:val="20"/>
                <w:shd w:val="clear" w:color="auto" w:fill="FFFFFF"/>
              </w:rPr>
              <w:t>cuarenta y ocho (48)</w:t>
            </w:r>
            <w:r w:rsidRPr="004F089D">
              <w:rPr>
                <w:rFonts w:ascii="Bookman Old Style" w:hAnsi="Bookman Old Style" w:cs="Arial"/>
                <w:bCs/>
                <w:sz w:val="20"/>
                <w:szCs w:val="20"/>
                <w:shd w:val="clear" w:color="auto" w:fill="FFFFFF"/>
              </w:rPr>
              <w:t xml:space="preserve"> a </w:t>
            </w:r>
            <w:r w:rsidRPr="004F089D">
              <w:rPr>
                <w:rFonts w:ascii="Bookman Old Style" w:hAnsi="Bookman Old Style" w:cs="Arial"/>
                <w:b/>
                <w:strike/>
                <w:sz w:val="20"/>
                <w:szCs w:val="20"/>
                <w:shd w:val="clear" w:color="auto" w:fill="FFFFFF"/>
              </w:rPr>
              <w:t>ciento sesenta y ocho (168)</w:t>
            </w:r>
            <w:r w:rsidRPr="004F089D">
              <w:rPr>
                <w:rFonts w:ascii="Bookman Old Style" w:hAnsi="Bookman Old Style" w:cs="Arial"/>
                <w:bCs/>
                <w:sz w:val="20"/>
                <w:szCs w:val="20"/>
                <w:shd w:val="clear" w:color="auto" w:fill="FFFFFF"/>
              </w:rPr>
              <w:t xml:space="preserve"> meses y multa de ciento treinta y cuatro (134) a </w:t>
            </w:r>
            <w:r w:rsidRPr="004F089D">
              <w:rPr>
                <w:rFonts w:ascii="Bookman Old Style" w:hAnsi="Bookman Old Style" w:cs="Arial"/>
                <w:b/>
                <w:strike/>
                <w:sz w:val="20"/>
                <w:szCs w:val="20"/>
                <w:shd w:val="clear" w:color="auto" w:fill="FFFFFF"/>
              </w:rPr>
              <w:t>treinta y cinco mil (35.000)</w:t>
            </w:r>
            <w:r w:rsidRPr="004F089D">
              <w:rPr>
                <w:rFonts w:ascii="Bookman Old Style" w:hAnsi="Bookman Old Style" w:cs="Arial"/>
                <w:bCs/>
                <w:sz w:val="20"/>
                <w:szCs w:val="20"/>
                <w:shd w:val="clear" w:color="auto" w:fill="FFFFFF"/>
              </w:rPr>
              <w:t xml:space="preserve"> salarios mínimos legales mensuales vigentes.</w:t>
            </w:r>
          </w:p>
          <w:p w14:paraId="52E0C828" w14:textId="77777777" w:rsidR="008B3549" w:rsidRPr="004F089D" w:rsidRDefault="008B3549" w:rsidP="000D623D">
            <w:pPr>
              <w:spacing w:after="0" w:line="240" w:lineRule="auto"/>
              <w:jc w:val="both"/>
              <w:rPr>
                <w:rFonts w:ascii="Bookman Old Style" w:hAnsi="Bookman Old Style" w:cs="Arial"/>
                <w:bCs/>
                <w:sz w:val="20"/>
                <w:szCs w:val="20"/>
                <w:shd w:val="clear" w:color="auto" w:fill="FFFFFF"/>
              </w:rPr>
            </w:pPr>
          </w:p>
          <w:p w14:paraId="146B7D3A" w14:textId="77777777" w:rsidR="008B3549" w:rsidRPr="004F089D" w:rsidRDefault="008B3549" w:rsidP="000D623D">
            <w:pPr>
              <w:spacing w:after="0" w:line="240" w:lineRule="auto"/>
              <w:jc w:val="both"/>
              <w:rPr>
                <w:rFonts w:ascii="Bookman Old Style" w:hAnsi="Bookman Old Style" w:cs="Arial"/>
                <w:b/>
                <w:strike/>
                <w:sz w:val="20"/>
                <w:szCs w:val="20"/>
                <w:shd w:val="clear" w:color="auto" w:fill="FFFFFF"/>
              </w:rPr>
            </w:pPr>
            <w:r w:rsidRPr="004F089D">
              <w:rPr>
                <w:rFonts w:ascii="Bookman Old Style" w:hAnsi="Bookman Old Style" w:cs="Arial"/>
                <w:bCs/>
                <w:sz w:val="20"/>
                <w:szCs w:val="20"/>
                <w:shd w:val="clear" w:color="auto" w:fill="FFFFFF"/>
              </w:rPr>
              <w:t xml:space="preserve">La pena se aumentará de una tercera parte a la mitad cuando </w:t>
            </w:r>
            <w:r w:rsidRPr="004F089D">
              <w:rPr>
                <w:rFonts w:ascii="Bookman Old Style" w:hAnsi="Bookman Old Style" w:cs="Arial"/>
                <w:b/>
                <w:strike/>
                <w:sz w:val="20"/>
                <w:szCs w:val="20"/>
                <w:shd w:val="clear" w:color="auto" w:fill="FFFFFF"/>
              </w:rPr>
              <w:t>con</w:t>
            </w:r>
            <w:r w:rsidRPr="004F089D">
              <w:rPr>
                <w:rFonts w:ascii="Bookman Old Style" w:hAnsi="Bookman Old Style" w:cs="Arial"/>
                <w:bCs/>
                <w:sz w:val="20"/>
                <w:szCs w:val="20"/>
                <w:shd w:val="clear" w:color="auto" w:fill="FFFFFF"/>
              </w:rPr>
              <w:t xml:space="preserve"> la conducta </w:t>
            </w:r>
            <w:r w:rsidRPr="004F089D">
              <w:rPr>
                <w:rFonts w:ascii="Bookman Old Style" w:hAnsi="Bookman Old Style" w:cs="Arial"/>
                <w:b/>
                <w:strike/>
                <w:sz w:val="20"/>
                <w:szCs w:val="20"/>
                <w:shd w:val="clear" w:color="auto" w:fill="FFFFFF"/>
              </w:rPr>
              <w:t>se desvíe, destruya, inutilice o haga desaparecer los cuerpos hídricos, sus recursos hidrobiológicos o pesqueros.</w:t>
            </w:r>
          </w:p>
          <w:p w14:paraId="7AAFD39D" w14:textId="77777777" w:rsidR="008B3549" w:rsidRPr="004F089D" w:rsidRDefault="008B3549" w:rsidP="000D623D">
            <w:pPr>
              <w:spacing w:after="0" w:line="240" w:lineRule="auto"/>
              <w:jc w:val="both"/>
              <w:rPr>
                <w:rFonts w:ascii="Bookman Old Style" w:hAnsi="Bookman Old Style" w:cs="Arial"/>
                <w:bCs/>
                <w:sz w:val="20"/>
                <w:szCs w:val="20"/>
                <w:shd w:val="clear" w:color="auto" w:fill="FFFFFF"/>
              </w:rPr>
            </w:pPr>
          </w:p>
          <w:p w14:paraId="46561B0E" w14:textId="77777777" w:rsidR="008B3549" w:rsidRPr="004F089D" w:rsidRDefault="008B3549" w:rsidP="000D623D">
            <w:pPr>
              <w:spacing w:after="0" w:line="240" w:lineRule="auto"/>
              <w:jc w:val="both"/>
              <w:rPr>
                <w:rFonts w:ascii="Bookman Old Style" w:hAnsi="Bookman Old Style" w:cs="Arial"/>
                <w:b/>
                <w:bCs/>
                <w:strike/>
                <w:sz w:val="20"/>
                <w:szCs w:val="20"/>
                <w:shd w:val="clear" w:color="auto" w:fill="FFFFFF"/>
              </w:rPr>
            </w:pPr>
            <w:r w:rsidRPr="004F089D">
              <w:rPr>
                <w:rFonts w:ascii="Bookman Old Style" w:hAnsi="Bookman Old Style" w:cs="Arial"/>
                <w:b/>
                <w:bCs/>
                <w:strike/>
                <w:sz w:val="20"/>
                <w:szCs w:val="20"/>
                <w:shd w:val="clear" w:color="auto" w:fill="FFFFFF"/>
              </w:rPr>
              <w:t>ARTÍCULO 328A. Destrucción de coral. El que destruya, inutilice, altere, sustraiga total o parcialmente, haga desaparecer o de cualquier otro modo dañe estructuras coralinas duras y/o blandas (Hexacorallia – Octacorallia) bien sea aisladas o en forma de arrecife, incurrirá, sin perjuicio de las sanciones administrativas a que haya lugar, en prisión cuarenta y ocho (48)  a ciento ochenta (180) meses y multa de quinientos (500) a cuarenta mil (40.000) salarios mínimos legales mensuales vigentes.</w:t>
            </w:r>
          </w:p>
          <w:p w14:paraId="7058CD03" w14:textId="77777777" w:rsidR="008B3549" w:rsidRPr="004F089D" w:rsidRDefault="008B3549" w:rsidP="000D623D">
            <w:pPr>
              <w:spacing w:after="0" w:line="240" w:lineRule="auto"/>
              <w:jc w:val="both"/>
              <w:rPr>
                <w:rFonts w:ascii="Bookman Old Style" w:hAnsi="Bookman Old Style" w:cs="Arial"/>
                <w:b/>
                <w:bCs/>
                <w:strike/>
                <w:sz w:val="20"/>
                <w:szCs w:val="20"/>
                <w:shd w:val="clear" w:color="auto" w:fill="FFFFFF"/>
              </w:rPr>
            </w:pPr>
          </w:p>
          <w:p w14:paraId="19BDDFA2" w14:textId="77777777" w:rsidR="008B3549" w:rsidRPr="004F089D" w:rsidRDefault="008B3549" w:rsidP="000D623D">
            <w:pPr>
              <w:spacing w:after="0" w:line="240" w:lineRule="auto"/>
              <w:jc w:val="both"/>
              <w:rPr>
                <w:rFonts w:ascii="Bookman Old Style" w:hAnsi="Bookman Old Style" w:cs="Arial"/>
                <w:b/>
                <w:bCs/>
                <w:strike/>
                <w:sz w:val="20"/>
                <w:szCs w:val="20"/>
                <w:shd w:val="clear" w:color="auto" w:fill="FFFFFF"/>
              </w:rPr>
            </w:pPr>
            <w:r w:rsidRPr="004F089D">
              <w:rPr>
                <w:rFonts w:ascii="Bookman Old Style" w:hAnsi="Bookman Old Style" w:cs="Arial"/>
                <w:b/>
                <w:bCs/>
                <w:strike/>
                <w:sz w:val="20"/>
                <w:szCs w:val="20"/>
                <w:shd w:val="clear" w:color="auto" w:fill="FFFFFF"/>
              </w:rPr>
              <w:t>La pena se aumentará de una tercera parte a la mitad cuando con la conducta se desvíe, destruya, inutilice o haga desaparecer los cuerpos hídricos o sus recursos hidrobiológicos o mediante el uso de venenos, explosivos, sustancias tóxicas, inflamables o radiactivas, u otros instrumentos o artes de similar eficacia destructiva o no selectiva para la fauna.</w:t>
            </w:r>
          </w:p>
          <w:p w14:paraId="243900ED" w14:textId="77777777" w:rsidR="008B3549" w:rsidRPr="004F089D" w:rsidRDefault="008B3549" w:rsidP="000D623D">
            <w:pPr>
              <w:spacing w:after="0" w:line="240" w:lineRule="auto"/>
              <w:jc w:val="both"/>
              <w:rPr>
                <w:rFonts w:ascii="Bookman Old Style" w:hAnsi="Bookman Old Style" w:cs="Arial"/>
                <w:b/>
                <w:bCs/>
                <w:strike/>
                <w:sz w:val="20"/>
                <w:szCs w:val="20"/>
                <w:shd w:val="clear" w:color="auto" w:fill="FFFFFF"/>
              </w:rPr>
            </w:pPr>
          </w:p>
          <w:p w14:paraId="39E54AFB" w14:textId="77777777" w:rsidR="008B3549" w:rsidRPr="004F089D" w:rsidRDefault="008B3549" w:rsidP="000D623D">
            <w:pPr>
              <w:spacing w:after="0" w:line="240" w:lineRule="auto"/>
              <w:jc w:val="both"/>
              <w:rPr>
                <w:rFonts w:ascii="Bookman Old Style" w:hAnsi="Bookman Old Style" w:cs="Arial"/>
                <w:b/>
                <w:bCs/>
                <w:strike/>
                <w:sz w:val="20"/>
                <w:szCs w:val="20"/>
                <w:shd w:val="clear" w:color="auto" w:fill="FFFFFF"/>
              </w:rPr>
            </w:pPr>
            <w:r w:rsidRPr="004F089D">
              <w:rPr>
                <w:rFonts w:ascii="Bookman Old Style" w:hAnsi="Bookman Old Style" w:cs="Arial"/>
                <w:b/>
                <w:bCs/>
                <w:strike/>
                <w:sz w:val="20"/>
                <w:szCs w:val="20"/>
                <w:shd w:val="clear" w:color="auto" w:fill="FFFFFF"/>
              </w:rPr>
              <w:t>ARTÍCULO 328B. Comercio ilícito de coral. El que con incumplimiento de las normas vigentes trafique, comercie o adquiera coral duro y/o blando (Hexacorallia – Octacorallia), productos o partes de este, sin perjuicio de las sanciones administrativas a que hubiere lugar, incurrirá en prisión de cuarenta y ocho (48) a ciento cuarenta y cuatro (144) meses y multa de trescientos (300) a cuarenta mil (40.000) salarios mínimos legales mensuales vigentes.</w:t>
            </w:r>
          </w:p>
          <w:p w14:paraId="2C7A5295" w14:textId="77777777" w:rsidR="008B3549" w:rsidRPr="004F089D" w:rsidRDefault="008B3549" w:rsidP="000D623D">
            <w:pPr>
              <w:spacing w:after="0" w:line="240" w:lineRule="auto"/>
              <w:jc w:val="both"/>
              <w:rPr>
                <w:rFonts w:ascii="Bookman Old Style" w:hAnsi="Bookman Old Style" w:cs="Arial"/>
                <w:b/>
                <w:bCs/>
                <w:strike/>
                <w:sz w:val="20"/>
                <w:szCs w:val="20"/>
                <w:shd w:val="clear" w:color="auto" w:fill="FFFFFF"/>
              </w:rPr>
            </w:pPr>
          </w:p>
          <w:p w14:paraId="6BBED7F9" w14:textId="77777777" w:rsidR="008B3549" w:rsidRPr="004F089D" w:rsidRDefault="008B3549" w:rsidP="000D623D">
            <w:pPr>
              <w:spacing w:after="0" w:line="240" w:lineRule="auto"/>
              <w:jc w:val="both"/>
              <w:rPr>
                <w:rFonts w:ascii="Bookman Old Style" w:hAnsi="Bookman Old Style" w:cs="Arial"/>
                <w:b/>
                <w:bCs/>
                <w:strike/>
                <w:sz w:val="20"/>
                <w:szCs w:val="20"/>
                <w:shd w:val="clear" w:color="auto" w:fill="FFFFFF"/>
              </w:rPr>
            </w:pPr>
            <w:r w:rsidRPr="004F089D">
              <w:rPr>
                <w:rFonts w:ascii="Bookman Old Style" w:hAnsi="Bookman Old Style" w:cs="Arial"/>
                <w:b/>
                <w:bCs/>
                <w:strike/>
                <w:sz w:val="20"/>
                <w:szCs w:val="20"/>
                <w:shd w:val="clear" w:color="auto" w:fill="FFFFFF"/>
              </w:rPr>
              <w:lastRenderedPageBreak/>
              <w:t>ARTÍCULO 329. Destrucción del suelo. El que, como consecuencia de la comisión de alguna de las conductas del presente Capítulo o sin permiso de autoridad competente o con incumplimiento de las normas vigentes, destruya, inutilice o haga desaparecer el suelo, subsuelo o sus recursos naturales, o altere o destruya acuíferos, sin perjuicio de las sanciones administrativas a que haya lugar, incurrirá en prisión de cuarenta y ocho (48) a ciento ochenta (180) meses y multa de quinientos (500) a cuarenta mil (40.000) salarios mínimos legales mensuales vigentes.</w:t>
            </w:r>
          </w:p>
          <w:p w14:paraId="13704DFE" w14:textId="77777777" w:rsidR="008B3549" w:rsidRPr="004F089D" w:rsidRDefault="008B3549" w:rsidP="000D623D">
            <w:pPr>
              <w:spacing w:after="0" w:line="240" w:lineRule="auto"/>
              <w:jc w:val="both"/>
              <w:rPr>
                <w:rFonts w:ascii="Bookman Old Style" w:hAnsi="Bookman Old Style" w:cs="Arial"/>
                <w:b/>
                <w:bCs/>
                <w:strike/>
                <w:sz w:val="20"/>
                <w:szCs w:val="20"/>
                <w:shd w:val="clear" w:color="auto" w:fill="FFFFFF"/>
              </w:rPr>
            </w:pPr>
          </w:p>
          <w:p w14:paraId="566CB75A" w14:textId="77777777" w:rsidR="008B3549" w:rsidRPr="004F089D" w:rsidRDefault="008B3549" w:rsidP="000D623D">
            <w:pPr>
              <w:spacing w:after="0" w:line="240" w:lineRule="auto"/>
              <w:jc w:val="both"/>
              <w:rPr>
                <w:rFonts w:ascii="Bookman Old Style" w:hAnsi="Bookman Old Style" w:cs="Arial"/>
                <w:b/>
                <w:bCs/>
                <w:strike/>
                <w:sz w:val="20"/>
                <w:szCs w:val="20"/>
                <w:shd w:val="clear" w:color="auto" w:fill="FFFFFF"/>
              </w:rPr>
            </w:pPr>
            <w:r w:rsidRPr="004F089D">
              <w:rPr>
                <w:rFonts w:ascii="Bookman Old Style" w:hAnsi="Bookman Old Style" w:cs="Arial"/>
                <w:b/>
                <w:bCs/>
                <w:strike/>
                <w:sz w:val="20"/>
                <w:szCs w:val="20"/>
                <w:shd w:val="clear" w:color="auto" w:fill="FFFFFF"/>
              </w:rPr>
              <w:t>ARTÍCULO 329A. Depósito o inyección de sustancias en el suelo. El que sin permiso de autoridad competente o con incumplimiento de las normas vigentes realice inyección o depósito de sustancias que generen daños en el ambiente, en el suelo o en el subsuelo, incurrirá, sin perjuicio de las sanciones administrativas a que hubiere lugar, en prisión de cuarenta y ocho (48) a ciento ocho (108) meses y multa de ciento treinta y cuatro (134) a cuarenta mil (40.000) salarios mínimos legales mensuales vigentes.</w:t>
            </w:r>
          </w:p>
          <w:p w14:paraId="23C2ECBC" w14:textId="77777777" w:rsidR="00766C56" w:rsidRPr="004F089D" w:rsidRDefault="00766C56" w:rsidP="000D623D">
            <w:pPr>
              <w:spacing w:after="0" w:line="240" w:lineRule="auto"/>
              <w:jc w:val="both"/>
              <w:rPr>
                <w:rFonts w:ascii="Bookman Old Style" w:hAnsi="Bookman Old Style" w:cs="Arial"/>
                <w:b/>
                <w:bCs/>
                <w:sz w:val="20"/>
                <w:szCs w:val="20"/>
                <w:shd w:val="clear" w:color="auto" w:fill="FFFFFF"/>
              </w:rPr>
            </w:pPr>
          </w:p>
          <w:p w14:paraId="0800B780" w14:textId="77777777" w:rsidR="008B3549" w:rsidRPr="004F089D" w:rsidRDefault="008B3549" w:rsidP="000D623D">
            <w:pPr>
              <w:spacing w:after="0" w:line="240" w:lineRule="auto"/>
              <w:jc w:val="both"/>
              <w:rPr>
                <w:rFonts w:ascii="Bookman Old Style" w:hAnsi="Bookman Old Style" w:cs="Arial"/>
                <w:bCs/>
                <w:sz w:val="20"/>
                <w:szCs w:val="20"/>
                <w:shd w:val="clear" w:color="auto" w:fill="FFFFFF"/>
              </w:rPr>
            </w:pPr>
            <w:r w:rsidRPr="004F089D">
              <w:rPr>
                <w:rFonts w:ascii="Bookman Old Style" w:hAnsi="Bookman Old Style" w:cs="Arial"/>
                <w:b/>
                <w:bCs/>
                <w:sz w:val="20"/>
                <w:szCs w:val="20"/>
                <w:shd w:val="clear" w:color="auto" w:fill="FFFFFF"/>
              </w:rPr>
              <w:t xml:space="preserve">ARTÍCULO </w:t>
            </w:r>
            <w:r w:rsidRPr="004F089D">
              <w:rPr>
                <w:rFonts w:ascii="Bookman Old Style" w:hAnsi="Bookman Old Style" w:cs="Arial"/>
                <w:b/>
                <w:bCs/>
                <w:strike/>
                <w:sz w:val="20"/>
                <w:szCs w:val="20"/>
                <w:shd w:val="clear" w:color="auto" w:fill="FFFFFF"/>
              </w:rPr>
              <w:t>329B</w:t>
            </w:r>
            <w:r w:rsidRPr="004F089D">
              <w:rPr>
                <w:rFonts w:ascii="Bookman Old Style" w:hAnsi="Bookman Old Style" w:cs="Arial"/>
                <w:b/>
                <w:bCs/>
                <w:sz w:val="20"/>
                <w:szCs w:val="20"/>
                <w:shd w:val="clear" w:color="auto" w:fill="FFFFFF"/>
              </w:rPr>
              <w:t>. Explotación ilícita de minerales y otros materiales.</w:t>
            </w:r>
            <w:r w:rsidRPr="004F089D">
              <w:rPr>
                <w:rFonts w:ascii="Bookman Old Style" w:hAnsi="Bookman Old Style" w:cs="Arial"/>
                <w:bCs/>
                <w:sz w:val="20"/>
                <w:szCs w:val="20"/>
                <w:shd w:val="clear" w:color="auto" w:fill="FFFFFF"/>
              </w:rPr>
              <w:t xml:space="preserve"> El que sin permiso de autoridad competente o con incumplimiento de </w:t>
            </w:r>
            <w:r w:rsidRPr="004F089D">
              <w:rPr>
                <w:rFonts w:ascii="Bookman Old Style" w:hAnsi="Bookman Old Style" w:cs="Arial"/>
                <w:b/>
                <w:strike/>
                <w:sz w:val="20"/>
                <w:szCs w:val="20"/>
                <w:shd w:val="clear" w:color="auto" w:fill="FFFFFF"/>
              </w:rPr>
              <w:t>las normas vigentes</w:t>
            </w:r>
            <w:r w:rsidRPr="004F089D">
              <w:rPr>
                <w:rFonts w:ascii="Bookman Old Style" w:hAnsi="Bookman Old Style" w:cs="Arial"/>
                <w:bCs/>
                <w:sz w:val="20"/>
                <w:szCs w:val="20"/>
                <w:shd w:val="clear" w:color="auto" w:fill="FFFFFF"/>
              </w:rPr>
              <w:t xml:space="preserve"> </w:t>
            </w:r>
            <w:r w:rsidRPr="004F089D">
              <w:rPr>
                <w:rFonts w:ascii="Bookman Old Style" w:hAnsi="Bookman Old Style" w:cs="Arial"/>
                <w:b/>
                <w:strike/>
                <w:sz w:val="20"/>
                <w:szCs w:val="20"/>
                <w:shd w:val="clear" w:color="auto" w:fill="FFFFFF"/>
              </w:rPr>
              <w:t>excave,</w:t>
            </w:r>
            <w:r w:rsidRPr="004F089D">
              <w:rPr>
                <w:rFonts w:ascii="Bookman Old Style" w:hAnsi="Bookman Old Style" w:cs="Arial"/>
                <w:bCs/>
                <w:sz w:val="20"/>
                <w:szCs w:val="20"/>
                <w:shd w:val="clear" w:color="auto" w:fill="FFFFFF"/>
              </w:rPr>
              <w:t xml:space="preserve"> explote, explore o extraiga minerales, arena, material pétreo o de arrastre de los cauces y orillas de los ríos, incurrirá, sin perjuicio de las sanciones administrativas a que hubiere lugar, en prisión de </w:t>
            </w:r>
            <w:r w:rsidRPr="004F089D">
              <w:rPr>
                <w:rFonts w:ascii="Bookman Old Style" w:hAnsi="Bookman Old Style" w:cs="Arial"/>
                <w:b/>
                <w:strike/>
                <w:sz w:val="20"/>
                <w:szCs w:val="20"/>
                <w:shd w:val="clear" w:color="auto" w:fill="FFFFFF"/>
              </w:rPr>
              <w:t>setenta y dos (72)</w:t>
            </w:r>
            <w:r w:rsidRPr="004F089D">
              <w:rPr>
                <w:rFonts w:ascii="Bookman Old Style" w:hAnsi="Bookman Old Style" w:cs="Arial"/>
                <w:bCs/>
                <w:sz w:val="20"/>
                <w:szCs w:val="20"/>
                <w:shd w:val="clear" w:color="auto" w:fill="FFFFFF"/>
              </w:rPr>
              <w:t xml:space="preserve"> a ciento cuarenta y cuatro (144) meses y multa de </w:t>
            </w:r>
            <w:r w:rsidRPr="004F089D">
              <w:rPr>
                <w:rFonts w:ascii="Bookman Old Style" w:hAnsi="Bookman Old Style" w:cs="Arial"/>
                <w:b/>
                <w:strike/>
                <w:sz w:val="20"/>
                <w:szCs w:val="20"/>
                <w:shd w:val="clear" w:color="auto" w:fill="FFFFFF"/>
              </w:rPr>
              <w:t>ciento treinta y cuatro (134)</w:t>
            </w:r>
            <w:r w:rsidRPr="004F089D">
              <w:rPr>
                <w:rFonts w:ascii="Bookman Old Style" w:hAnsi="Bookman Old Style" w:cs="Arial"/>
                <w:bCs/>
                <w:sz w:val="20"/>
                <w:szCs w:val="20"/>
                <w:shd w:val="clear" w:color="auto" w:fill="FFFFFF"/>
              </w:rPr>
              <w:t xml:space="preserve"> a cincuenta mil (50.000) salarios mínimos legales mensuales vigentes.</w:t>
            </w:r>
          </w:p>
          <w:p w14:paraId="1E8C5CC1" w14:textId="77777777" w:rsidR="008B3549" w:rsidRPr="004F089D" w:rsidRDefault="008B3549" w:rsidP="000D623D">
            <w:pPr>
              <w:spacing w:after="0" w:line="240" w:lineRule="auto"/>
              <w:jc w:val="both"/>
              <w:rPr>
                <w:rFonts w:ascii="Bookman Old Style" w:hAnsi="Bookman Old Style" w:cs="Arial"/>
                <w:b/>
                <w:bCs/>
                <w:strike/>
                <w:sz w:val="20"/>
                <w:szCs w:val="20"/>
                <w:shd w:val="clear" w:color="auto" w:fill="FFFFFF"/>
              </w:rPr>
            </w:pPr>
          </w:p>
          <w:p w14:paraId="09CF14E2" w14:textId="77777777" w:rsidR="008B3549" w:rsidRPr="004F089D" w:rsidRDefault="008B3549" w:rsidP="000D623D">
            <w:pPr>
              <w:spacing w:after="0" w:line="240" w:lineRule="auto"/>
              <w:jc w:val="both"/>
              <w:rPr>
                <w:rFonts w:ascii="Bookman Old Style" w:hAnsi="Bookman Old Style" w:cs="Arial"/>
                <w:b/>
                <w:strike/>
                <w:sz w:val="20"/>
                <w:szCs w:val="20"/>
                <w:shd w:val="clear" w:color="auto" w:fill="FFFFFF"/>
              </w:rPr>
            </w:pPr>
            <w:r w:rsidRPr="004F089D">
              <w:rPr>
                <w:rFonts w:ascii="Bookman Old Style" w:hAnsi="Bookman Old Style" w:cs="Arial"/>
                <w:bCs/>
                <w:sz w:val="20"/>
                <w:szCs w:val="20"/>
                <w:shd w:val="clear" w:color="auto" w:fill="FFFFFF"/>
              </w:rPr>
              <w:t xml:space="preserve">La pena se aumentará de una tercera parte a la mitad cuando </w:t>
            </w:r>
            <w:r w:rsidRPr="004F089D">
              <w:rPr>
                <w:rFonts w:ascii="Bookman Old Style" w:hAnsi="Bookman Old Style" w:cs="Arial"/>
                <w:b/>
                <w:strike/>
                <w:sz w:val="20"/>
                <w:szCs w:val="20"/>
                <w:shd w:val="clear" w:color="auto" w:fill="FFFFFF"/>
              </w:rPr>
              <w:t xml:space="preserve">en la comisión de cualquiera de las conductas descritas en el presente artículo, sin perjuicio de las que puedan corresponder con arreglo a otros preceptos de este Código, </w:t>
            </w:r>
            <w:r w:rsidRPr="004F089D">
              <w:rPr>
                <w:rFonts w:ascii="Bookman Old Style" w:hAnsi="Bookman Old Style" w:cs="Arial"/>
                <w:b/>
                <w:strike/>
                <w:sz w:val="20"/>
                <w:szCs w:val="20"/>
                <w:shd w:val="clear" w:color="auto" w:fill="FFFFFF"/>
              </w:rPr>
              <w:lastRenderedPageBreak/>
              <w:t>concurra alguna de las siguientes circunstancias:</w:t>
            </w:r>
          </w:p>
          <w:p w14:paraId="6860E17D" w14:textId="77777777" w:rsidR="008B3549" w:rsidRPr="004F089D" w:rsidRDefault="008B3549" w:rsidP="000D623D">
            <w:pPr>
              <w:spacing w:after="0" w:line="240" w:lineRule="auto"/>
              <w:jc w:val="both"/>
              <w:rPr>
                <w:rFonts w:ascii="Bookman Old Style" w:hAnsi="Bookman Old Style" w:cs="Arial"/>
                <w:b/>
                <w:strike/>
                <w:sz w:val="20"/>
                <w:szCs w:val="20"/>
                <w:shd w:val="clear" w:color="auto" w:fill="FFFFFF"/>
              </w:rPr>
            </w:pPr>
          </w:p>
          <w:p w14:paraId="67B76BDF" w14:textId="77777777" w:rsidR="008B3549" w:rsidRPr="004F089D" w:rsidRDefault="008B3549" w:rsidP="000D623D">
            <w:pPr>
              <w:spacing w:after="0" w:line="240" w:lineRule="auto"/>
              <w:jc w:val="both"/>
              <w:rPr>
                <w:rFonts w:ascii="Bookman Old Style" w:hAnsi="Bookman Old Style" w:cs="Arial"/>
                <w:b/>
                <w:strike/>
                <w:sz w:val="20"/>
                <w:szCs w:val="20"/>
                <w:shd w:val="clear" w:color="auto" w:fill="FFFFFF"/>
              </w:rPr>
            </w:pPr>
            <w:r w:rsidRPr="004F089D">
              <w:rPr>
                <w:rFonts w:ascii="Bookman Old Style" w:hAnsi="Bookman Old Style" w:cs="Arial"/>
                <w:b/>
                <w:strike/>
                <w:sz w:val="20"/>
                <w:szCs w:val="20"/>
                <w:shd w:val="clear" w:color="auto" w:fill="FFFFFF"/>
              </w:rPr>
              <w:t xml:space="preserve">1. Se realicen en áreas del Sistema de Parques Nacionales Naturales, áreas del Sistema Nacional de Áreas Protegidas, áreas de importancia estratégica para la protección del recurso hídrico y suelos de protección certificados por la autoridad ambiental competente, humedales Ramsar o páramos delimitados. </w:t>
            </w:r>
          </w:p>
          <w:p w14:paraId="02B246B2" w14:textId="77777777" w:rsidR="008B3549" w:rsidRPr="004F089D" w:rsidRDefault="008B3549" w:rsidP="000D623D">
            <w:pPr>
              <w:spacing w:after="0" w:line="240" w:lineRule="auto"/>
              <w:jc w:val="both"/>
              <w:rPr>
                <w:rFonts w:ascii="Bookman Old Style" w:hAnsi="Bookman Old Style" w:cs="Arial"/>
                <w:b/>
                <w:strike/>
                <w:sz w:val="20"/>
                <w:szCs w:val="20"/>
                <w:shd w:val="clear" w:color="auto" w:fill="FFFFFF"/>
              </w:rPr>
            </w:pPr>
            <w:r w:rsidRPr="004F089D">
              <w:rPr>
                <w:rFonts w:ascii="Bookman Old Style" w:hAnsi="Bookman Old Style" w:cs="Arial"/>
                <w:b/>
                <w:strike/>
                <w:sz w:val="20"/>
                <w:szCs w:val="20"/>
                <w:shd w:val="clear" w:color="auto" w:fill="FFFFFF"/>
              </w:rPr>
              <w:t xml:space="preserve">2. Cuando se introduzca al suelo o al agua sustancias prohibidas por la normatividad existente, </w:t>
            </w:r>
          </w:p>
          <w:p w14:paraId="0C4ED7BC" w14:textId="77777777" w:rsidR="008B3549" w:rsidRPr="004F089D" w:rsidRDefault="008B3549" w:rsidP="000D623D">
            <w:pPr>
              <w:spacing w:after="0" w:line="240" w:lineRule="auto"/>
              <w:jc w:val="both"/>
              <w:rPr>
                <w:rFonts w:ascii="Bookman Old Style" w:hAnsi="Bookman Old Style" w:cs="Arial"/>
                <w:b/>
                <w:strike/>
                <w:sz w:val="20"/>
                <w:szCs w:val="20"/>
                <w:shd w:val="clear" w:color="auto" w:fill="FFFFFF"/>
              </w:rPr>
            </w:pPr>
            <w:r w:rsidRPr="004F089D">
              <w:rPr>
                <w:rFonts w:ascii="Bookman Old Style" w:hAnsi="Bookman Old Style" w:cs="Arial"/>
                <w:b/>
                <w:strike/>
                <w:sz w:val="20"/>
                <w:szCs w:val="20"/>
                <w:shd w:val="clear" w:color="auto" w:fill="FFFFFF"/>
              </w:rPr>
              <w:t xml:space="preserve">3. Se presente remoción del suelo o la capa vegetal o la destrucción de los cauces o lechos, rondas hídricas o geoformas. </w:t>
            </w:r>
          </w:p>
          <w:p w14:paraId="47B6FC33" w14:textId="77777777" w:rsidR="008B3549" w:rsidRPr="004F089D" w:rsidRDefault="008B3549" w:rsidP="000D623D">
            <w:pPr>
              <w:spacing w:after="0" w:line="240" w:lineRule="auto"/>
              <w:jc w:val="both"/>
              <w:rPr>
                <w:rFonts w:ascii="Bookman Old Style" w:hAnsi="Bookman Old Style" w:cs="Arial"/>
                <w:b/>
                <w:strike/>
                <w:sz w:val="20"/>
                <w:szCs w:val="20"/>
                <w:shd w:val="clear" w:color="auto" w:fill="FFFFFF"/>
              </w:rPr>
            </w:pPr>
            <w:r w:rsidRPr="004F089D">
              <w:rPr>
                <w:rFonts w:ascii="Bookman Old Style" w:hAnsi="Bookman Old Style" w:cs="Arial"/>
                <w:b/>
                <w:strike/>
                <w:sz w:val="20"/>
                <w:szCs w:val="20"/>
                <w:shd w:val="clear" w:color="auto" w:fill="FFFFFF"/>
              </w:rPr>
              <w:t xml:space="preserve">4. Afecten la subsistencia de la población. </w:t>
            </w:r>
          </w:p>
          <w:p w14:paraId="51F60423" w14:textId="77777777" w:rsidR="008B3549" w:rsidRPr="004F089D" w:rsidRDefault="008B3549" w:rsidP="000D623D">
            <w:pPr>
              <w:spacing w:after="0" w:line="240" w:lineRule="auto"/>
              <w:jc w:val="both"/>
              <w:rPr>
                <w:rFonts w:ascii="Bookman Old Style" w:hAnsi="Bookman Old Style" w:cs="Arial"/>
                <w:b/>
                <w:strike/>
                <w:sz w:val="20"/>
                <w:szCs w:val="20"/>
                <w:shd w:val="clear" w:color="auto" w:fill="FFFFFF"/>
              </w:rPr>
            </w:pPr>
            <w:r w:rsidRPr="004F089D">
              <w:rPr>
                <w:rFonts w:ascii="Bookman Old Style" w:hAnsi="Bookman Old Style" w:cs="Arial"/>
                <w:b/>
                <w:strike/>
                <w:sz w:val="20"/>
                <w:szCs w:val="20"/>
                <w:shd w:val="clear" w:color="auto" w:fill="FFFFFF"/>
              </w:rPr>
              <w:t xml:space="preserve">5. Se realicen por medios mecanizados o mediante el uso de explosivos. </w:t>
            </w:r>
          </w:p>
          <w:p w14:paraId="6609988A" w14:textId="77777777" w:rsidR="008B3549" w:rsidRPr="004F089D" w:rsidRDefault="008B3549" w:rsidP="000D623D">
            <w:pPr>
              <w:spacing w:after="0" w:line="240" w:lineRule="auto"/>
              <w:jc w:val="both"/>
              <w:rPr>
                <w:rFonts w:ascii="Bookman Old Style" w:hAnsi="Bookman Old Style" w:cs="Arial"/>
                <w:b/>
                <w:strike/>
                <w:sz w:val="20"/>
                <w:szCs w:val="20"/>
                <w:shd w:val="clear" w:color="auto" w:fill="FFFFFF"/>
              </w:rPr>
            </w:pPr>
            <w:r w:rsidRPr="004F089D">
              <w:rPr>
                <w:rFonts w:ascii="Bookman Old Style" w:hAnsi="Bookman Old Style" w:cs="Arial"/>
                <w:b/>
                <w:strike/>
                <w:sz w:val="20"/>
                <w:szCs w:val="20"/>
                <w:shd w:val="clear" w:color="auto" w:fill="FFFFFF"/>
              </w:rPr>
              <w:t>6. Se realicen con la finalidad de financiar actividades terroristas, grupos de delincuencia organizada, grupos armados al margen de la ley, grupos terroristas nacionales o extranjeros, o a sus integrantes.</w:t>
            </w:r>
          </w:p>
          <w:p w14:paraId="192DE091" w14:textId="77777777" w:rsidR="008B3549" w:rsidRPr="004F089D" w:rsidRDefault="008B3549" w:rsidP="000D623D">
            <w:pPr>
              <w:spacing w:after="0" w:line="240" w:lineRule="auto"/>
              <w:jc w:val="both"/>
              <w:rPr>
                <w:rFonts w:ascii="Bookman Old Style" w:hAnsi="Bookman Old Style" w:cs="Arial"/>
                <w:bCs/>
                <w:sz w:val="20"/>
                <w:szCs w:val="20"/>
                <w:shd w:val="clear" w:color="auto" w:fill="FFFFFF"/>
              </w:rPr>
            </w:pPr>
            <w:r w:rsidRPr="004F089D">
              <w:rPr>
                <w:rFonts w:ascii="Bookman Old Style" w:hAnsi="Bookman Old Style" w:cs="Arial"/>
                <w:bCs/>
                <w:sz w:val="20"/>
                <w:szCs w:val="20"/>
                <w:shd w:val="clear" w:color="auto" w:fill="FFFFFF"/>
              </w:rPr>
              <w:t>7. Se realicen a través de minería a cielo abierto.</w:t>
            </w:r>
          </w:p>
          <w:p w14:paraId="100CECE0" w14:textId="77777777" w:rsidR="008B3549" w:rsidRPr="004F089D" w:rsidRDefault="008B3549" w:rsidP="000D623D">
            <w:pPr>
              <w:spacing w:after="0" w:line="240" w:lineRule="auto"/>
              <w:jc w:val="both"/>
              <w:rPr>
                <w:rFonts w:ascii="Bookman Old Style" w:hAnsi="Bookman Old Style" w:cs="Arial"/>
                <w:bCs/>
                <w:sz w:val="20"/>
                <w:szCs w:val="20"/>
                <w:shd w:val="clear" w:color="auto" w:fill="FFFFFF"/>
              </w:rPr>
            </w:pPr>
            <w:r w:rsidRPr="004F089D">
              <w:rPr>
                <w:rFonts w:ascii="Bookman Old Style" w:hAnsi="Bookman Old Style" w:cs="Arial"/>
                <w:bCs/>
                <w:sz w:val="20"/>
                <w:szCs w:val="20"/>
                <w:shd w:val="clear" w:color="auto" w:fill="FFFFFF"/>
              </w:rPr>
              <w:t>8. Se realicen mediante el uso de mercurio.</w:t>
            </w:r>
          </w:p>
          <w:p w14:paraId="5AE80AD1" w14:textId="77777777" w:rsidR="008B3549" w:rsidRPr="004F089D" w:rsidRDefault="008B3549" w:rsidP="000D623D">
            <w:pPr>
              <w:spacing w:after="0" w:line="240" w:lineRule="auto"/>
              <w:jc w:val="both"/>
              <w:rPr>
                <w:rFonts w:ascii="Bookman Old Style" w:hAnsi="Bookman Old Style" w:cs="Arial"/>
                <w:bCs/>
                <w:sz w:val="20"/>
                <w:szCs w:val="20"/>
                <w:shd w:val="clear" w:color="auto" w:fill="FFFFFF"/>
              </w:rPr>
            </w:pPr>
          </w:p>
          <w:p w14:paraId="12F3CBAB" w14:textId="77777777" w:rsidR="008B3549" w:rsidRPr="004F089D" w:rsidRDefault="008B3549" w:rsidP="000D623D">
            <w:pPr>
              <w:spacing w:after="0" w:line="240" w:lineRule="auto"/>
              <w:jc w:val="both"/>
              <w:rPr>
                <w:rFonts w:ascii="Bookman Old Style" w:hAnsi="Bookman Old Style" w:cs="Arial"/>
                <w:bCs/>
                <w:sz w:val="20"/>
                <w:szCs w:val="20"/>
                <w:shd w:val="clear" w:color="auto" w:fill="FFFFFF"/>
              </w:rPr>
            </w:pPr>
            <w:r w:rsidRPr="004F089D">
              <w:rPr>
                <w:rFonts w:ascii="Bookman Old Style" w:hAnsi="Bookman Old Style" w:cs="Arial"/>
                <w:b/>
                <w:bCs/>
                <w:sz w:val="20"/>
                <w:szCs w:val="20"/>
                <w:shd w:val="clear" w:color="auto" w:fill="FFFFFF"/>
              </w:rPr>
              <w:t xml:space="preserve">ARTÍCULO </w:t>
            </w:r>
            <w:r w:rsidRPr="004F089D">
              <w:rPr>
                <w:rFonts w:ascii="Bookman Old Style" w:hAnsi="Bookman Old Style" w:cs="Arial"/>
                <w:b/>
                <w:bCs/>
                <w:strike/>
                <w:sz w:val="20"/>
                <w:szCs w:val="20"/>
                <w:shd w:val="clear" w:color="auto" w:fill="FFFFFF"/>
              </w:rPr>
              <w:t>329C</w:t>
            </w:r>
            <w:r w:rsidRPr="004F089D">
              <w:rPr>
                <w:rFonts w:ascii="Bookman Old Style" w:hAnsi="Bookman Old Style" w:cs="Arial"/>
                <w:b/>
                <w:bCs/>
                <w:sz w:val="20"/>
                <w:szCs w:val="20"/>
                <w:shd w:val="clear" w:color="auto" w:fill="FFFFFF"/>
              </w:rPr>
              <w:t>. Aprovechamiento ilícito de minerales.</w:t>
            </w:r>
            <w:r w:rsidRPr="004F089D">
              <w:rPr>
                <w:rFonts w:ascii="Bookman Old Style" w:hAnsi="Bookman Old Style" w:cs="Arial"/>
                <w:bCs/>
                <w:sz w:val="20"/>
                <w:szCs w:val="20"/>
                <w:shd w:val="clear" w:color="auto" w:fill="FFFFFF"/>
              </w:rPr>
              <w:t xml:space="preserve"> El que sin permiso de autoridad competente o con incumplimiento de </w:t>
            </w:r>
            <w:r w:rsidRPr="004F089D">
              <w:rPr>
                <w:rFonts w:ascii="Bookman Old Style" w:hAnsi="Bookman Old Style" w:cs="Arial"/>
                <w:b/>
                <w:strike/>
                <w:sz w:val="20"/>
                <w:szCs w:val="20"/>
                <w:shd w:val="clear" w:color="auto" w:fill="FFFFFF"/>
              </w:rPr>
              <w:t>las normas vigentes</w:t>
            </w:r>
            <w:r w:rsidRPr="004F089D">
              <w:rPr>
                <w:rFonts w:ascii="Bookman Old Style" w:hAnsi="Bookman Old Style" w:cs="Arial"/>
                <w:bCs/>
                <w:sz w:val="20"/>
                <w:szCs w:val="20"/>
                <w:shd w:val="clear" w:color="auto" w:fill="FFFFFF"/>
              </w:rPr>
              <w:t xml:space="preserve"> transporte, transforme, </w:t>
            </w:r>
            <w:r w:rsidRPr="004F089D">
              <w:rPr>
                <w:rFonts w:ascii="Bookman Old Style" w:hAnsi="Bookman Old Style" w:cs="Arial"/>
                <w:b/>
                <w:strike/>
                <w:sz w:val="20"/>
                <w:szCs w:val="20"/>
                <w:shd w:val="clear" w:color="auto" w:fill="FFFFFF"/>
              </w:rPr>
              <w:t>trafique,</w:t>
            </w:r>
            <w:r w:rsidRPr="004F089D">
              <w:rPr>
                <w:rFonts w:ascii="Bookman Old Style" w:hAnsi="Bookman Old Style" w:cs="Arial"/>
                <w:bCs/>
                <w:sz w:val="20"/>
                <w:szCs w:val="20"/>
                <w:shd w:val="clear" w:color="auto" w:fill="FFFFFF"/>
              </w:rPr>
              <w:t xml:space="preserve"> comercie, </w:t>
            </w:r>
            <w:r w:rsidRPr="004F089D">
              <w:rPr>
                <w:rFonts w:ascii="Bookman Old Style" w:hAnsi="Bookman Old Style" w:cs="Arial"/>
                <w:b/>
                <w:strike/>
                <w:sz w:val="20"/>
                <w:szCs w:val="20"/>
                <w:shd w:val="clear" w:color="auto" w:fill="FFFFFF"/>
              </w:rPr>
              <w:t>adquiera</w:t>
            </w:r>
            <w:r w:rsidRPr="004F089D">
              <w:rPr>
                <w:rFonts w:ascii="Bookman Old Style" w:hAnsi="Bookman Old Style" w:cs="Arial"/>
                <w:bCs/>
                <w:sz w:val="20"/>
                <w:szCs w:val="20"/>
                <w:shd w:val="clear" w:color="auto" w:fill="FFFFFF"/>
              </w:rPr>
              <w:t xml:space="preserve"> o se beneficie de los minerales de que trata el artículo anterior, </w:t>
            </w:r>
            <w:r w:rsidRPr="00B60E10">
              <w:rPr>
                <w:rFonts w:ascii="Bookman Old Style" w:hAnsi="Bookman Old Style" w:cs="Arial"/>
                <w:bCs/>
                <w:sz w:val="20"/>
                <w:szCs w:val="20"/>
                <w:shd w:val="clear" w:color="auto" w:fill="FFFFFF"/>
              </w:rPr>
              <w:t>incurrirá,</w:t>
            </w:r>
            <w:r w:rsidRPr="004F089D">
              <w:rPr>
                <w:rFonts w:ascii="Bookman Old Style" w:hAnsi="Bookman Old Style" w:cs="Arial"/>
                <w:bCs/>
                <w:sz w:val="20"/>
                <w:szCs w:val="20"/>
                <w:shd w:val="clear" w:color="auto" w:fill="FFFFFF"/>
              </w:rPr>
              <w:t xml:space="preserve"> </w:t>
            </w:r>
            <w:r w:rsidRPr="00B60E10">
              <w:rPr>
                <w:rFonts w:ascii="Bookman Old Style" w:hAnsi="Bookman Old Style" w:cs="Arial"/>
                <w:b/>
                <w:strike/>
                <w:sz w:val="20"/>
                <w:szCs w:val="20"/>
                <w:shd w:val="clear" w:color="auto" w:fill="FFFFFF"/>
              </w:rPr>
              <w:t>sin perjuicio de las sanciones administrativas a que hubiere lugar,</w:t>
            </w:r>
            <w:r w:rsidRPr="004F089D">
              <w:rPr>
                <w:rFonts w:ascii="Bookman Old Style" w:hAnsi="Bookman Old Style" w:cs="Arial"/>
                <w:bCs/>
                <w:sz w:val="20"/>
                <w:szCs w:val="20"/>
                <w:shd w:val="clear" w:color="auto" w:fill="FFFFFF"/>
              </w:rPr>
              <w:t xml:space="preserve"> en prisión de </w:t>
            </w:r>
            <w:r w:rsidRPr="00B60E10">
              <w:rPr>
                <w:rFonts w:ascii="Bookman Old Style" w:hAnsi="Bookman Old Style" w:cs="Arial"/>
                <w:bCs/>
                <w:sz w:val="20"/>
                <w:szCs w:val="20"/>
                <w:shd w:val="clear" w:color="auto" w:fill="FFFFFF"/>
              </w:rPr>
              <w:t xml:space="preserve">ochenta (80) a doscientos dieciséis (216) </w:t>
            </w:r>
            <w:r w:rsidRPr="004F089D">
              <w:rPr>
                <w:rFonts w:ascii="Bookman Old Style" w:hAnsi="Bookman Old Style" w:cs="Arial"/>
                <w:bCs/>
                <w:sz w:val="20"/>
                <w:szCs w:val="20"/>
                <w:shd w:val="clear" w:color="auto" w:fill="FFFFFF"/>
              </w:rPr>
              <w:t xml:space="preserve">meses y multa de cien treinta y cuatro (134) a cincuenta mil (50.000) salarios mínimos legales mensuales vigentes. </w:t>
            </w:r>
          </w:p>
          <w:p w14:paraId="2DD92D7F" w14:textId="77777777" w:rsidR="008B3549" w:rsidRPr="004F089D" w:rsidRDefault="008B3549" w:rsidP="000D623D">
            <w:pPr>
              <w:spacing w:after="0" w:line="240" w:lineRule="auto"/>
              <w:jc w:val="both"/>
              <w:rPr>
                <w:rFonts w:ascii="Bookman Old Style" w:hAnsi="Bookman Old Style" w:cs="Arial"/>
                <w:bCs/>
                <w:sz w:val="20"/>
                <w:szCs w:val="20"/>
                <w:shd w:val="clear" w:color="auto" w:fill="FFFFFF"/>
              </w:rPr>
            </w:pPr>
          </w:p>
          <w:p w14:paraId="7FB33AD3" w14:textId="77777777" w:rsidR="008B3549" w:rsidRPr="004F089D" w:rsidRDefault="008B3549" w:rsidP="000D623D">
            <w:pPr>
              <w:spacing w:after="0" w:line="240" w:lineRule="auto"/>
              <w:jc w:val="both"/>
              <w:rPr>
                <w:rFonts w:ascii="Bookman Old Style" w:hAnsi="Bookman Old Style" w:cs="Arial"/>
                <w:b/>
                <w:strike/>
                <w:sz w:val="20"/>
                <w:szCs w:val="20"/>
                <w:shd w:val="clear" w:color="auto" w:fill="FFFFFF"/>
              </w:rPr>
            </w:pPr>
            <w:r w:rsidRPr="004F089D">
              <w:rPr>
                <w:rFonts w:ascii="Bookman Old Style" w:hAnsi="Bookman Old Style" w:cs="Arial"/>
                <w:b/>
                <w:strike/>
                <w:sz w:val="20"/>
                <w:szCs w:val="20"/>
                <w:shd w:val="clear" w:color="auto" w:fill="FFFFFF"/>
              </w:rPr>
              <w:t>La pena se aumentará en la mitad cuando las conductas descritas se realicen mediante el uso de mercurio o se evidencia el uso de sustancias prohibidas por la normatividad existente.</w:t>
            </w:r>
          </w:p>
          <w:p w14:paraId="19E49AC1" w14:textId="77777777" w:rsidR="008B3549" w:rsidRPr="004F089D" w:rsidRDefault="008B3549" w:rsidP="000D623D">
            <w:pPr>
              <w:spacing w:after="0" w:line="240" w:lineRule="auto"/>
              <w:jc w:val="both"/>
              <w:rPr>
                <w:rFonts w:ascii="Bookman Old Style" w:hAnsi="Bookman Old Style" w:cs="Arial"/>
                <w:bCs/>
                <w:sz w:val="20"/>
                <w:szCs w:val="20"/>
                <w:shd w:val="clear" w:color="auto" w:fill="FFFFFF"/>
              </w:rPr>
            </w:pPr>
          </w:p>
          <w:p w14:paraId="72119961" w14:textId="77777777" w:rsidR="008B3549" w:rsidRPr="004F089D" w:rsidRDefault="008B3549" w:rsidP="000D623D">
            <w:pPr>
              <w:spacing w:after="0" w:line="240" w:lineRule="auto"/>
              <w:jc w:val="both"/>
              <w:rPr>
                <w:rFonts w:ascii="Bookman Old Style" w:hAnsi="Bookman Old Style" w:cs="Arial"/>
                <w:bCs/>
                <w:sz w:val="20"/>
                <w:szCs w:val="20"/>
                <w:shd w:val="clear" w:color="auto" w:fill="FFFFFF"/>
              </w:rPr>
            </w:pPr>
            <w:r w:rsidRPr="004F089D">
              <w:rPr>
                <w:rFonts w:ascii="Bookman Old Style" w:hAnsi="Bookman Old Style" w:cs="Arial"/>
                <w:b/>
                <w:bCs/>
                <w:sz w:val="20"/>
                <w:szCs w:val="20"/>
                <w:shd w:val="clear" w:color="auto" w:fill="FFFFFF"/>
              </w:rPr>
              <w:lastRenderedPageBreak/>
              <w:t xml:space="preserve">ARTÍCULO </w:t>
            </w:r>
            <w:r w:rsidRPr="004F089D">
              <w:rPr>
                <w:rFonts w:ascii="Bookman Old Style" w:hAnsi="Bookman Old Style" w:cs="Arial"/>
                <w:b/>
                <w:bCs/>
                <w:strike/>
                <w:sz w:val="20"/>
                <w:szCs w:val="20"/>
                <w:shd w:val="clear" w:color="auto" w:fill="FFFFFF"/>
              </w:rPr>
              <w:t>329D</w:t>
            </w:r>
            <w:r w:rsidRPr="004F089D">
              <w:rPr>
                <w:rFonts w:ascii="Bookman Old Style" w:hAnsi="Bookman Old Style" w:cs="Arial"/>
                <w:b/>
                <w:bCs/>
                <w:sz w:val="20"/>
                <w:szCs w:val="20"/>
                <w:shd w:val="clear" w:color="auto" w:fill="FFFFFF"/>
              </w:rPr>
              <w:t>. Promoción y financiación de la minería ilegal.</w:t>
            </w:r>
            <w:r w:rsidRPr="004F089D">
              <w:rPr>
                <w:rFonts w:ascii="Bookman Old Style" w:hAnsi="Bookman Old Style" w:cs="Arial"/>
                <w:bCs/>
                <w:sz w:val="20"/>
                <w:szCs w:val="20"/>
                <w:shd w:val="clear" w:color="auto" w:fill="FFFFFF"/>
              </w:rPr>
              <w:t xml:space="preserve"> El que promueva, financie, dirija, facilite, suministre medios, maquinaria o medios mecanizados, aproveche económicamente u obtenga cualquier otro beneficio de la </w:t>
            </w:r>
            <w:r w:rsidRPr="004F089D">
              <w:rPr>
                <w:rFonts w:ascii="Bookman Old Style" w:hAnsi="Bookman Old Style" w:cs="Arial"/>
                <w:b/>
                <w:strike/>
                <w:sz w:val="20"/>
                <w:szCs w:val="20"/>
                <w:shd w:val="clear" w:color="auto" w:fill="FFFFFF"/>
              </w:rPr>
              <w:t>excavación,</w:t>
            </w:r>
            <w:r w:rsidRPr="004F089D">
              <w:rPr>
                <w:rFonts w:ascii="Bookman Old Style" w:hAnsi="Bookman Old Style" w:cs="Arial"/>
                <w:bCs/>
                <w:sz w:val="20"/>
                <w:szCs w:val="20"/>
                <w:shd w:val="clear" w:color="auto" w:fill="FFFFFF"/>
              </w:rPr>
              <w:t xml:space="preserve"> explotación, exploración, extracción, transporte, transformación o comercialización ilícita minerales, arena, material pétreo o de arrastre de los cauces y orillas de los ríos, incurrirá, sin perjuicio de las sanciones administrativas a que hubiere lugar, en prisión de </w:t>
            </w:r>
            <w:r w:rsidRPr="004F089D">
              <w:rPr>
                <w:rFonts w:ascii="Bookman Old Style" w:hAnsi="Bookman Old Style" w:cs="Arial"/>
                <w:b/>
                <w:strike/>
                <w:sz w:val="20"/>
                <w:szCs w:val="20"/>
                <w:shd w:val="clear" w:color="auto" w:fill="FFFFFF"/>
              </w:rPr>
              <w:t>noventa y seis (96) a doscientos veinte (220)</w:t>
            </w:r>
            <w:r w:rsidRPr="004F089D">
              <w:rPr>
                <w:rFonts w:ascii="Bookman Old Style" w:hAnsi="Bookman Old Style" w:cs="Arial"/>
                <w:bCs/>
                <w:sz w:val="20"/>
                <w:szCs w:val="20"/>
                <w:shd w:val="clear" w:color="auto" w:fill="FFFFFF"/>
              </w:rPr>
              <w:t xml:space="preserve"> meses y multa de trescientos (300) a cincuenta mil (50.000) salarios mínimos legales mensuales vigentes.</w:t>
            </w:r>
          </w:p>
          <w:p w14:paraId="28361214" w14:textId="77777777" w:rsidR="008B3549" w:rsidRPr="004F089D" w:rsidRDefault="008B3549" w:rsidP="000D623D">
            <w:pPr>
              <w:spacing w:after="0" w:line="240" w:lineRule="auto"/>
              <w:jc w:val="both"/>
              <w:rPr>
                <w:rFonts w:ascii="Bookman Old Style" w:hAnsi="Bookman Old Style" w:cs="Arial"/>
                <w:bCs/>
                <w:sz w:val="20"/>
                <w:szCs w:val="20"/>
                <w:shd w:val="clear" w:color="auto" w:fill="FFFFFF"/>
              </w:rPr>
            </w:pPr>
          </w:p>
          <w:p w14:paraId="3D605C36" w14:textId="77777777" w:rsidR="008B3549" w:rsidRPr="004F089D" w:rsidRDefault="008B3549" w:rsidP="000D623D">
            <w:pPr>
              <w:spacing w:after="0" w:line="240" w:lineRule="auto"/>
              <w:jc w:val="both"/>
              <w:rPr>
                <w:rFonts w:ascii="Bookman Old Style" w:hAnsi="Bookman Old Style" w:cs="Arial"/>
                <w:bCs/>
                <w:sz w:val="20"/>
                <w:szCs w:val="20"/>
                <w:shd w:val="clear" w:color="auto" w:fill="FFFFFF"/>
              </w:rPr>
            </w:pPr>
            <w:r w:rsidRPr="004F089D">
              <w:rPr>
                <w:rFonts w:ascii="Bookman Old Style" w:hAnsi="Bookman Old Style" w:cs="Arial"/>
                <w:b/>
                <w:bCs/>
                <w:sz w:val="20"/>
                <w:szCs w:val="20"/>
                <w:shd w:val="clear" w:color="auto" w:fill="FFFFFF"/>
              </w:rPr>
              <w:t xml:space="preserve">Artículo </w:t>
            </w:r>
            <w:r w:rsidRPr="004F089D">
              <w:rPr>
                <w:rFonts w:ascii="Bookman Old Style" w:hAnsi="Bookman Old Style" w:cs="Arial"/>
                <w:b/>
                <w:bCs/>
                <w:strike/>
                <w:sz w:val="20"/>
                <w:szCs w:val="20"/>
                <w:shd w:val="clear" w:color="auto" w:fill="FFFFFF"/>
              </w:rPr>
              <w:t>329E</w:t>
            </w:r>
            <w:r w:rsidRPr="004F089D">
              <w:rPr>
                <w:rFonts w:ascii="Bookman Old Style" w:hAnsi="Bookman Old Style" w:cs="Arial"/>
                <w:b/>
                <w:bCs/>
                <w:sz w:val="20"/>
                <w:szCs w:val="20"/>
                <w:shd w:val="clear" w:color="auto" w:fill="FFFFFF"/>
              </w:rPr>
              <w:t xml:space="preserve">. Tenencia o transporte de mercurio. </w:t>
            </w:r>
            <w:r w:rsidRPr="004F089D">
              <w:rPr>
                <w:rFonts w:ascii="Bookman Old Style" w:hAnsi="Bookman Old Style" w:cs="Arial"/>
                <w:bCs/>
                <w:sz w:val="20"/>
                <w:szCs w:val="20"/>
                <w:shd w:val="clear" w:color="auto" w:fill="FFFFFF"/>
              </w:rPr>
              <w:t xml:space="preserve">El que con incumplimiento de </w:t>
            </w:r>
            <w:r w:rsidRPr="004F089D">
              <w:rPr>
                <w:rFonts w:ascii="Bookman Old Style" w:hAnsi="Bookman Old Style" w:cs="Arial"/>
                <w:b/>
                <w:strike/>
                <w:sz w:val="20"/>
                <w:szCs w:val="20"/>
                <w:shd w:val="clear" w:color="auto" w:fill="FFFFFF"/>
              </w:rPr>
              <w:t>las normas vigentes</w:t>
            </w:r>
            <w:r w:rsidRPr="004F089D">
              <w:rPr>
                <w:rFonts w:ascii="Bookman Old Style" w:hAnsi="Bookman Old Style" w:cs="Arial"/>
                <w:bCs/>
                <w:sz w:val="20"/>
                <w:szCs w:val="20"/>
                <w:shd w:val="clear" w:color="auto" w:fill="FFFFFF"/>
              </w:rPr>
              <w:t xml:space="preserve"> importe, </w:t>
            </w:r>
            <w:r w:rsidRPr="004F089D">
              <w:rPr>
                <w:rFonts w:ascii="Bookman Old Style" w:hAnsi="Bookman Old Style" w:cs="Arial"/>
                <w:b/>
                <w:strike/>
                <w:sz w:val="20"/>
                <w:szCs w:val="20"/>
                <w:shd w:val="clear" w:color="auto" w:fill="FFFFFF"/>
              </w:rPr>
              <w:t>exporte,</w:t>
            </w:r>
            <w:r w:rsidRPr="004F089D">
              <w:rPr>
                <w:rFonts w:ascii="Bookman Old Style" w:hAnsi="Bookman Old Style" w:cs="Arial"/>
                <w:bCs/>
                <w:sz w:val="20"/>
                <w:szCs w:val="20"/>
                <w:shd w:val="clear" w:color="auto" w:fill="FFFFFF"/>
              </w:rPr>
              <w:t xml:space="preserve"> </w:t>
            </w:r>
            <w:r w:rsidRPr="004F089D">
              <w:rPr>
                <w:rFonts w:ascii="Bookman Old Style" w:hAnsi="Bookman Old Style" w:cs="Arial"/>
                <w:b/>
                <w:strike/>
                <w:sz w:val="20"/>
                <w:szCs w:val="20"/>
                <w:shd w:val="clear" w:color="auto" w:fill="FFFFFF"/>
              </w:rPr>
              <w:t>apropie,</w:t>
            </w:r>
            <w:r w:rsidRPr="004F089D">
              <w:rPr>
                <w:rFonts w:ascii="Bookman Old Style" w:hAnsi="Bookman Old Style" w:cs="Arial"/>
                <w:bCs/>
                <w:sz w:val="20"/>
                <w:szCs w:val="20"/>
                <w:shd w:val="clear" w:color="auto" w:fill="FFFFFF"/>
              </w:rPr>
              <w:t xml:space="preserve"> tenga, </w:t>
            </w:r>
            <w:r w:rsidRPr="004F089D">
              <w:rPr>
                <w:rFonts w:ascii="Bookman Old Style" w:hAnsi="Bookman Old Style" w:cs="Arial"/>
                <w:b/>
                <w:strike/>
                <w:sz w:val="20"/>
                <w:szCs w:val="20"/>
                <w:shd w:val="clear" w:color="auto" w:fill="FFFFFF"/>
              </w:rPr>
              <w:t>mantenga,</w:t>
            </w:r>
            <w:r w:rsidRPr="004F089D">
              <w:rPr>
                <w:rFonts w:ascii="Bookman Old Style" w:hAnsi="Bookman Old Style" w:cs="Arial"/>
                <w:bCs/>
                <w:sz w:val="20"/>
                <w:szCs w:val="20"/>
                <w:shd w:val="clear" w:color="auto" w:fill="FFFFFF"/>
              </w:rPr>
              <w:t xml:space="preserve"> almacene, transporte, </w:t>
            </w:r>
            <w:r w:rsidRPr="004F089D">
              <w:rPr>
                <w:rFonts w:ascii="Bookman Old Style" w:hAnsi="Bookman Old Style" w:cs="Arial"/>
                <w:b/>
                <w:strike/>
                <w:sz w:val="20"/>
                <w:szCs w:val="20"/>
                <w:shd w:val="clear" w:color="auto" w:fill="FFFFFF"/>
              </w:rPr>
              <w:t>trafique,</w:t>
            </w:r>
            <w:r w:rsidRPr="004F089D">
              <w:rPr>
                <w:rFonts w:ascii="Bookman Old Style" w:hAnsi="Bookman Old Style" w:cs="Arial"/>
                <w:bCs/>
                <w:sz w:val="20"/>
                <w:szCs w:val="20"/>
                <w:shd w:val="clear" w:color="auto" w:fill="FFFFFF"/>
              </w:rPr>
              <w:t xml:space="preserve"> comercie o </w:t>
            </w:r>
            <w:r w:rsidRPr="004F089D">
              <w:rPr>
                <w:rFonts w:ascii="Bookman Old Style" w:hAnsi="Bookman Old Style" w:cs="Arial"/>
                <w:b/>
                <w:strike/>
                <w:sz w:val="20"/>
                <w:szCs w:val="20"/>
                <w:shd w:val="clear" w:color="auto" w:fill="FFFFFF"/>
              </w:rPr>
              <w:t>use</w:t>
            </w:r>
            <w:r w:rsidRPr="004F089D">
              <w:rPr>
                <w:rFonts w:ascii="Bookman Old Style" w:hAnsi="Bookman Old Style" w:cs="Arial"/>
                <w:bCs/>
                <w:sz w:val="20"/>
                <w:szCs w:val="20"/>
                <w:shd w:val="clear" w:color="auto" w:fill="FFFFFF"/>
              </w:rPr>
              <w:t xml:space="preserve"> mercurio incurrirá, </w:t>
            </w:r>
            <w:r w:rsidRPr="004F089D">
              <w:rPr>
                <w:rFonts w:ascii="Bookman Old Style" w:hAnsi="Bookman Old Style" w:cs="Arial"/>
                <w:b/>
                <w:strike/>
                <w:sz w:val="20"/>
                <w:szCs w:val="20"/>
                <w:shd w:val="clear" w:color="auto" w:fill="FFFFFF"/>
              </w:rPr>
              <w:t>sin perjuicio de las sanciones administrativas a que hubiere lugar</w:t>
            </w:r>
            <w:r w:rsidRPr="004F089D">
              <w:rPr>
                <w:rFonts w:ascii="Bookman Old Style" w:hAnsi="Bookman Old Style" w:cs="Arial"/>
                <w:bCs/>
                <w:sz w:val="20"/>
                <w:szCs w:val="20"/>
                <w:shd w:val="clear" w:color="auto" w:fill="FFFFFF"/>
              </w:rPr>
              <w:t>, en prisión de cuarenta y ocho (48) meses a setenta y dos (72) meses y multa de ciento treinta y cuatro (134) a cincuenta mil (50.000) salarios mínimos legales mensuales vigentes.</w:t>
            </w:r>
          </w:p>
          <w:p w14:paraId="34BE6061" w14:textId="77777777" w:rsidR="008B3549" w:rsidRPr="004F089D" w:rsidRDefault="008B3549" w:rsidP="000D623D">
            <w:pPr>
              <w:spacing w:after="0" w:line="240" w:lineRule="auto"/>
              <w:jc w:val="both"/>
              <w:rPr>
                <w:rFonts w:ascii="Bookman Old Style" w:hAnsi="Bookman Old Style" w:cs="Arial"/>
                <w:bCs/>
                <w:sz w:val="20"/>
                <w:szCs w:val="20"/>
                <w:shd w:val="clear" w:color="auto" w:fill="FFFFFF"/>
              </w:rPr>
            </w:pPr>
          </w:p>
          <w:p w14:paraId="06843E23" w14:textId="77777777" w:rsidR="008B3549" w:rsidRPr="004F089D" w:rsidRDefault="008B3549" w:rsidP="000D623D">
            <w:pPr>
              <w:spacing w:after="0" w:line="240" w:lineRule="auto"/>
              <w:jc w:val="both"/>
              <w:rPr>
                <w:rFonts w:ascii="Bookman Old Style" w:hAnsi="Bookman Old Style" w:cs="Arial"/>
                <w:b/>
                <w:bCs/>
                <w:strike/>
                <w:sz w:val="20"/>
                <w:szCs w:val="20"/>
                <w:shd w:val="clear" w:color="auto" w:fill="FFFFFF"/>
              </w:rPr>
            </w:pPr>
            <w:r w:rsidRPr="004F089D">
              <w:rPr>
                <w:rFonts w:ascii="Bookman Old Style" w:hAnsi="Bookman Old Style" w:cs="Arial"/>
                <w:b/>
                <w:bCs/>
                <w:strike/>
                <w:sz w:val="20"/>
                <w:szCs w:val="20"/>
                <w:shd w:val="clear" w:color="auto" w:fill="FFFFFF"/>
              </w:rPr>
              <w:t>Artículo 329F. Medios Mecanizados. Se entiende por estos medios, todo tipo de equipos o herramientas mecanizados utilizados para el arranque, la extracción o el beneficio de minerales.</w:t>
            </w:r>
          </w:p>
          <w:p w14:paraId="1A50707A" w14:textId="77777777" w:rsidR="008B3549" w:rsidRPr="004F089D" w:rsidRDefault="008B3549" w:rsidP="000D623D">
            <w:pPr>
              <w:spacing w:after="0" w:line="240" w:lineRule="auto"/>
              <w:jc w:val="both"/>
              <w:rPr>
                <w:rFonts w:ascii="Bookman Old Style" w:hAnsi="Bookman Old Style" w:cs="Arial"/>
                <w:bCs/>
                <w:sz w:val="20"/>
                <w:szCs w:val="20"/>
                <w:shd w:val="clear" w:color="auto" w:fill="FFFFFF"/>
              </w:rPr>
            </w:pPr>
          </w:p>
          <w:p w14:paraId="1AF7AECC" w14:textId="77777777" w:rsidR="008B3549" w:rsidRPr="004F089D" w:rsidRDefault="008B3549" w:rsidP="000D623D">
            <w:pPr>
              <w:spacing w:after="0" w:line="240" w:lineRule="auto"/>
              <w:jc w:val="center"/>
              <w:rPr>
                <w:rFonts w:ascii="Bookman Old Style" w:hAnsi="Bookman Old Style" w:cs="Arial"/>
                <w:b/>
                <w:bCs/>
                <w:strike/>
                <w:sz w:val="20"/>
                <w:szCs w:val="20"/>
                <w:shd w:val="clear" w:color="auto" w:fill="FFFFFF"/>
              </w:rPr>
            </w:pPr>
            <w:r w:rsidRPr="004F089D">
              <w:rPr>
                <w:rFonts w:ascii="Bookman Old Style" w:hAnsi="Bookman Old Style" w:cs="Arial"/>
                <w:b/>
                <w:bCs/>
                <w:strike/>
                <w:sz w:val="20"/>
                <w:szCs w:val="20"/>
                <w:shd w:val="clear" w:color="auto" w:fill="FFFFFF"/>
              </w:rPr>
              <w:t>CAPÍTULO II.</w:t>
            </w:r>
          </w:p>
          <w:p w14:paraId="2AF97D9C" w14:textId="77777777" w:rsidR="008B3549" w:rsidRPr="004F089D" w:rsidRDefault="008B3549" w:rsidP="000D623D">
            <w:pPr>
              <w:spacing w:after="0" w:line="240" w:lineRule="auto"/>
              <w:jc w:val="center"/>
              <w:rPr>
                <w:rFonts w:ascii="Bookman Old Style" w:hAnsi="Bookman Old Style" w:cs="Arial"/>
                <w:b/>
                <w:bCs/>
                <w:strike/>
                <w:sz w:val="20"/>
                <w:szCs w:val="20"/>
                <w:shd w:val="clear" w:color="auto" w:fill="FFFFFF"/>
              </w:rPr>
            </w:pPr>
          </w:p>
          <w:p w14:paraId="405497AC" w14:textId="77777777" w:rsidR="008B3549" w:rsidRPr="004F089D" w:rsidRDefault="008B3549" w:rsidP="000D623D">
            <w:pPr>
              <w:spacing w:after="0" w:line="240" w:lineRule="auto"/>
              <w:jc w:val="center"/>
              <w:rPr>
                <w:rFonts w:ascii="Bookman Old Style" w:hAnsi="Bookman Old Style" w:cs="Arial"/>
                <w:b/>
                <w:bCs/>
                <w:strike/>
                <w:sz w:val="20"/>
                <w:szCs w:val="20"/>
                <w:shd w:val="clear" w:color="auto" w:fill="FFFFFF"/>
              </w:rPr>
            </w:pPr>
            <w:r w:rsidRPr="004F089D">
              <w:rPr>
                <w:rFonts w:ascii="Bookman Old Style" w:hAnsi="Bookman Old Style" w:cs="Arial"/>
                <w:b/>
                <w:bCs/>
                <w:strike/>
                <w:sz w:val="20"/>
                <w:szCs w:val="20"/>
                <w:shd w:val="clear" w:color="auto" w:fill="FFFFFF"/>
              </w:rPr>
              <w:t>DE LOS DELITOS CONTRA LA BIODIVERSIDAD DE LA FAUNA Y DE LA FLORA</w:t>
            </w:r>
          </w:p>
          <w:p w14:paraId="084B7EB3" w14:textId="77777777" w:rsidR="008B3549" w:rsidRPr="004F089D" w:rsidRDefault="008B3549" w:rsidP="000D623D">
            <w:pPr>
              <w:spacing w:after="0" w:line="240" w:lineRule="auto"/>
              <w:jc w:val="center"/>
              <w:rPr>
                <w:rFonts w:ascii="Bookman Old Style" w:hAnsi="Bookman Old Style" w:cs="Arial"/>
                <w:b/>
                <w:bCs/>
                <w:sz w:val="20"/>
                <w:szCs w:val="20"/>
                <w:shd w:val="clear" w:color="auto" w:fill="FFFFFF"/>
              </w:rPr>
            </w:pPr>
          </w:p>
          <w:p w14:paraId="53484B01" w14:textId="77777777" w:rsidR="008B3549" w:rsidRPr="004F089D" w:rsidRDefault="008B3549" w:rsidP="000D623D">
            <w:pPr>
              <w:spacing w:after="0" w:line="240" w:lineRule="auto"/>
              <w:jc w:val="both"/>
              <w:rPr>
                <w:rFonts w:ascii="Bookman Old Style" w:hAnsi="Bookman Old Style" w:cs="Arial"/>
                <w:b/>
                <w:bCs/>
                <w:strike/>
                <w:sz w:val="20"/>
                <w:szCs w:val="20"/>
                <w:shd w:val="clear" w:color="auto" w:fill="FFFFFF"/>
              </w:rPr>
            </w:pPr>
            <w:r w:rsidRPr="004F089D">
              <w:rPr>
                <w:rFonts w:ascii="Bookman Old Style" w:hAnsi="Bookman Old Style" w:cs="Arial"/>
                <w:b/>
                <w:bCs/>
                <w:strike/>
                <w:sz w:val="20"/>
                <w:szCs w:val="20"/>
                <w:shd w:val="clear" w:color="auto" w:fill="FFFFFF"/>
              </w:rPr>
              <w:t xml:space="preserve">ARTÍCULO 330. Aprovechamiento ilícito de los recursos de la fauna. El que sin permiso de autoridad competente o con incumplimiento de las normas vigentes se apropie, capture, extraiga, transporte, mantenga, comercie, aproveche, explote o se beneficie de la fauna, o realice actividades que impidan o dificulten su </w:t>
            </w:r>
            <w:r w:rsidRPr="004F089D">
              <w:rPr>
                <w:rFonts w:ascii="Bookman Old Style" w:hAnsi="Bookman Old Style" w:cs="Arial"/>
                <w:b/>
                <w:bCs/>
                <w:strike/>
                <w:sz w:val="20"/>
                <w:szCs w:val="20"/>
                <w:shd w:val="clear" w:color="auto" w:fill="FFFFFF"/>
              </w:rPr>
              <w:lastRenderedPageBreak/>
              <w:t>reproducción, crecimiento o migración incurrirá, sin perjuicio de las sanciones administrativas a que hubiere lugar, en prisión de cuarenta y ocho (48) a ciento ocho (108) meses y multa de ciento treinta y cuatro (134) a treinta y cinco mil (35.000) salarios mínimos legales mensuales vigentes.</w:t>
            </w:r>
          </w:p>
          <w:p w14:paraId="17724520" w14:textId="77777777" w:rsidR="008B3549" w:rsidRPr="004F089D" w:rsidRDefault="008B3549" w:rsidP="000D623D">
            <w:pPr>
              <w:spacing w:after="0" w:line="240" w:lineRule="auto"/>
              <w:jc w:val="both"/>
              <w:rPr>
                <w:rFonts w:ascii="Bookman Old Style" w:hAnsi="Bookman Old Style" w:cs="Arial"/>
                <w:b/>
                <w:bCs/>
                <w:strike/>
                <w:sz w:val="20"/>
                <w:szCs w:val="20"/>
                <w:shd w:val="clear" w:color="auto" w:fill="FFFFFF"/>
              </w:rPr>
            </w:pPr>
          </w:p>
          <w:p w14:paraId="15D29559" w14:textId="77777777" w:rsidR="008B3549" w:rsidRPr="004F089D" w:rsidRDefault="008B3549" w:rsidP="000D623D">
            <w:pPr>
              <w:spacing w:after="0" w:line="240" w:lineRule="auto"/>
              <w:jc w:val="both"/>
              <w:rPr>
                <w:rFonts w:ascii="Bookman Old Style" w:hAnsi="Bookman Old Style" w:cs="Arial"/>
                <w:b/>
                <w:bCs/>
                <w:strike/>
                <w:sz w:val="20"/>
                <w:szCs w:val="20"/>
                <w:shd w:val="clear" w:color="auto" w:fill="FFFFFF"/>
              </w:rPr>
            </w:pPr>
            <w:r w:rsidRPr="004F089D">
              <w:rPr>
                <w:rFonts w:ascii="Bookman Old Style" w:hAnsi="Bookman Old Style" w:cs="Arial"/>
                <w:b/>
                <w:bCs/>
                <w:strike/>
                <w:sz w:val="20"/>
                <w:szCs w:val="20"/>
                <w:shd w:val="clear" w:color="auto" w:fill="FFFFFF"/>
              </w:rPr>
              <w:t xml:space="preserve">La pena se aumentará de una tercera parte a la mitad cuando la conducta se cometa en ecosistemas naturales, calificados como estratégicos que hagan parte del Sistema Nacional, Regional y Local de las áreas especialmente protegidas, en período de reproducción o crecimiento de las especies, sobre especies de carácter migratorio, vedadas, prohibidas, protegidas o en peligro de extinción, mediante el uso de venenos, explosivos, sustancias tóxicas, inflamables o radiactivas, u otros instrumentos o artes de similar eficacia destructiva o no selectiva para la fauna, o con la conducta se destruya o haga desaparecer las especies. </w:t>
            </w:r>
          </w:p>
          <w:p w14:paraId="4AB83E10" w14:textId="77777777" w:rsidR="008B3549" w:rsidRPr="004F089D" w:rsidRDefault="008B3549" w:rsidP="000D623D">
            <w:pPr>
              <w:spacing w:after="0" w:line="240" w:lineRule="auto"/>
              <w:jc w:val="both"/>
              <w:rPr>
                <w:rFonts w:ascii="Bookman Old Style" w:hAnsi="Bookman Old Style" w:cs="Arial"/>
                <w:bCs/>
                <w:sz w:val="20"/>
                <w:szCs w:val="20"/>
                <w:shd w:val="clear" w:color="auto" w:fill="FFFFFF"/>
              </w:rPr>
            </w:pPr>
          </w:p>
          <w:p w14:paraId="1931D7A3" w14:textId="77777777" w:rsidR="008B3549" w:rsidRPr="004F089D" w:rsidRDefault="008B3549" w:rsidP="000D623D">
            <w:pPr>
              <w:spacing w:after="0" w:line="240" w:lineRule="auto"/>
              <w:jc w:val="both"/>
              <w:rPr>
                <w:rFonts w:ascii="Bookman Old Style" w:hAnsi="Bookman Old Style" w:cs="Arial"/>
                <w:bCs/>
                <w:sz w:val="20"/>
                <w:szCs w:val="20"/>
                <w:shd w:val="clear" w:color="auto" w:fill="FFFFFF"/>
              </w:rPr>
            </w:pPr>
            <w:r w:rsidRPr="004F089D">
              <w:rPr>
                <w:rFonts w:ascii="Bookman Old Style" w:hAnsi="Bookman Old Style" w:cs="Arial"/>
                <w:b/>
                <w:bCs/>
                <w:sz w:val="20"/>
                <w:szCs w:val="20"/>
                <w:shd w:val="clear" w:color="auto" w:fill="FFFFFF"/>
              </w:rPr>
              <w:t xml:space="preserve">ARTÍCULO </w:t>
            </w:r>
            <w:r w:rsidRPr="004F089D">
              <w:rPr>
                <w:rFonts w:ascii="Bookman Old Style" w:hAnsi="Bookman Old Style" w:cs="Arial"/>
                <w:b/>
                <w:bCs/>
                <w:strike/>
                <w:sz w:val="20"/>
                <w:szCs w:val="20"/>
                <w:shd w:val="clear" w:color="auto" w:fill="FFFFFF"/>
              </w:rPr>
              <w:t>330A</w:t>
            </w:r>
            <w:r w:rsidRPr="004F089D">
              <w:rPr>
                <w:rFonts w:ascii="Bookman Old Style" w:hAnsi="Bookman Old Style" w:cs="Arial"/>
                <w:b/>
                <w:bCs/>
                <w:sz w:val="20"/>
                <w:szCs w:val="20"/>
                <w:shd w:val="clear" w:color="auto" w:fill="FFFFFF"/>
              </w:rPr>
              <w:t>. Tráfico de fauna.</w:t>
            </w:r>
            <w:r w:rsidRPr="004F089D">
              <w:rPr>
                <w:rFonts w:ascii="Bookman Old Style" w:hAnsi="Bookman Old Style" w:cs="Arial"/>
                <w:bCs/>
                <w:sz w:val="20"/>
                <w:szCs w:val="20"/>
                <w:shd w:val="clear" w:color="auto" w:fill="FFFFFF"/>
              </w:rPr>
              <w:t xml:space="preserve"> El que </w:t>
            </w:r>
            <w:r w:rsidRPr="004F089D">
              <w:rPr>
                <w:rFonts w:ascii="Bookman Old Style" w:hAnsi="Bookman Old Style" w:cs="Arial"/>
                <w:b/>
                <w:strike/>
                <w:sz w:val="20"/>
                <w:szCs w:val="20"/>
                <w:shd w:val="clear" w:color="auto" w:fill="FFFFFF"/>
              </w:rPr>
              <w:t>sin permiso de autoridad competente o con incumplimiento de las normas vigentes</w:t>
            </w:r>
            <w:r w:rsidRPr="004F089D">
              <w:rPr>
                <w:rFonts w:ascii="Bookman Old Style" w:hAnsi="Bookman Old Style" w:cs="Arial"/>
                <w:bCs/>
                <w:sz w:val="20"/>
                <w:szCs w:val="20"/>
                <w:shd w:val="clear" w:color="auto" w:fill="FFFFFF"/>
              </w:rPr>
              <w:t xml:space="preserve"> trafique </w:t>
            </w:r>
            <w:r w:rsidRPr="004F089D">
              <w:rPr>
                <w:rFonts w:ascii="Bookman Old Style" w:hAnsi="Bookman Old Style" w:cs="Arial"/>
                <w:b/>
                <w:strike/>
                <w:sz w:val="20"/>
                <w:szCs w:val="20"/>
                <w:shd w:val="clear" w:color="auto" w:fill="FFFFFF"/>
              </w:rPr>
              <w:t>o adquiera</w:t>
            </w:r>
            <w:r w:rsidRPr="004F089D">
              <w:rPr>
                <w:rFonts w:ascii="Bookman Old Style" w:hAnsi="Bookman Old Style" w:cs="Arial"/>
                <w:bCs/>
                <w:sz w:val="20"/>
                <w:szCs w:val="20"/>
                <w:shd w:val="clear" w:color="auto" w:fill="FFFFFF"/>
              </w:rPr>
              <w:t xml:space="preserve"> especímenes, productos o partes de la fauna acuática, silvestre o especies silvestres </w:t>
            </w:r>
            <w:r w:rsidRPr="004F089D">
              <w:rPr>
                <w:rFonts w:ascii="Bookman Old Style" w:hAnsi="Bookman Old Style" w:cs="Arial"/>
                <w:b/>
                <w:strike/>
                <w:sz w:val="20"/>
                <w:szCs w:val="20"/>
                <w:shd w:val="clear" w:color="auto" w:fill="FFFFFF"/>
              </w:rPr>
              <w:t>exóticas o invasoras</w:t>
            </w:r>
            <w:r w:rsidRPr="004F089D">
              <w:rPr>
                <w:rFonts w:ascii="Bookman Old Style" w:hAnsi="Bookman Old Style" w:cs="Arial"/>
                <w:bCs/>
                <w:sz w:val="20"/>
                <w:szCs w:val="20"/>
                <w:shd w:val="clear" w:color="auto" w:fill="FFFFFF"/>
              </w:rPr>
              <w:t xml:space="preserve"> incurrirá, </w:t>
            </w:r>
            <w:r w:rsidRPr="004F089D">
              <w:rPr>
                <w:rFonts w:ascii="Bookman Old Style" w:hAnsi="Bookman Old Style" w:cs="Arial"/>
                <w:b/>
                <w:strike/>
                <w:sz w:val="20"/>
                <w:szCs w:val="20"/>
                <w:shd w:val="clear" w:color="auto" w:fill="FFFFFF"/>
              </w:rPr>
              <w:t>sin perjuicio de las sanciones administrativas a que hubiere lugar,</w:t>
            </w:r>
            <w:r w:rsidRPr="004F089D">
              <w:rPr>
                <w:rFonts w:ascii="Bookman Old Style" w:hAnsi="Bookman Old Style" w:cs="Arial"/>
                <w:bCs/>
                <w:sz w:val="20"/>
                <w:szCs w:val="20"/>
                <w:shd w:val="clear" w:color="auto" w:fill="FFFFFF"/>
              </w:rPr>
              <w:t xml:space="preserve"> en prisión de </w:t>
            </w:r>
            <w:r w:rsidRPr="004F089D">
              <w:rPr>
                <w:rFonts w:ascii="Bookman Old Style" w:hAnsi="Bookman Old Style" w:cs="Arial"/>
                <w:b/>
                <w:strike/>
                <w:sz w:val="20"/>
                <w:szCs w:val="20"/>
                <w:shd w:val="clear" w:color="auto" w:fill="FFFFFF"/>
              </w:rPr>
              <w:t>cuarenta y ocho (48) a ciento cuarenta y cuatro (144)</w:t>
            </w:r>
            <w:r w:rsidRPr="004F089D">
              <w:rPr>
                <w:rFonts w:ascii="Bookman Old Style" w:hAnsi="Bookman Old Style" w:cs="Arial"/>
                <w:bCs/>
                <w:sz w:val="20"/>
                <w:szCs w:val="20"/>
                <w:shd w:val="clear" w:color="auto" w:fill="FFFFFF"/>
              </w:rPr>
              <w:t xml:space="preserve"> meses y multa de trescientos (300) a cuarenta mil (40.000) salarios mínimos legales mensuales vigentes.</w:t>
            </w:r>
          </w:p>
          <w:p w14:paraId="282A4A4E" w14:textId="77777777" w:rsidR="008B3549" w:rsidRPr="004F089D" w:rsidRDefault="008B3549" w:rsidP="000D623D">
            <w:pPr>
              <w:spacing w:after="0" w:line="240" w:lineRule="auto"/>
              <w:jc w:val="both"/>
              <w:rPr>
                <w:rFonts w:ascii="Bookman Old Style" w:hAnsi="Bookman Old Style" w:cs="Arial"/>
                <w:bCs/>
                <w:sz w:val="20"/>
                <w:szCs w:val="20"/>
                <w:shd w:val="clear" w:color="auto" w:fill="FFFFFF"/>
              </w:rPr>
            </w:pPr>
          </w:p>
          <w:p w14:paraId="79714DC0" w14:textId="77777777" w:rsidR="008B3549" w:rsidRPr="004F089D" w:rsidRDefault="008B3549" w:rsidP="000D623D">
            <w:pPr>
              <w:spacing w:after="0" w:line="240" w:lineRule="auto"/>
              <w:jc w:val="both"/>
              <w:rPr>
                <w:rFonts w:ascii="Bookman Old Style" w:hAnsi="Bookman Old Style" w:cs="Arial"/>
                <w:bCs/>
                <w:sz w:val="20"/>
                <w:szCs w:val="20"/>
                <w:shd w:val="clear" w:color="auto" w:fill="FFFFFF"/>
              </w:rPr>
            </w:pPr>
            <w:r w:rsidRPr="004F089D">
              <w:rPr>
                <w:rFonts w:ascii="Bookman Old Style" w:hAnsi="Bookman Old Style" w:cs="Arial"/>
                <w:bCs/>
                <w:sz w:val="20"/>
                <w:szCs w:val="20"/>
                <w:shd w:val="clear" w:color="auto" w:fill="FFFFFF"/>
              </w:rPr>
              <w:t xml:space="preserve">La pena se aumentará de una tercera parte a la mitad cuando la conducta se cometa </w:t>
            </w:r>
            <w:r w:rsidRPr="004F089D">
              <w:rPr>
                <w:rFonts w:ascii="Bookman Old Style" w:hAnsi="Bookman Old Style" w:cs="Arial"/>
                <w:b/>
                <w:strike/>
                <w:sz w:val="20"/>
                <w:szCs w:val="20"/>
                <w:shd w:val="clear" w:color="auto" w:fill="FFFFFF"/>
              </w:rPr>
              <w:t xml:space="preserve">en período de reproducción o crecimiento de las especies, sobre especies de carácter migratorio, vedadas, protegidas o en peligro de extinción, mediante el uso de venenos, explosivos, sustancias tóxicas, inflamables o radiactivas, u otros instrumentos </w:t>
            </w:r>
            <w:r w:rsidRPr="004F089D">
              <w:rPr>
                <w:rFonts w:ascii="Bookman Old Style" w:hAnsi="Bookman Old Style" w:cs="Arial"/>
                <w:b/>
                <w:strike/>
                <w:sz w:val="20"/>
                <w:szCs w:val="20"/>
                <w:shd w:val="clear" w:color="auto" w:fill="FFFFFF"/>
              </w:rPr>
              <w:lastRenderedPageBreak/>
              <w:t>o artes de similar eficacia destructiva o no selectiva para la fauna.</w:t>
            </w:r>
          </w:p>
          <w:p w14:paraId="0AC0C088" w14:textId="77777777" w:rsidR="008B3549" w:rsidRPr="004F089D" w:rsidRDefault="008B3549" w:rsidP="000D623D">
            <w:pPr>
              <w:spacing w:after="0" w:line="240" w:lineRule="auto"/>
              <w:jc w:val="both"/>
              <w:rPr>
                <w:rFonts w:ascii="Bookman Old Style" w:hAnsi="Bookman Old Style" w:cs="Arial"/>
                <w:bCs/>
                <w:sz w:val="20"/>
                <w:szCs w:val="20"/>
                <w:shd w:val="clear" w:color="auto" w:fill="FFFFFF"/>
              </w:rPr>
            </w:pPr>
          </w:p>
          <w:p w14:paraId="1FA6C599" w14:textId="77777777" w:rsidR="008B3549" w:rsidRPr="004F089D" w:rsidRDefault="008B3549" w:rsidP="000D623D">
            <w:pPr>
              <w:spacing w:after="0" w:line="240" w:lineRule="auto"/>
              <w:jc w:val="both"/>
              <w:rPr>
                <w:rFonts w:ascii="Bookman Old Style" w:hAnsi="Bookman Old Style" w:cs="Arial"/>
                <w:bCs/>
                <w:sz w:val="20"/>
                <w:szCs w:val="20"/>
                <w:shd w:val="clear" w:color="auto" w:fill="FFFFFF"/>
              </w:rPr>
            </w:pPr>
            <w:r w:rsidRPr="004F089D">
              <w:rPr>
                <w:rFonts w:ascii="Bookman Old Style" w:hAnsi="Bookman Old Style" w:cs="Arial"/>
                <w:b/>
                <w:bCs/>
                <w:sz w:val="20"/>
                <w:szCs w:val="20"/>
                <w:shd w:val="clear" w:color="auto" w:fill="FFFFFF"/>
              </w:rPr>
              <w:t xml:space="preserve">ARTÍCULO </w:t>
            </w:r>
            <w:r w:rsidRPr="004F089D">
              <w:rPr>
                <w:rFonts w:ascii="Bookman Old Style" w:hAnsi="Bookman Old Style" w:cs="Arial"/>
                <w:b/>
                <w:bCs/>
                <w:strike/>
                <w:sz w:val="20"/>
                <w:szCs w:val="20"/>
                <w:shd w:val="clear" w:color="auto" w:fill="FFFFFF"/>
              </w:rPr>
              <w:t>330B</w:t>
            </w:r>
            <w:r w:rsidRPr="004F089D">
              <w:rPr>
                <w:rFonts w:ascii="Bookman Old Style" w:hAnsi="Bookman Old Style" w:cs="Arial"/>
                <w:b/>
                <w:bCs/>
                <w:sz w:val="20"/>
                <w:szCs w:val="20"/>
                <w:shd w:val="clear" w:color="auto" w:fill="FFFFFF"/>
              </w:rPr>
              <w:t>. Caza ilegal.</w:t>
            </w:r>
            <w:r w:rsidRPr="004F089D">
              <w:rPr>
                <w:rFonts w:ascii="Bookman Old Style" w:hAnsi="Bookman Old Style" w:cs="Arial"/>
                <w:bCs/>
                <w:sz w:val="20"/>
                <w:szCs w:val="20"/>
                <w:shd w:val="clear" w:color="auto" w:fill="FFFFFF"/>
              </w:rPr>
              <w:t xml:space="preserve"> El que sin permiso de autoridad competente o con incumplimiento de </w:t>
            </w:r>
            <w:r w:rsidRPr="004F089D">
              <w:rPr>
                <w:rFonts w:ascii="Bookman Old Style" w:hAnsi="Bookman Old Style" w:cs="Arial"/>
                <w:b/>
                <w:strike/>
                <w:sz w:val="20"/>
                <w:szCs w:val="20"/>
                <w:shd w:val="clear" w:color="auto" w:fill="FFFFFF"/>
              </w:rPr>
              <w:t>las normas vigentes</w:t>
            </w:r>
            <w:r w:rsidRPr="004F089D">
              <w:rPr>
                <w:rFonts w:ascii="Bookman Old Style" w:hAnsi="Bookman Old Style" w:cs="Arial"/>
                <w:bCs/>
                <w:sz w:val="20"/>
                <w:szCs w:val="20"/>
                <w:shd w:val="clear" w:color="auto" w:fill="FFFFFF"/>
              </w:rPr>
              <w:t xml:space="preserve">, cazare </w:t>
            </w:r>
            <w:r w:rsidRPr="004F089D">
              <w:rPr>
                <w:rFonts w:ascii="Bookman Old Style" w:hAnsi="Bookman Old Style" w:cs="Arial"/>
                <w:b/>
                <w:strike/>
                <w:sz w:val="20"/>
                <w:szCs w:val="20"/>
                <w:shd w:val="clear" w:color="auto" w:fill="FFFFFF"/>
              </w:rPr>
              <w:t>o</w:t>
            </w:r>
            <w:r w:rsidRPr="004F089D">
              <w:rPr>
                <w:rFonts w:ascii="Bookman Old Style" w:hAnsi="Bookman Old Style" w:cs="Arial"/>
                <w:bCs/>
                <w:sz w:val="20"/>
                <w:szCs w:val="20"/>
                <w:shd w:val="clear" w:color="auto" w:fill="FFFFFF"/>
              </w:rPr>
              <w:t xml:space="preserve"> excediere el número de piezas permitidas, incurrirá, </w:t>
            </w:r>
            <w:r w:rsidRPr="004F089D">
              <w:rPr>
                <w:rFonts w:ascii="Bookman Old Style" w:hAnsi="Bookman Old Style" w:cs="Arial"/>
                <w:b/>
                <w:strike/>
                <w:sz w:val="20"/>
                <w:szCs w:val="20"/>
                <w:shd w:val="clear" w:color="auto" w:fill="FFFFFF"/>
              </w:rPr>
              <w:t>sin perjuicio de las sanciones administrativas a que hubiere lugar,</w:t>
            </w:r>
            <w:r w:rsidRPr="004F089D">
              <w:rPr>
                <w:rFonts w:ascii="Bookman Old Style" w:hAnsi="Bookman Old Style" w:cs="Arial"/>
                <w:bCs/>
                <w:sz w:val="20"/>
                <w:szCs w:val="20"/>
                <w:shd w:val="clear" w:color="auto" w:fill="FFFFFF"/>
              </w:rPr>
              <w:t xml:space="preserve"> en prisión de </w:t>
            </w:r>
            <w:r w:rsidRPr="004F089D">
              <w:rPr>
                <w:rFonts w:ascii="Bookman Old Style" w:hAnsi="Bookman Old Style" w:cs="Arial"/>
                <w:b/>
                <w:strike/>
                <w:sz w:val="20"/>
                <w:szCs w:val="20"/>
                <w:shd w:val="clear" w:color="auto" w:fill="FFFFFF"/>
              </w:rPr>
              <w:t>treinta y seis (36) a setenta y dos (72)</w:t>
            </w:r>
            <w:r w:rsidRPr="004F089D">
              <w:rPr>
                <w:rFonts w:ascii="Bookman Old Style" w:hAnsi="Bookman Old Style" w:cs="Arial"/>
                <w:bCs/>
                <w:sz w:val="20"/>
                <w:szCs w:val="20"/>
                <w:shd w:val="clear" w:color="auto" w:fill="FFFFFF"/>
              </w:rPr>
              <w:t xml:space="preserve"> meses y multa de </w:t>
            </w:r>
            <w:r w:rsidRPr="004F089D">
              <w:rPr>
                <w:rFonts w:ascii="Bookman Old Style" w:hAnsi="Bookman Old Style" w:cs="Arial"/>
                <w:b/>
                <w:strike/>
                <w:sz w:val="20"/>
                <w:szCs w:val="20"/>
                <w:shd w:val="clear" w:color="auto" w:fill="FFFFFF"/>
              </w:rPr>
              <w:t>ciento treinta y cuatro (134) a quince mil (15.000)</w:t>
            </w:r>
            <w:r w:rsidRPr="004F089D">
              <w:rPr>
                <w:rFonts w:ascii="Bookman Old Style" w:hAnsi="Bookman Old Style" w:cs="Arial"/>
                <w:bCs/>
                <w:sz w:val="20"/>
                <w:szCs w:val="20"/>
                <w:shd w:val="clear" w:color="auto" w:fill="FFFFFF"/>
              </w:rPr>
              <w:t xml:space="preserve"> salarios mínimos legales mensuales vigentes.</w:t>
            </w:r>
          </w:p>
          <w:p w14:paraId="5BF74E28" w14:textId="77777777" w:rsidR="008B3549" w:rsidRPr="004F089D" w:rsidRDefault="008B3549" w:rsidP="000D623D">
            <w:pPr>
              <w:spacing w:after="0" w:line="240" w:lineRule="auto"/>
              <w:jc w:val="both"/>
              <w:rPr>
                <w:rFonts w:ascii="Bookman Old Style" w:hAnsi="Bookman Old Style" w:cs="Arial"/>
                <w:bCs/>
                <w:sz w:val="20"/>
                <w:szCs w:val="20"/>
                <w:shd w:val="clear" w:color="auto" w:fill="FFFFFF"/>
              </w:rPr>
            </w:pPr>
          </w:p>
          <w:p w14:paraId="397E2AA0" w14:textId="77777777" w:rsidR="008B3549" w:rsidRPr="004F089D" w:rsidRDefault="008B3549" w:rsidP="000D623D">
            <w:pPr>
              <w:spacing w:after="0" w:line="240" w:lineRule="auto"/>
              <w:jc w:val="both"/>
              <w:rPr>
                <w:rFonts w:ascii="Bookman Old Style" w:hAnsi="Bookman Old Style" w:cs="Arial"/>
                <w:b/>
                <w:strike/>
                <w:sz w:val="20"/>
                <w:szCs w:val="20"/>
                <w:shd w:val="clear" w:color="auto" w:fill="FFFFFF"/>
              </w:rPr>
            </w:pPr>
            <w:r w:rsidRPr="004F089D">
              <w:rPr>
                <w:rFonts w:ascii="Bookman Old Style" w:hAnsi="Bookman Old Style" w:cs="Arial"/>
                <w:b/>
                <w:strike/>
                <w:sz w:val="20"/>
                <w:szCs w:val="20"/>
                <w:shd w:val="clear" w:color="auto" w:fill="FFFFFF"/>
              </w:rPr>
              <w:t>La pena se aumentará de una tercera parte a la mitad cuando la conducta se cometa en zona protegida o prohibida, área de reserva, en época de veda, en período de reproducción o crecimiento de las especies, sobre especies vedadas, protegidas o en peligro de extinción, mediante el uso de venenos, explosivos, sustancias tóxicas, inflamables o radiactivas, u otros instrumentos o artes de similar eficacia destructiva o no selectiva para la fauna.</w:t>
            </w:r>
          </w:p>
          <w:p w14:paraId="38360AA7" w14:textId="77777777" w:rsidR="008B3549" w:rsidRPr="004F089D" w:rsidRDefault="008B3549" w:rsidP="000D623D">
            <w:pPr>
              <w:spacing w:after="0" w:line="240" w:lineRule="auto"/>
              <w:jc w:val="both"/>
              <w:rPr>
                <w:rFonts w:ascii="Bookman Old Style" w:hAnsi="Bookman Old Style" w:cs="Arial"/>
                <w:bCs/>
                <w:sz w:val="20"/>
                <w:szCs w:val="20"/>
                <w:shd w:val="clear" w:color="auto" w:fill="FFFFFF"/>
              </w:rPr>
            </w:pPr>
          </w:p>
          <w:p w14:paraId="0C4369EF" w14:textId="77777777" w:rsidR="008B3549" w:rsidRPr="004F089D" w:rsidRDefault="008B3549" w:rsidP="000D623D">
            <w:pPr>
              <w:spacing w:after="0" w:line="240" w:lineRule="auto"/>
              <w:jc w:val="both"/>
              <w:rPr>
                <w:rFonts w:ascii="Bookman Old Style" w:hAnsi="Bookman Old Style" w:cs="Arial"/>
                <w:bCs/>
                <w:sz w:val="20"/>
                <w:szCs w:val="20"/>
                <w:shd w:val="clear" w:color="auto" w:fill="FFFFFF"/>
              </w:rPr>
            </w:pPr>
            <w:r w:rsidRPr="004F089D">
              <w:rPr>
                <w:rFonts w:ascii="Bookman Old Style" w:hAnsi="Bookman Old Style" w:cs="Arial"/>
                <w:b/>
                <w:bCs/>
                <w:sz w:val="20"/>
                <w:szCs w:val="20"/>
                <w:shd w:val="clear" w:color="auto" w:fill="FFFFFF"/>
              </w:rPr>
              <w:t xml:space="preserve">ARTÍCULO </w:t>
            </w:r>
            <w:r w:rsidRPr="004F089D">
              <w:rPr>
                <w:rFonts w:ascii="Bookman Old Style" w:hAnsi="Bookman Old Style" w:cs="Arial"/>
                <w:b/>
                <w:bCs/>
                <w:strike/>
                <w:sz w:val="20"/>
                <w:szCs w:val="20"/>
                <w:shd w:val="clear" w:color="auto" w:fill="FFFFFF"/>
              </w:rPr>
              <w:t>330C</w:t>
            </w:r>
            <w:r w:rsidRPr="004F089D">
              <w:rPr>
                <w:rFonts w:ascii="Bookman Old Style" w:hAnsi="Bookman Old Style" w:cs="Arial"/>
                <w:b/>
                <w:bCs/>
                <w:sz w:val="20"/>
                <w:szCs w:val="20"/>
                <w:shd w:val="clear" w:color="auto" w:fill="FFFFFF"/>
              </w:rPr>
              <w:t>. Pesca ilegal.</w:t>
            </w:r>
            <w:r w:rsidRPr="004F089D">
              <w:rPr>
                <w:rFonts w:ascii="Bookman Old Style" w:hAnsi="Bookman Old Style" w:cs="Arial"/>
                <w:bCs/>
                <w:sz w:val="20"/>
                <w:szCs w:val="20"/>
                <w:shd w:val="clear" w:color="auto" w:fill="FFFFFF"/>
              </w:rPr>
              <w:t xml:space="preserve"> El que sin permiso de autoridad competente o con incumplimiento de </w:t>
            </w:r>
            <w:r w:rsidRPr="004F089D">
              <w:rPr>
                <w:rFonts w:ascii="Bookman Old Style" w:hAnsi="Bookman Old Style" w:cs="Arial"/>
                <w:b/>
                <w:strike/>
                <w:sz w:val="20"/>
                <w:szCs w:val="20"/>
                <w:shd w:val="clear" w:color="auto" w:fill="FFFFFF"/>
              </w:rPr>
              <w:t>las normas vigentes,</w:t>
            </w:r>
            <w:r w:rsidRPr="004F089D">
              <w:rPr>
                <w:rFonts w:ascii="Bookman Old Style" w:hAnsi="Bookman Old Style" w:cs="Arial"/>
                <w:bCs/>
                <w:sz w:val="20"/>
                <w:szCs w:val="20"/>
                <w:shd w:val="clear" w:color="auto" w:fill="FFFFFF"/>
              </w:rPr>
              <w:t xml:space="preserve"> realice actividad de pesca, comercialice, transporte, procese, envase o almacene ejemplares o productos de especies protegidas, vedadas, </w:t>
            </w:r>
            <w:r w:rsidRPr="004F089D">
              <w:rPr>
                <w:rFonts w:ascii="Bookman Old Style" w:hAnsi="Bookman Old Style" w:cs="Arial"/>
                <w:b/>
                <w:strike/>
                <w:sz w:val="20"/>
                <w:szCs w:val="20"/>
                <w:shd w:val="clear" w:color="auto" w:fill="FFFFFF"/>
              </w:rPr>
              <w:t>prohibidas o en peligro de extinción</w:t>
            </w:r>
            <w:r w:rsidRPr="004F089D">
              <w:rPr>
                <w:rFonts w:ascii="Bookman Old Style" w:hAnsi="Bookman Old Style" w:cs="Arial"/>
                <w:bCs/>
                <w:sz w:val="20"/>
                <w:szCs w:val="20"/>
                <w:shd w:val="clear" w:color="auto" w:fill="FFFFFF"/>
              </w:rPr>
              <w:t>, incurrirá, sin perjuicio de las sanciones administrativas a que hubiere lugar, en prisión de cuarenta y ocho (48) a ciento ocho (108) meses y multa de ciento treinta y cuatro (134) a cincuenta mil (50.000) salarios mínimos legales mensuales vigentes.</w:t>
            </w:r>
          </w:p>
          <w:p w14:paraId="1143B152" w14:textId="77777777" w:rsidR="008B3549" w:rsidRPr="004F089D" w:rsidRDefault="008B3549" w:rsidP="000D623D">
            <w:pPr>
              <w:spacing w:after="0" w:line="240" w:lineRule="auto"/>
              <w:jc w:val="both"/>
              <w:rPr>
                <w:rFonts w:ascii="Bookman Old Style" w:hAnsi="Bookman Old Style" w:cs="Arial"/>
                <w:bCs/>
                <w:sz w:val="20"/>
                <w:szCs w:val="20"/>
                <w:shd w:val="clear" w:color="auto" w:fill="FFFFFF"/>
              </w:rPr>
            </w:pPr>
          </w:p>
          <w:p w14:paraId="6CF652CE" w14:textId="77777777" w:rsidR="008B3549" w:rsidRPr="004F089D" w:rsidRDefault="008B3549" w:rsidP="000D623D">
            <w:pPr>
              <w:spacing w:after="0" w:line="240" w:lineRule="auto"/>
              <w:jc w:val="both"/>
              <w:rPr>
                <w:rFonts w:ascii="Bookman Old Style" w:hAnsi="Bookman Old Style" w:cs="Arial"/>
                <w:bCs/>
                <w:sz w:val="20"/>
                <w:szCs w:val="20"/>
                <w:shd w:val="clear" w:color="auto" w:fill="FFFFFF"/>
              </w:rPr>
            </w:pPr>
            <w:r w:rsidRPr="004F089D">
              <w:rPr>
                <w:rFonts w:ascii="Bookman Old Style" w:hAnsi="Bookman Old Style" w:cs="Arial"/>
                <w:bCs/>
                <w:sz w:val="20"/>
                <w:szCs w:val="20"/>
                <w:shd w:val="clear" w:color="auto" w:fill="FFFFFF"/>
              </w:rPr>
              <w:t xml:space="preserve">En la misma pena incurrirá </w:t>
            </w:r>
            <w:r w:rsidRPr="004F089D">
              <w:rPr>
                <w:rFonts w:ascii="Bookman Old Style" w:hAnsi="Bookman Old Style" w:cs="Arial"/>
                <w:b/>
                <w:strike/>
                <w:sz w:val="20"/>
                <w:szCs w:val="20"/>
                <w:shd w:val="clear" w:color="auto" w:fill="FFFFFF"/>
              </w:rPr>
              <w:t>el que exceda el número de individuos o de piezas autorizadas, comercialice por debajo de las tallas permitidas, o</w:t>
            </w:r>
            <w:r w:rsidRPr="004F089D">
              <w:rPr>
                <w:rFonts w:ascii="Bookman Old Style" w:hAnsi="Bookman Old Style" w:cs="Arial"/>
                <w:bCs/>
                <w:sz w:val="20"/>
                <w:szCs w:val="20"/>
                <w:shd w:val="clear" w:color="auto" w:fill="FFFFFF"/>
              </w:rPr>
              <w:t xml:space="preserve"> utilice instrumentos, </w:t>
            </w:r>
            <w:r w:rsidRPr="004F089D">
              <w:rPr>
                <w:rFonts w:ascii="Bookman Old Style" w:hAnsi="Bookman Old Style" w:cs="Arial"/>
                <w:b/>
                <w:strike/>
                <w:sz w:val="20"/>
                <w:szCs w:val="20"/>
                <w:shd w:val="clear" w:color="auto" w:fill="FFFFFF"/>
              </w:rPr>
              <w:t>aparejos y artes de pesca</w:t>
            </w:r>
            <w:r w:rsidRPr="004F089D">
              <w:rPr>
                <w:rFonts w:ascii="Bookman Old Style" w:hAnsi="Bookman Old Style" w:cs="Arial"/>
                <w:bCs/>
                <w:sz w:val="20"/>
                <w:szCs w:val="20"/>
                <w:shd w:val="clear" w:color="auto" w:fill="FFFFFF"/>
              </w:rPr>
              <w:t xml:space="preserve"> no autorizados o de especificaciones técnicas que no correspondan a las permitidas por la autoridad competente para cualquier especie.</w:t>
            </w:r>
          </w:p>
          <w:p w14:paraId="40D395A2" w14:textId="77777777" w:rsidR="008B3549" w:rsidRPr="004F089D" w:rsidRDefault="008B3549" w:rsidP="000D623D">
            <w:pPr>
              <w:spacing w:after="0" w:line="240" w:lineRule="auto"/>
              <w:jc w:val="both"/>
              <w:rPr>
                <w:rFonts w:ascii="Bookman Old Style" w:hAnsi="Bookman Old Style" w:cs="Arial"/>
                <w:bCs/>
                <w:sz w:val="20"/>
                <w:szCs w:val="20"/>
                <w:shd w:val="clear" w:color="auto" w:fill="FFFFFF"/>
              </w:rPr>
            </w:pPr>
          </w:p>
          <w:p w14:paraId="102037CE" w14:textId="77777777" w:rsidR="008B3549" w:rsidRPr="004F089D" w:rsidRDefault="008B3549" w:rsidP="000D623D">
            <w:pPr>
              <w:spacing w:after="0" w:line="240" w:lineRule="auto"/>
              <w:jc w:val="both"/>
              <w:rPr>
                <w:rFonts w:ascii="Bookman Old Style" w:hAnsi="Bookman Old Style" w:cs="Arial"/>
                <w:b/>
                <w:strike/>
                <w:sz w:val="20"/>
                <w:szCs w:val="20"/>
                <w:shd w:val="clear" w:color="auto" w:fill="FFFFFF"/>
              </w:rPr>
            </w:pPr>
            <w:r w:rsidRPr="004F089D">
              <w:rPr>
                <w:rFonts w:ascii="Bookman Old Style" w:hAnsi="Bookman Old Style" w:cs="Arial"/>
                <w:b/>
                <w:strike/>
                <w:sz w:val="20"/>
                <w:szCs w:val="20"/>
                <w:shd w:val="clear" w:color="auto" w:fill="FFFFFF"/>
              </w:rPr>
              <w:t xml:space="preserve">La pena se aumentará de una tercera parte a la mitad cuando la conducta se cometa en zona protegida o prohibida, área de reserva o zonas o áreas de veda, en período de reproducción o crecimiento de las especies, mediante el uso de venenos, explosivos, sustancias tóxicas, inflamables o radiactivas, u otros instrumentos o artes de similar eficacia destructiva o no selectiva, </w:t>
            </w:r>
            <w:r w:rsidRPr="004F089D">
              <w:rPr>
                <w:rFonts w:ascii="Bookman Old Style" w:hAnsi="Bookman Old Style" w:cs="Arial"/>
                <w:bCs/>
                <w:sz w:val="20"/>
                <w:szCs w:val="20"/>
                <w:shd w:val="clear" w:color="auto" w:fill="FFFFFF"/>
              </w:rPr>
              <w:t xml:space="preserve">se construya obras o instale redes, mallas o cualquier otro elemento que impida el libre y permanente tránsito de los peces en los mares, ríos, ciénagas, lagunas, caños y canales </w:t>
            </w:r>
            <w:r w:rsidRPr="004F089D">
              <w:rPr>
                <w:rFonts w:ascii="Bookman Old Style" w:hAnsi="Bookman Old Style" w:cs="Arial"/>
                <w:b/>
                <w:strike/>
                <w:sz w:val="20"/>
                <w:szCs w:val="20"/>
                <w:shd w:val="clear" w:color="auto" w:fill="FFFFFF"/>
              </w:rPr>
              <w:t>o con la conducta se desequen, varíen o bajen su nivel, o se destruya o haga desaparecer las especies.</w:t>
            </w:r>
          </w:p>
          <w:p w14:paraId="3F09860B" w14:textId="77777777" w:rsidR="008B3549" w:rsidRPr="004F089D" w:rsidRDefault="008B3549" w:rsidP="000D623D">
            <w:pPr>
              <w:spacing w:after="0" w:line="240" w:lineRule="auto"/>
              <w:jc w:val="both"/>
              <w:rPr>
                <w:rFonts w:ascii="Bookman Old Style" w:hAnsi="Bookman Old Style" w:cs="Arial"/>
                <w:bCs/>
                <w:sz w:val="20"/>
                <w:szCs w:val="20"/>
                <w:shd w:val="clear" w:color="auto" w:fill="FFFFFF"/>
              </w:rPr>
            </w:pPr>
          </w:p>
          <w:p w14:paraId="6B683447" w14:textId="77777777" w:rsidR="008B3549" w:rsidRPr="004F089D" w:rsidRDefault="008B3549" w:rsidP="000D623D">
            <w:pPr>
              <w:spacing w:after="0" w:line="240" w:lineRule="auto"/>
              <w:jc w:val="both"/>
              <w:rPr>
                <w:rFonts w:ascii="Bookman Old Style" w:hAnsi="Bookman Old Style" w:cs="Arial"/>
                <w:b/>
                <w:bCs/>
                <w:strike/>
                <w:sz w:val="20"/>
                <w:szCs w:val="20"/>
                <w:shd w:val="clear" w:color="auto" w:fill="FFFFFF"/>
              </w:rPr>
            </w:pPr>
            <w:r w:rsidRPr="004F089D">
              <w:rPr>
                <w:rFonts w:ascii="Bookman Old Style" w:hAnsi="Bookman Old Style" w:cs="Arial"/>
                <w:b/>
                <w:bCs/>
                <w:strike/>
                <w:sz w:val="20"/>
                <w:szCs w:val="20"/>
                <w:shd w:val="clear" w:color="auto" w:fill="FFFFFF"/>
              </w:rPr>
              <w:t>ARTÍCULO 330D. Aleteo. El que cercene aletas de peces cartilaginosos (tiburones, rayas o quimeras), las retenga y descarte el resto del cuerpo al mar, incurrirá, sin perjuicio de las sanciones administrativas a que hubiere lugar, en prisión de cuarenta y ocho (48) a ciento sesenta y ocho (168) meses y multa de ciento treinta y cuatro (134) a cincuenta mil (50.000) salarios mínimos legales mensuales vigentes.</w:t>
            </w:r>
          </w:p>
          <w:p w14:paraId="17AA714B" w14:textId="77777777" w:rsidR="008B3549" w:rsidRPr="004F089D" w:rsidRDefault="008B3549" w:rsidP="000D623D">
            <w:pPr>
              <w:spacing w:after="0" w:line="240" w:lineRule="auto"/>
              <w:jc w:val="both"/>
              <w:rPr>
                <w:rFonts w:ascii="Bookman Old Style" w:hAnsi="Bookman Old Style" w:cs="Arial"/>
                <w:b/>
                <w:bCs/>
                <w:strike/>
                <w:sz w:val="20"/>
                <w:szCs w:val="20"/>
                <w:shd w:val="clear" w:color="auto" w:fill="FFFFFF"/>
              </w:rPr>
            </w:pPr>
          </w:p>
          <w:p w14:paraId="00C91A80" w14:textId="77777777" w:rsidR="008B3549" w:rsidRPr="004F089D" w:rsidRDefault="008B3549" w:rsidP="000D623D">
            <w:pPr>
              <w:spacing w:after="0" w:line="240" w:lineRule="auto"/>
              <w:jc w:val="both"/>
              <w:rPr>
                <w:rFonts w:ascii="Bookman Old Style" w:hAnsi="Bookman Old Style" w:cs="Arial"/>
                <w:b/>
                <w:bCs/>
                <w:strike/>
                <w:sz w:val="20"/>
                <w:szCs w:val="20"/>
                <w:shd w:val="clear" w:color="auto" w:fill="FFFFFF"/>
              </w:rPr>
            </w:pPr>
            <w:r w:rsidRPr="004F089D">
              <w:rPr>
                <w:rFonts w:ascii="Bookman Old Style" w:hAnsi="Bookman Old Style" w:cs="Arial"/>
                <w:b/>
                <w:bCs/>
                <w:strike/>
                <w:sz w:val="20"/>
                <w:szCs w:val="20"/>
                <w:shd w:val="clear" w:color="auto" w:fill="FFFFFF"/>
              </w:rPr>
              <w:t>La pena se aumentará de una tercera parte a la mitad cuando la conducta se cometa en zonas protegidas o prohibidas, áreas de reserva o zonas o áreas de veda, en período de reproducción o crecimiento de las especies, mediante el uso de aparejos y artes de pesca prohibidos o no autorizados, venenos, sustancias tóxicas, se construya obras o instale redes, mallas o cualquier otro elemento que impida el libre y permanente tránsito de los peces en los mares, ríos, ciénagas, lagunas, caños y canales o con la conducta se desequen, varíen o bajen su nivel, o se destruya o haga desaparecer las especies.</w:t>
            </w:r>
          </w:p>
          <w:p w14:paraId="3E0A4238" w14:textId="77777777" w:rsidR="008B3549" w:rsidRPr="004F089D" w:rsidRDefault="008B3549" w:rsidP="000D623D">
            <w:pPr>
              <w:spacing w:after="0" w:line="240" w:lineRule="auto"/>
              <w:jc w:val="both"/>
              <w:rPr>
                <w:rFonts w:ascii="Bookman Old Style" w:hAnsi="Bookman Old Style" w:cs="Arial"/>
                <w:b/>
                <w:bCs/>
                <w:strike/>
                <w:sz w:val="20"/>
                <w:szCs w:val="20"/>
                <w:shd w:val="clear" w:color="auto" w:fill="FFFFFF"/>
              </w:rPr>
            </w:pPr>
          </w:p>
          <w:p w14:paraId="2A9B2E25" w14:textId="77777777" w:rsidR="008B3549" w:rsidRPr="004F089D" w:rsidRDefault="008B3549" w:rsidP="000D623D">
            <w:pPr>
              <w:spacing w:after="0" w:line="240" w:lineRule="auto"/>
              <w:jc w:val="both"/>
              <w:rPr>
                <w:rFonts w:ascii="Bookman Old Style" w:hAnsi="Bookman Old Style" w:cs="Arial"/>
                <w:b/>
                <w:bCs/>
                <w:strike/>
                <w:sz w:val="20"/>
                <w:szCs w:val="20"/>
                <w:shd w:val="clear" w:color="auto" w:fill="FFFFFF"/>
              </w:rPr>
            </w:pPr>
            <w:r w:rsidRPr="004F089D">
              <w:rPr>
                <w:rFonts w:ascii="Bookman Old Style" w:hAnsi="Bookman Old Style" w:cs="Arial"/>
                <w:b/>
                <w:bCs/>
                <w:strike/>
                <w:sz w:val="20"/>
                <w:szCs w:val="20"/>
                <w:shd w:val="clear" w:color="auto" w:fill="FFFFFF"/>
              </w:rPr>
              <w:t xml:space="preserve">ARTÍCULO 331. Aprovechamiento ilícito de los recursos de la flora. El que sin permiso de la autoridad competente o con incumplimiento de las normas vigentes se apropie, adquiera, </w:t>
            </w:r>
            <w:r w:rsidRPr="004F089D">
              <w:rPr>
                <w:rFonts w:ascii="Bookman Old Style" w:hAnsi="Bookman Old Style" w:cs="Arial"/>
                <w:b/>
                <w:bCs/>
                <w:strike/>
                <w:sz w:val="20"/>
                <w:szCs w:val="20"/>
                <w:shd w:val="clear" w:color="auto" w:fill="FFFFFF"/>
              </w:rPr>
              <w:lastRenderedPageBreak/>
              <w:t>recolecte, extraiga, corte, tale, arranque, posea, destruya, transporte, trafique, comercie, aproveche o se beneficie de las especies de la flora silvestre o acuática, incurrirá, sin perjuicio de las sanciones administrativas a que hubiere lugar, en prisión de cuarenta y ocho (48) a ciento ocho (108) meses  y multa de ciento treinta y cuatro (134) a treinta y cinco mil (35.000) salarios mínimos legales mensuales vigentes.</w:t>
            </w:r>
          </w:p>
          <w:p w14:paraId="1E46118B" w14:textId="77777777" w:rsidR="008B3549" w:rsidRPr="004F089D" w:rsidRDefault="008B3549" w:rsidP="000D623D">
            <w:pPr>
              <w:spacing w:after="0" w:line="240" w:lineRule="auto"/>
              <w:jc w:val="both"/>
              <w:rPr>
                <w:rFonts w:ascii="Bookman Old Style" w:hAnsi="Bookman Old Style" w:cs="Arial"/>
                <w:b/>
                <w:bCs/>
                <w:strike/>
                <w:sz w:val="20"/>
                <w:szCs w:val="20"/>
                <w:shd w:val="clear" w:color="auto" w:fill="FFFFFF"/>
              </w:rPr>
            </w:pPr>
          </w:p>
          <w:p w14:paraId="011BBBA5" w14:textId="77777777" w:rsidR="008B3549" w:rsidRPr="004F089D" w:rsidRDefault="008B3549" w:rsidP="000D623D">
            <w:pPr>
              <w:spacing w:after="0" w:line="240" w:lineRule="auto"/>
              <w:jc w:val="both"/>
              <w:rPr>
                <w:rFonts w:ascii="Bookman Old Style" w:hAnsi="Bookman Old Style" w:cs="Arial"/>
                <w:b/>
                <w:bCs/>
                <w:strike/>
                <w:sz w:val="20"/>
                <w:szCs w:val="20"/>
                <w:shd w:val="clear" w:color="auto" w:fill="FFFFFF"/>
              </w:rPr>
            </w:pPr>
            <w:r w:rsidRPr="004F089D">
              <w:rPr>
                <w:rFonts w:ascii="Bookman Old Style" w:hAnsi="Bookman Old Style" w:cs="Arial"/>
                <w:b/>
                <w:bCs/>
                <w:strike/>
                <w:sz w:val="20"/>
                <w:szCs w:val="20"/>
                <w:shd w:val="clear" w:color="auto" w:fill="FFFFFF"/>
              </w:rPr>
              <w:t>La pena se aumentará de una tercera parte a la mitad cuando la conducta se cometa en reserva climática, ecosistemas naturales, calificados como estratégicos que hagan parte del Sistema Nacional, Regional y Local de las áreas especialmente protegidas, áreas de reserva, en período de producción de semillas, sobre especies vedadas, protegidas o en peligro de extinción, mediante el uso de venenos, explosivos, sustancias tóxicas, inflamables o radiactivas, o con la conducta se destruya o haga desaparecer las especies.</w:t>
            </w:r>
          </w:p>
          <w:p w14:paraId="1FFA5A9F" w14:textId="77777777" w:rsidR="008B3549" w:rsidRPr="004F089D" w:rsidRDefault="008B3549" w:rsidP="000D623D">
            <w:pPr>
              <w:spacing w:after="0" w:line="240" w:lineRule="auto"/>
              <w:jc w:val="both"/>
              <w:rPr>
                <w:rFonts w:ascii="Bookman Old Style" w:hAnsi="Bookman Old Style" w:cs="Arial"/>
                <w:bCs/>
                <w:sz w:val="20"/>
                <w:szCs w:val="20"/>
                <w:shd w:val="clear" w:color="auto" w:fill="FFFFFF"/>
              </w:rPr>
            </w:pPr>
          </w:p>
          <w:p w14:paraId="627349A5" w14:textId="77777777" w:rsidR="008B3549" w:rsidRPr="004F089D" w:rsidRDefault="008B3549" w:rsidP="000D623D">
            <w:pPr>
              <w:spacing w:after="0" w:line="240" w:lineRule="auto"/>
              <w:jc w:val="both"/>
              <w:rPr>
                <w:rFonts w:ascii="Bookman Old Style" w:hAnsi="Bookman Old Style" w:cs="Arial"/>
                <w:bCs/>
                <w:sz w:val="20"/>
                <w:szCs w:val="20"/>
                <w:shd w:val="clear" w:color="auto" w:fill="FFFFFF"/>
              </w:rPr>
            </w:pPr>
            <w:r w:rsidRPr="004F089D">
              <w:rPr>
                <w:rFonts w:ascii="Bookman Old Style" w:hAnsi="Bookman Old Style" w:cs="Arial"/>
                <w:b/>
                <w:bCs/>
                <w:sz w:val="20"/>
                <w:szCs w:val="20"/>
                <w:shd w:val="clear" w:color="auto" w:fill="FFFFFF"/>
              </w:rPr>
              <w:t xml:space="preserve">ARTÍCULO </w:t>
            </w:r>
            <w:r w:rsidRPr="004F089D">
              <w:rPr>
                <w:rFonts w:ascii="Bookman Old Style" w:hAnsi="Bookman Old Style" w:cs="Arial"/>
                <w:b/>
                <w:bCs/>
                <w:strike/>
                <w:sz w:val="20"/>
                <w:szCs w:val="20"/>
                <w:shd w:val="clear" w:color="auto" w:fill="FFFFFF"/>
              </w:rPr>
              <w:t>331A</w:t>
            </w:r>
            <w:r w:rsidRPr="004F089D">
              <w:rPr>
                <w:rFonts w:ascii="Bookman Old Style" w:hAnsi="Bookman Old Style" w:cs="Arial"/>
                <w:b/>
                <w:bCs/>
                <w:sz w:val="20"/>
                <w:szCs w:val="20"/>
                <w:shd w:val="clear" w:color="auto" w:fill="FFFFFF"/>
              </w:rPr>
              <w:t>. Deforestación.</w:t>
            </w:r>
            <w:r w:rsidRPr="004F089D">
              <w:rPr>
                <w:rFonts w:ascii="Bookman Old Style" w:hAnsi="Bookman Old Style" w:cs="Arial"/>
                <w:bCs/>
                <w:sz w:val="20"/>
                <w:szCs w:val="20"/>
                <w:shd w:val="clear" w:color="auto" w:fill="FFFFFF"/>
              </w:rPr>
              <w:t xml:space="preserve"> El que sin permiso de autoridad competente o con incumplimiento de </w:t>
            </w:r>
            <w:r w:rsidRPr="004F089D">
              <w:rPr>
                <w:rFonts w:ascii="Bookman Old Style" w:hAnsi="Bookman Old Style" w:cs="Arial"/>
                <w:b/>
                <w:strike/>
                <w:sz w:val="20"/>
                <w:szCs w:val="20"/>
                <w:shd w:val="clear" w:color="auto" w:fill="FFFFFF"/>
              </w:rPr>
              <w:t>las normas vigentes,</w:t>
            </w:r>
            <w:r w:rsidRPr="004F089D">
              <w:rPr>
                <w:rFonts w:ascii="Bookman Old Style" w:hAnsi="Bookman Old Style" w:cs="Arial"/>
                <w:bCs/>
                <w:sz w:val="20"/>
                <w:szCs w:val="20"/>
                <w:shd w:val="clear" w:color="auto" w:fill="FFFFFF"/>
              </w:rPr>
              <w:t xml:space="preserve"> tale, queme, corte o destruya, </w:t>
            </w:r>
            <w:r w:rsidRPr="004F089D">
              <w:rPr>
                <w:rFonts w:ascii="Bookman Old Style" w:hAnsi="Bookman Old Style" w:cs="Arial"/>
                <w:b/>
                <w:strike/>
                <w:sz w:val="20"/>
                <w:szCs w:val="20"/>
                <w:shd w:val="clear" w:color="auto" w:fill="FFFFFF"/>
              </w:rPr>
              <w:t>en todo o en parte</w:t>
            </w:r>
            <w:r w:rsidRPr="004F089D">
              <w:rPr>
                <w:rFonts w:ascii="Bookman Old Style" w:hAnsi="Bookman Old Style" w:cs="Arial"/>
                <w:bCs/>
                <w:sz w:val="20"/>
                <w:szCs w:val="20"/>
                <w:shd w:val="clear" w:color="auto" w:fill="FFFFFF"/>
              </w:rPr>
              <w:t xml:space="preserve"> bosques natural</w:t>
            </w:r>
            <w:r w:rsidRPr="004F089D">
              <w:rPr>
                <w:rFonts w:ascii="Bookman Old Style" w:hAnsi="Bookman Old Style" w:cs="Arial"/>
                <w:b/>
                <w:strike/>
                <w:sz w:val="20"/>
                <w:szCs w:val="20"/>
                <w:shd w:val="clear" w:color="auto" w:fill="FFFFFF"/>
              </w:rPr>
              <w:t>es</w:t>
            </w:r>
            <w:r w:rsidRPr="004F089D">
              <w:rPr>
                <w:rFonts w:ascii="Bookman Old Style" w:hAnsi="Bookman Old Style" w:cs="Arial"/>
                <w:bCs/>
                <w:sz w:val="20"/>
                <w:szCs w:val="20"/>
                <w:shd w:val="clear" w:color="auto" w:fill="FFFFFF"/>
              </w:rPr>
              <w:t xml:space="preserve">, incurrirá, </w:t>
            </w:r>
            <w:r w:rsidRPr="004F089D">
              <w:rPr>
                <w:rFonts w:ascii="Bookman Old Style" w:hAnsi="Bookman Old Style" w:cs="Arial"/>
                <w:b/>
                <w:strike/>
                <w:sz w:val="20"/>
                <w:szCs w:val="20"/>
                <w:shd w:val="clear" w:color="auto" w:fill="FFFFFF"/>
              </w:rPr>
              <w:t>sin perjuicio de las sanciones administrativas a que hubiere lugar,</w:t>
            </w:r>
            <w:r w:rsidRPr="004F089D">
              <w:rPr>
                <w:rFonts w:ascii="Bookman Old Style" w:hAnsi="Bookman Old Style" w:cs="Arial"/>
                <w:bCs/>
                <w:sz w:val="20"/>
                <w:szCs w:val="20"/>
                <w:shd w:val="clear" w:color="auto" w:fill="FFFFFF"/>
              </w:rPr>
              <w:t xml:space="preserve"> en prisión de sesenta (60) a ciento cuarenta y cuatro (144) meses y multa de ciento treinta y cuatro (134) a cincuenta mil (50.000) salarios mínimos legales mensuales vigentes.</w:t>
            </w:r>
          </w:p>
          <w:p w14:paraId="7BDD3A02" w14:textId="77777777" w:rsidR="008B3549" w:rsidRPr="004F089D" w:rsidRDefault="008B3549" w:rsidP="000D623D">
            <w:pPr>
              <w:spacing w:after="0" w:line="240" w:lineRule="auto"/>
              <w:jc w:val="both"/>
              <w:rPr>
                <w:rFonts w:ascii="Bookman Old Style" w:hAnsi="Bookman Old Style" w:cs="Arial"/>
                <w:bCs/>
                <w:sz w:val="20"/>
                <w:szCs w:val="20"/>
                <w:shd w:val="clear" w:color="auto" w:fill="FFFFFF"/>
              </w:rPr>
            </w:pPr>
          </w:p>
          <w:p w14:paraId="71075902" w14:textId="77777777" w:rsidR="008B3549" w:rsidRPr="004F089D" w:rsidRDefault="008B3549" w:rsidP="000D623D">
            <w:pPr>
              <w:spacing w:after="0" w:line="240" w:lineRule="auto"/>
              <w:jc w:val="both"/>
              <w:rPr>
                <w:rFonts w:ascii="Bookman Old Style" w:hAnsi="Bookman Old Style" w:cs="Arial"/>
                <w:b/>
                <w:strike/>
                <w:sz w:val="20"/>
                <w:szCs w:val="20"/>
                <w:shd w:val="clear" w:color="auto" w:fill="FFFFFF"/>
              </w:rPr>
            </w:pPr>
            <w:r w:rsidRPr="004F089D">
              <w:rPr>
                <w:rFonts w:ascii="Bookman Old Style" w:hAnsi="Bookman Old Style" w:cs="Arial"/>
                <w:bCs/>
                <w:sz w:val="20"/>
                <w:szCs w:val="20"/>
                <w:shd w:val="clear" w:color="auto" w:fill="FFFFFF"/>
              </w:rPr>
              <w:t xml:space="preserve">La pena se aumentará </w:t>
            </w:r>
            <w:r w:rsidRPr="004F089D">
              <w:rPr>
                <w:rFonts w:ascii="Bookman Old Style" w:hAnsi="Bookman Old Style" w:cs="Arial"/>
                <w:b/>
                <w:strike/>
                <w:sz w:val="20"/>
                <w:szCs w:val="20"/>
                <w:shd w:val="clear" w:color="auto" w:fill="FFFFFF"/>
              </w:rPr>
              <w:t>de una tercera parte</w:t>
            </w:r>
            <w:r w:rsidRPr="004F089D">
              <w:rPr>
                <w:rFonts w:ascii="Bookman Old Style" w:hAnsi="Bookman Old Style" w:cs="Arial"/>
                <w:bCs/>
                <w:sz w:val="20"/>
                <w:szCs w:val="20"/>
                <w:shd w:val="clear" w:color="auto" w:fill="FFFFFF"/>
              </w:rPr>
              <w:t xml:space="preserve"> a la mitad cuando la conducta se </w:t>
            </w:r>
            <w:r w:rsidRPr="004F089D">
              <w:rPr>
                <w:rFonts w:ascii="Bookman Old Style" w:hAnsi="Bookman Old Style" w:cs="Arial"/>
                <w:b/>
                <w:strike/>
                <w:sz w:val="20"/>
                <w:szCs w:val="20"/>
                <w:shd w:val="clear" w:color="auto" w:fill="FFFFFF"/>
              </w:rPr>
              <w:t xml:space="preserve">cometa en reserva forestal, zonas de nacimientos hídricos, reserva climática, ecosistemas estratégicos o áreas protegidas, sobre especies vedadas, protegidas o en peligro de extinción, mediante el uso de explosivos, sustancias tóxicas, inflamables o radiactivas, o con la conducta se altere las aguas, se ocasione erosión del suelo, se modifique el </w:t>
            </w:r>
            <w:r w:rsidRPr="004F089D">
              <w:rPr>
                <w:rFonts w:ascii="Bookman Old Style" w:hAnsi="Bookman Old Style" w:cs="Arial"/>
                <w:b/>
                <w:strike/>
                <w:sz w:val="20"/>
                <w:szCs w:val="20"/>
                <w:shd w:val="clear" w:color="auto" w:fill="FFFFFF"/>
              </w:rPr>
              <w:lastRenderedPageBreak/>
              <w:t>régimen climático, se destruya o haga desaparecer las especies.</w:t>
            </w:r>
          </w:p>
          <w:p w14:paraId="41EE8C5A" w14:textId="77777777" w:rsidR="008B3549" w:rsidRPr="004F089D" w:rsidRDefault="008B3549" w:rsidP="000D623D">
            <w:pPr>
              <w:spacing w:after="0" w:line="240" w:lineRule="auto"/>
              <w:jc w:val="both"/>
              <w:rPr>
                <w:rFonts w:ascii="Bookman Old Style" w:hAnsi="Bookman Old Style" w:cs="Arial"/>
                <w:b/>
                <w:strike/>
                <w:sz w:val="20"/>
                <w:szCs w:val="20"/>
                <w:shd w:val="clear" w:color="auto" w:fill="FFFFFF"/>
              </w:rPr>
            </w:pPr>
          </w:p>
          <w:p w14:paraId="778B1E73" w14:textId="77777777" w:rsidR="008B3549" w:rsidRPr="004F089D" w:rsidRDefault="008B3549" w:rsidP="000D623D">
            <w:pPr>
              <w:spacing w:after="0" w:line="240" w:lineRule="auto"/>
              <w:jc w:val="both"/>
              <w:rPr>
                <w:rFonts w:ascii="Bookman Old Style" w:hAnsi="Bookman Old Style" w:cs="Arial"/>
                <w:b/>
                <w:strike/>
                <w:sz w:val="20"/>
                <w:szCs w:val="20"/>
                <w:shd w:val="clear" w:color="auto" w:fill="FFFFFF"/>
              </w:rPr>
            </w:pPr>
            <w:r w:rsidRPr="004F089D">
              <w:rPr>
                <w:rFonts w:ascii="Bookman Old Style" w:hAnsi="Bookman Old Style" w:cs="Arial"/>
                <w:b/>
                <w:strike/>
                <w:sz w:val="20"/>
                <w:szCs w:val="20"/>
                <w:shd w:val="clear" w:color="auto" w:fill="FFFFFF"/>
              </w:rPr>
              <w:t>Cuando la tala o la quema ilegal de árboles o la deforestación se produzcan en la cuenca del Amazonas, en la Sierra Nevada de Santa Marta o en el Chocó, el delito se aumentará al doble de la pena prevista en el presente artículo.</w:t>
            </w:r>
          </w:p>
          <w:p w14:paraId="2F1C261A" w14:textId="77777777" w:rsidR="008B3549" w:rsidRPr="004F089D" w:rsidRDefault="008B3549" w:rsidP="000D623D">
            <w:pPr>
              <w:spacing w:after="0" w:line="240" w:lineRule="auto"/>
              <w:jc w:val="both"/>
              <w:rPr>
                <w:rFonts w:ascii="Bookman Old Style" w:hAnsi="Bookman Old Style" w:cs="Arial"/>
                <w:bCs/>
                <w:sz w:val="20"/>
                <w:szCs w:val="20"/>
                <w:shd w:val="clear" w:color="auto" w:fill="FFFFFF"/>
              </w:rPr>
            </w:pPr>
          </w:p>
          <w:p w14:paraId="65EE84E4" w14:textId="77777777" w:rsidR="008B3549" w:rsidRPr="004F089D" w:rsidRDefault="008B3549" w:rsidP="000D623D">
            <w:pPr>
              <w:spacing w:after="0" w:line="240" w:lineRule="auto"/>
              <w:jc w:val="both"/>
              <w:rPr>
                <w:rFonts w:ascii="Bookman Old Style" w:hAnsi="Bookman Old Style" w:cs="Arial"/>
                <w:bCs/>
                <w:sz w:val="20"/>
                <w:szCs w:val="20"/>
                <w:shd w:val="clear" w:color="auto" w:fill="FFFFFF"/>
              </w:rPr>
            </w:pPr>
            <w:r w:rsidRPr="004F089D">
              <w:rPr>
                <w:rFonts w:ascii="Bookman Old Style" w:hAnsi="Bookman Old Style" w:cs="Arial"/>
                <w:b/>
                <w:bCs/>
                <w:sz w:val="20"/>
                <w:szCs w:val="20"/>
                <w:shd w:val="clear" w:color="auto" w:fill="FFFFFF"/>
              </w:rPr>
              <w:t xml:space="preserve">ARTÍCULO </w:t>
            </w:r>
            <w:r w:rsidRPr="004F089D">
              <w:rPr>
                <w:rFonts w:ascii="Bookman Old Style" w:hAnsi="Bookman Old Style" w:cs="Arial"/>
                <w:b/>
                <w:bCs/>
                <w:strike/>
                <w:sz w:val="20"/>
                <w:szCs w:val="20"/>
                <w:shd w:val="clear" w:color="auto" w:fill="FFFFFF"/>
              </w:rPr>
              <w:t>331B</w:t>
            </w:r>
            <w:r w:rsidRPr="004F089D">
              <w:rPr>
                <w:rFonts w:ascii="Bookman Old Style" w:hAnsi="Bookman Old Style" w:cs="Arial"/>
                <w:b/>
                <w:bCs/>
                <w:sz w:val="20"/>
                <w:szCs w:val="20"/>
                <w:shd w:val="clear" w:color="auto" w:fill="FFFFFF"/>
              </w:rPr>
              <w:t xml:space="preserve">. Promoción y financiación de la Deforestación. </w:t>
            </w:r>
            <w:r w:rsidRPr="004F089D">
              <w:rPr>
                <w:rFonts w:ascii="Bookman Old Style" w:hAnsi="Bookman Old Style" w:cs="Arial"/>
                <w:bCs/>
                <w:sz w:val="20"/>
                <w:szCs w:val="20"/>
                <w:shd w:val="clear" w:color="auto" w:fill="FFFFFF"/>
              </w:rPr>
              <w:t>El que promueva, financie, dirija, facilite, suministre medios, aproveche económicamente u obtenga cualquier otro beneficio de la tala, quema, corte o destrucción, en todo o en parte de bosques naturales, incurrirá en prisión de noventa y seis (96) a ciento ochenta (180) meses y multa de (300) a cincuenta mil (50.000) salarios mínimos legales mensuales vigentes.</w:t>
            </w:r>
          </w:p>
          <w:p w14:paraId="0A6D09AE" w14:textId="77777777" w:rsidR="008B3549" w:rsidRPr="004F089D" w:rsidRDefault="008B3549" w:rsidP="000D623D">
            <w:pPr>
              <w:spacing w:after="0" w:line="240" w:lineRule="auto"/>
              <w:jc w:val="both"/>
              <w:rPr>
                <w:rFonts w:ascii="Bookman Old Style" w:hAnsi="Bookman Old Style" w:cs="Arial"/>
                <w:bCs/>
                <w:sz w:val="20"/>
                <w:szCs w:val="20"/>
                <w:shd w:val="clear" w:color="auto" w:fill="FFFFFF"/>
              </w:rPr>
            </w:pPr>
          </w:p>
          <w:p w14:paraId="14190C70" w14:textId="77777777" w:rsidR="008B3549" w:rsidRPr="004F089D" w:rsidRDefault="008B3549" w:rsidP="000D623D">
            <w:pPr>
              <w:spacing w:after="0" w:line="240" w:lineRule="auto"/>
              <w:jc w:val="both"/>
              <w:rPr>
                <w:rFonts w:ascii="Bookman Old Style" w:hAnsi="Bookman Old Style" w:cs="Arial"/>
                <w:b/>
                <w:strike/>
                <w:sz w:val="20"/>
                <w:szCs w:val="20"/>
                <w:shd w:val="clear" w:color="auto" w:fill="FFFFFF"/>
              </w:rPr>
            </w:pPr>
            <w:r w:rsidRPr="004F089D">
              <w:rPr>
                <w:rFonts w:ascii="Bookman Old Style" w:hAnsi="Bookman Old Style" w:cs="Arial"/>
                <w:bCs/>
                <w:sz w:val="20"/>
                <w:szCs w:val="20"/>
                <w:shd w:val="clear" w:color="auto" w:fill="FFFFFF"/>
              </w:rPr>
              <w:t xml:space="preserve">La pena se aumentará </w:t>
            </w:r>
            <w:r w:rsidRPr="004F089D">
              <w:rPr>
                <w:rFonts w:ascii="Bookman Old Style" w:hAnsi="Bookman Old Style" w:cs="Arial"/>
                <w:b/>
                <w:strike/>
                <w:sz w:val="20"/>
                <w:szCs w:val="20"/>
                <w:shd w:val="clear" w:color="auto" w:fill="FFFFFF"/>
              </w:rPr>
              <w:t>de una tercera parte</w:t>
            </w:r>
            <w:r w:rsidRPr="004F089D">
              <w:rPr>
                <w:rFonts w:ascii="Bookman Old Style" w:hAnsi="Bookman Old Style" w:cs="Arial"/>
                <w:bCs/>
                <w:sz w:val="20"/>
                <w:szCs w:val="20"/>
                <w:shd w:val="clear" w:color="auto" w:fill="FFFFFF"/>
              </w:rPr>
              <w:t xml:space="preserve"> a la mitad cuando la conducta se </w:t>
            </w:r>
            <w:r w:rsidRPr="004F089D">
              <w:rPr>
                <w:rFonts w:ascii="Bookman Old Style" w:hAnsi="Bookman Old Style" w:cs="Arial"/>
                <w:b/>
                <w:strike/>
                <w:sz w:val="20"/>
                <w:szCs w:val="20"/>
                <w:shd w:val="clear" w:color="auto" w:fill="FFFFFF"/>
              </w:rPr>
              <w:t>cometa en reserva forestal, zonas de nacimientos hídricos, reserva climática, ecosistemas estratégicos o áreas protegidas, sobre especies vedadas, protegidas o en peligro de extinción, mediante el uso de explosivos, sustancias tóxicas, inflamables o radiactivas, o con la conducta se altere las aguas, se ocasione erosión del suelo, se modifique el régimen climático, se destruya o haga desaparecer las especies.</w:t>
            </w:r>
          </w:p>
          <w:p w14:paraId="1FFEEF52" w14:textId="77777777" w:rsidR="008B3549" w:rsidRPr="004F089D" w:rsidRDefault="008B3549" w:rsidP="000D623D">
            <w:pPr>
              <w:spacing w:after="0" w:line="240" w:lineRule="auto"/>
              <w:jc w:val="both"/>
              <w:rPr>
                <w:rFonts w:ascii="Bookman Old Style" w:hAnsi="Bookman Old Style" w:cs="Arial"/>
                <w:bCs/>
                <w:sz w:val="20"/>
                <w:szCs w:val="20"/>
                <w:shd w:val="clear" w:color="auto" w:fill="FFFFFF"/>
              </w:rPr>
            </w:pPr>
          </w:p>
          <w:p w14:paraId="122FCCF9" w14:textId="77777777" w:rsidR="008B3549" w:rsidRPr="004F089D" w:rsidRDefault="008B3549" w:rsidP="000D623D">
            <w:pPr>
              <w:spacing w:after="0" w:line="240" w:lineRule="auto"/>
              <w:jc w:val="both"/>
              <w:rPr>
                <w:rFonts w:ascii="Bookman Old Style" w:hAnsi="Bookman Old Style" w:cs="Arial"/>
                <w:bCs/>
                <w:sz w:val="20"/>
                <w:szCs w:val="20"/>
                <w:shd w:val="clear" w:color="auto" w:fill="FFFFFF"/>
              </w:rPr>
            </w:pPr>
            <w:r w:rsidRPr="004F089D">
              <w:rPr>
                <w:rFonts w:ascii="Bookman Old Style" w:hAnsi="Bookman Old Style" w:cs="Arial"/>
                <w:b/>
                <w:bCs/>
                <w:sz w:val="20"/>
                <w:szCs w:val="20"/>
                <w:shd w:val="clear" w:color="auto" w:fill="FFFFFF"/>
              </w:rPr>
              <w:t xml:space="preserve">ARTÍCULO </w:t>
            </w:r>
            <w:r w:rsidRPr="004F089D">
              <w:rPr>
                <w:rFonts w:ascii="Bookman Old Style" w:hAnsi="Bookman Old Style" w:cs="Arial"/>
                <w:b/>
                <w:bCs/>
                <w:strike/>
                <w:sz w:val="20"/>
                <w:szCs w:val="20"/>
                <w:shd w:val="clear" w:color="auto" w:fill="FFFFFF"/>
              </w:rPr>
              <w:t>332</w:t>
            </w:r>
            <w:r w:rsidRPr="004F089D">
              <w:rPr>
                <w:rFonts w:ascii="Bookman Old Style" w:hAnsi="Bookman Old Style" w:cs="Arial"/>
                <w:b/>
                <w:bCs/>
                <w:sz w:val="20"/>
                <w:szCs w:val="20"/>
                <w:shd w:val="clear" w:color="auto" w:fill="FFFFFF"/>
              </w:rPr>
              <w:t>. Manejo ilícito de especies exóticas.</w:t>
            </w:r>
            <w:r w:rsidRPr="004F089D">
              <w:rPr>
                <w:rFonts w:ascii="Bookman Old Style" w:hAnsi="Bookman Old Style" w:cs="Arial"/>
                <w:bCs/>
                <w:sz w:val="20"/>
                <w:szCs w:val="20"/>
                <w:shd w:val="clear" w:color="auto" w:fill="FFFFFF"/>
              </w:rPr>
              <w:t xml:space="preserve"> El que sin permiso de autoridad competente o con incumplimiento de </w:t>
            </w:r>
            <w:r w:rsidRPr="004F089D">
              <w:rPr>
                <w:rFonts w:ascii="Bookman Old Style" w:hAnsi="Bookman Old Style" w:cs="Arial"/>
                <w:b/>
                <w:strike/>
                <w:sz w:val="20"/>
                <w:szCs w:val="20"/>
                <w:shd w:val="clear" w:color="auto" w:fill="FFFFFF"/>
              </w:rPr>
              <w:t>las normas vigentes</w:t>
            </w:r>
            <w:r w:rsidRPr="004F089D">
              <w:rPr>
                <w:rFonts w:ascii="Bookman Old Style" w:hAnsi="Bookman Old Style" w:cs="Arial"/>
                <w:bCs/>
                <w:sz w:val="20"/>
                <w:szCs w:val="20"/>
                <w:shd w:val="clear" w:color="auto" w:fill="FFFFFF"/>
              </w:rPr>
              <w:t xml:space="preserve"> introduzca, trasplante, manipule, experimente, mantenga, comercie, inocule, </w:t>
            </w:r>
            <w:r w:rsidRPr="004F089D">
              <w:rPr>
                <w:rFonts w:ascii="Bookman Old Style" w:hAnsi="Bookman Old Style" w:cs="Arial"/>
                <w:b/>
                <w:strike/>
                <w:sz w:val="20"/>
                <w:szCs w:val="20"/>
                <w:shd w:val="clear" w:color="auto" w:fill="FFFFFF"/>
              </w:rPr>
              <w:t>libere</w:t>
            </w:r>
            <w:r w:rsidRPr="004F089D">
              <w:rPr>
                <w:rFonts w:ascii="Bookman Old Style" w:hAnsi="Bookman Old Style" w:cs="Arial"/>
                <w:bCs/>
                <w:sz w:val="20"/>
                <w:szCs w:val="20"/>
                <w:shd w:val="clear" w:color="auto" w:fill="FFFFFF"/>
              </w:rPr>
              <w:t xml:space="preserve"> o propague especies silvestres exóticas </w:t>
            </w:r>
            <w:r w:rsidRPr="004F089D">
              <w:rPr>
                <w:rFonts w:ascii="Bookman Old Style" w:hAnsi="Bookman Old Style" w:cs="Arial"/>
                <w:b/>
                <w:strike/>
                <w:sz w:val="20"/>
                <w:szCs w:val="20"/>
                <w:shd w:val="clear" w:color="auto" w:fill="FFFFFF"/>
              </w:rPr>
              <w:t>o</w:t>
            </w:r>
            <w:r w:rsidRPr="004F089D">
              <w:rPr>
                <w:rFonts w:ascii="Bookman Old Style" w:hAnsi="Bookman Old Style" w:cs="Arial"/>
                <w:bCs/>
                <w:sz w:val="20"/>
                <w:szCs w:val="20"/>
                <w:shd w:val="clear" w:color="auto" w:fill="FFFFFF"/>
              </w:rPr>
              <w:t xml:space="preserve"> invasoras, incurrirá, </w:t>
            </w:r>
            <w:r w:rsidRPr="004F089D">
              <w:rPr>
                <w:rFonts w:ascii="Bookman Old Style" w:hAnsi="Bookman Old Style" w:cs="Arial"/>
                <w:b/>
                <w:strike/>
                <w:sz w:val="20"/>
                <w:szCs w:val="20"/>
                <w:shd w:val="clear" w:color="auto" w:fill="FFFFFF"/>
              </w:rPr>
              <w:t>sin perjuicio de las sanciones administrativas a que hubiere lugar,</w:t>
            </w:r>
            <w:r w:rsidRPr="004F089D">
              <w:rPr>
                <w:rFonts w:ascii="Bookman Old Style" w:hAnsi="Bookman Old Style" w:cs="Arial"/>
                <w:bCs/>
                <w:sz w:val="20"/>
                <w:szCs w:val="20"/>
                <w:shd w:val="clear" w:color="auto" w:fill="FFFFFF"/>
              </w:rPr>
              <w:t xml:space="preserve"> en prisión de cuarenta y ocho (48) a ciento a ocho (108) meses y multa de </w:t>
            </w:r>
            <w:r w:rsidRPr="004F089D">
              <w:rPr>
                <w:rFonts w:ascii="Bookman Old Style" w:hAnsi="Bookman Old Style" w:cs="Arial"/>
                <w:b/>
                <w:strike/>
                <w:sz w:val="20"/>
                <w:szCs w:val="20"/>
                <w:shd w:val="clear" w:color="auto" w:fill="FFFFFF"/>
              </w:rPr>
              <w:t>ciento treinta y cuatro (134) a quince mil (15.000)</w:t>
            </w:r>
            <w:r w:rsidRPr="004F089D">
              <w:rPr>
                <w:rFonts w:ascii="Bookman Old Style" w:hAnsi="Bookman Old Style" w:cs="Arial"/>
                <w:bCs/>
                <w:sz w:val="20"/>
                <w:szCs w:val="20"/>
                <w:shd w:val="clear" w:color="auto" w:fill="FFFFFF"/>
              </w:rPr>
              <w:t xml:space="preserve"> salarios mínimos legales mensuales vigentes.</w:t>
            </w:r>
          </w:p>
          <w:p w14:paraId="4ED71811" w14:textId="77777777" w:rsidR="008B3549" w:rsidRPr="004F089D" w:rsidRDefault="008B3549" w:rsidP="000D623D">
            <w:pPr>
              <w:spacing w:after="0" w:line="240" w:lineRule="auto"/>
              <w:jc w:val="both"/>
              <w:rPr>
                <w:rFonts w:ascii="Bookman Old Style" w:hAnsi="Bookman Old Style" w:cs="Arial"/>
                <w:bCs/>
                <w:sz w:val="20"/>
                <w:szCs w:val="20"/>
                <w:shd w:val="clear" w:color="auto" w:fill="FFFFFF"/>
              </w:rPr>
            </w:pPr>
          </w:p>
          <w:p w14:paraId="2CC31314" w14:textId="77777777" w:rsidR="008B3549" w:rsidRPr="004F089D" w:rsidRDefault="008B3549" w:rsidP="000D623D">
            <w:pPr>
              <w:spacing w:after="0" w:line="240" w:lineRule="auto"/>
              <w:jc w:val="both"/>
              <w:rPr>
                <w:rFonts w:ascii="Bookman Old Style" w:hAnsi="Bookman Old Style" w:cs="Arial"/>
                <w:bCs/>
                <w:sz w:val="20"/>
                <w:szCs w:val="20"/>
                <w:shd w:val="clear" w:color="auto" w:fill="FFFFFF"/>
              </w:rPr>
            </w:pPr>
            <w:r w:rsidRPr="004F089D">
              <w:rPr>
                <w:rFonts w:ascii="Bookman Old Style" w:hAnsi="Bookman Old Style" w:cs="Arial"/>
                <w:b/>
                <w:bCs/>
                <w:sz w:val="20"/>
                <w:szCs w:val="20"/>
                <w:shd w:val="clear" w:color="auto" w:fill="FFFFFF"/>
              </w:rPr>
              <w:lastRenderedPageBreak/>
              <w:t xml:space="preserve">ARTÍCULO </w:t>
            </w:r>
            <w:r w:rsidRPr="004F089D">
              <w:rPr>
                <w:rFonts w:ascii="Bookman Old Style" w:hAnsi="Bookman Old Style" w:cs="Arial"/>
                <w:b/>
                <w:bCs/>
                <w:strike/>
                <w:sz w:val="20"/>
                <w:szCs w:val="20"/>
                <w:shd w:val="clear" w:color="auto" w:fill="FFFFFF"/>
              </w:rPr>
              <w:t>332A</w:t>
            </w:r>
            <w:r w:rsidRPr="004F089D">
              <w:rPr>
                <w:rFonts w:ascii="Bookman Old Style" w:hAnsi="Bookman Old Style" w:cs="Arial"/>
                <w:b/>
                <w:bCs/>
                <w:sz w:val="20"/>
                <w:szCs w:val="20"/>
                <w:shd w:val="clear" w:color="auto" w:fill="FFFFFF"/>
              </w:rPr>
              <w:t xml:space="preserve">. Manejo y uso ilícito de organismos genéticamente modificados, microorganismos y sustancias o elementos peligrosos. </w:t>
            </w:r>
            <w:r w:rsidRPr="004F089D">
              <w:rPr>
                <w:rFonts w:ascii="Bookman Old Style" w:hAnsi="Bookman Old Style" w:cs="Arial"/>
                <w:bCs/>
                <w:sz w:val="20"/>
                <w:szCs w:val="20"/>
                <w:shd w:val="clear" w:color="auto" w:fill="FFFFFF"/>
              </w:rPr>
              <w:t xml:space="preserve">El que </w:t>
            </w:r>
            <w:r w:rsidRPr="004F089D">
              <w:rPr>
                <w:rFonts w:ascii="Bookman Old Style" w:hAnsi="Bookman Old Style" w:cs="Arial"/>
                <w:b/>
                <w:strike/>
                <w:sz w:val="20"/>
                <w:szCs w:val="20"/>
                <w:shd w:val="clear" w:color="auto" w:fill="FFFFFF"/>
              </w:rPr>
              <w:t>sin permiso de autoridad competente o</w:t>
            </w:r>
            <w:r w:rsidRPr="004F089D">
              <w:rPr>
                <w:rFonts w:ascii="Bookman Old Style" w:hAnsi="Bookman Old Style" w:cs="Arial"/>
                <w:bCs/>
                <w:sz w:val="20"/>
                <w:szCs w:val="20"/>
                <w:shd w:val="clear" w:color="auto" w:fill="FFFFFF"/>
              </w:rPr>
              <w:t xml:space="preserve"> con incumplimiento de </w:t>
            </w:r>
            <w:r w:rsidRPr="004F089D">
              <w:rPr>
                <w:rFonts w:ascii="Bookman Old Style" w:hAnsi="Bookman Old Style" w:cs="Arial"/>
                <w:b/>
                <w:strike/>
                <w:sz w:val="20"/>
                <w:szCs w:val="20"/>
                <w:shd w:val="clear" w:color="auto" w:fill="FFFFFF"/>
              </w:rPr>
              <w:t>las normas vigentes</w:t>
            </w:r>
            <w:r w:rsidRPr="004F089D">
              <w:rPr>
                <w:rFonts w:ascii="Bookman Old Style" w:hAnsi="Bookman Old Style" w:cs="Arial"/>
                <w:bCs/>
                <w:sz w:val="20"/>
                <w:szCs w:val="20"/>
                <w:shd w:val="clear" w:color="auto" w:fill="FFFFFF"/>
              </w:rPr>
              <w:t xml:space="preserve"> importe, introduzca, comercialice, exporte, manipule, experimente, libere, inocule, o propague organismos genéticamente modificados, microorganismos moléculas, sustancias o elementos que </w:t>
            </w:r>
            <w:r w:rsidRPr="004F089D">
              <w:rPr>
                <w:rFonts w:ascii="Bookman Old Style" w:hAnsi="Bookman Old Style" w:cs="Arial"/>
                <w:b/>
                <w:strike/>
                <w:sz w:val="20"/>
                <w:szCs w:val="20"/>
                <w:shd w:val="clear" w:color="auto" w:fill="FFFFFF"/>
              </w:rPr>
              <w:t>constituyan un riesgo o</w:t>
            </w:r>
            <w:r w:rsidRPr="004F089D">
              <w:rPr>
                <w:rFonts w:ascii="Bookman Old Style" w:hAnsi="Bookman Old Style" w:cs="Arial"/>
                <w:bCs/>
                <w:sz w:val="20"/>
                <w:szCs w:val="20"/>
                <w:shd w:val="clear" w:color="auto" w:fill="FFFFFF"/>
              </w:rPr>
              <w:t xml:space="preserve"> pongan en peligro la salud </w:t>
            </w:r>
            <w:r w:rsidRPr="004F089D">
              <w:rPr>
                <w:rFonts w:ascii="Bookman Old Style" w:hAnsi="Bookman Old Style" w:cs="Arial"/>
                <w:b/>
                <w:strike/>
                <w:sz w:val="20"/>
                <w:szCs w:val="20"/>
                <w:shd w:val="clear" w:color="auto" w:fill="FFFFFF"/>
              </w:rPr>
              <w:t>humana, el ambiente</w:t>
            </w:r>
            <w:r w:rsidRPr="004F089D">
              <w:rPr>
                <w:rFonts w:ascii="Bookman Old Style" w:hAnsi="Bookman Old Style" w:cs="Arial"/>
                <w:bCs/>
                <w:sz w:val="20"/>
                <w:szCs w:val="20"/>
                <w:shd w:val="clear" w:color="auto" w:fill="FFFFFF"/>
              </w:rPr>
              <w:t xml:space="preserve"> o la existencia de los recursos </w:t>
            </w:r>
            <w:r w:rsidRPr="004F089D">
              <w:rPr>
                <w:rFonts w:ascii="Bookman Old Style" w:hAnsi="Bookman Old Style" w:cs="Arial"/>
                <w:b/>
                <w:strike/>
                <w:sz w:val="20"/>
                <w:szCs w:val="20"/>
                <w:shd w:val="clear" w:color="auto" w:fill="FFFFFF"/>
              </w:rPr>
              <w:t>de la fauna, de la flora o biológicos de las aguas,</w:t>
            </w:r>
            <w:r w:rsidRPr="004F089D">
              <w:rPr>
                <w:rFonts w:ascii="Bookman Old Style" w:hAnsi="Bookman Old Style" w:cs="Arial"/>
                <w:bCs/>
                <w:sz w:val="20"/>
                <w:szCs w:val="20"/>
                <w:shd w:val="clear" w:color="auto" w:fill="FFFFFF"/>
              </w:rPr>
              <w:t xml:space="preserve"> o alteren perjudicialmente sus poblaciones incurrirá, </w:t>
            </w:r>
            <w:r w:rsidRPr="004F089D">
              <w:rPr>
                <w:rFonts w:ascii="Bookman Old Style" w:hAnsi="Bookman Old Style" w:cs="Arial"/>
                <w:b/>
                <w:strike/>
                <w:sz w:val="20"/>
                <w:szCs w:val="20"/>
                <w:shd w:val="clear" w:color="auto" w:fill="FFFFFF"/>
              </w:rPr>
              <w:t>sin perjuicio de las sanciones administrativas a que hubiere lugar,</w:t>
            </w:r>
            <w:r w:rsidRPr="004F089D">
              <w:rPr>
                <w:rFonts w:ascii="Bookman Old Style" w:hAnsi="Bookman Old Style" w:cs="Arial"/>
                <w:bCs/>
                <w:sz w:val="20"/>
                <w:szCs w:val="20"/>
                <w:shd w:val="clear" w:color="auto" w:fill="FFFFFF"/>
              </w:rPr>
              <w:t xml:space="preserve"> en prisión de sesenta (60) a ciento ocho (108) meses y multa de </w:t>
            </w:r>
            <w:r w:rsidRPr="004F089D">
              <w:rPr>
                <w:rFonts w:ascii="Bookman Old Style" w:hAnsi="Bookman Old Style" w:cs="Arial"/>
                <w:b/>
                <w:strike/>
                <w:sz w:val="20"/>
                <w:szCs w:val="20"/>
                <w:shd w:val="clear" w:color="auto" w:fill="FFFFFF"/>
              </w:rPr>
              <w:t>ciento treinta y cuatro (134) a quince mil (15.000)</w:t>
            </w:r>
            <w:r w:rsidRPr="004F089D">
              <w:rPr>
                <w:rFonts w:ascii="Bookman Old Style" w:hAnsi="Bookman Old Style" w:cs="Arial"/>
                <w:bCs/>
                <w:sz w:val="20"/>
                <w:szCs w:val="20"/>
                <w:shd w:val="clear" w:color="auto" w:fill="FFFFFF"/>
              </w:rPr>
              <w:t xml:space="preserve"> salarios mínimos legales mensuales vigentes.</w:t>
            </w:r>
          </w:p>
          <w:p w14:paraId="52BFA401" w14:textId="77777777" w:rsidR="008B3549" w:rsidRPr="004F089D" w:rsidRDefault="008B3549" w:rsidP="000D623D">
            <w:pPr>
              <w:spacing w:after="0" w:line="240" w:lineRule="auto"/>
              <w:jc w:val="both"/>
              <w:rPr>
                <w:rFonts w:ascii="Bookman Old Style" w:hAnsi="Bookman Old Style" w:cs="Arial"/>
                <w:bCs/>
                <w:sz w:val="20"/>
                <w:szCs w:val="20"/>
                <w:shd w:val="clear" w:color="auto" w:fill="FFFFFF"/>
              </w:rPr>
            </w:pPr>
          </w:p>
          <w:p w14:paraId="1D03ADFB" w14:textId="77777777" w:rsidR="008B3549" w:rsidRPr="004F089D" w:rsidRDefault="008B3549" w:rsidP="000D623D">
            <w:pPr>
              <w:spacing w:after="0" w:line="240" w:lineRule="auto"/>
              <w:jc w:val="both"/>
              <w:rPr>
                <w:rFonts w:ascii="Bookman Old Style" w:hAnsi="Bookman Old Style" w:cs="Arial"/>
                <w:b/>
                <w:strike/>
                <w:sz w:val="20"/>
                <w:szCs w:val="20"/>
                <w:shd w:val="clear" w:color="auto" w:fill="FFFFFF"/>
              </w:rPr>
            </w:pPr>
            <w:r w:rsidRPr="004F089D">
              <w:rPr>
                <w:rFonts w:ascii="Bookman Old Style" w:hAnsi="Bookman Old Style" w:cs="Arial"/>
                <w:b/>
                <w:strike/>
                <w:sz w:val="20"/>
                <w:szCs w:val="20"/>
                <w:shd w:val="clear" w:color="auto" w:fill="FFFFFF"/>
              </w:rPr>
              <w:t>Si se produce enfermedad, plaga o erosión genética de las especies, la pena se aumentará de una tercera parte a la mitad.</w:t>
            </w:r>
          </w:p>
          <w:p w14:paraId="31363413" w14:textId="77777777" w:rsidR="000D623D" w:rsidRPr="004F089D" w:rsidRDefault="000D623D" w:rsidP="000D623D">
            <w:pPr>
              <w:spacing w:after="0" w:line="240" w:lineRule="auto"/>
              <w:jc w:val="both"/>
              <w:rPr>
                <w:rFonts w:ascii="Bookman Old Style" w:hAnsi="Bookman Old Style" w:cs="Arial"/>
                <w:b/>
                <w:strike/>
                <w:sz w:val="20"/>
                <w:szCs w:val="20"/>
                <w:shd w:val="clear" w:color="auto" w:fill="FFFFFF"/>
              </w:rPr>
            </w:pPr>
          </w:p>
          <w:p w14:paraId="07789818" w14:textId="77777777" w:rsidR="008B3549" w:rsidRPr="004F089D" w:rsidRDefault="008B3549" w:rsidP="000D623D">
            <w:pPr>
              <w:spacing w:after="0" w:line="240" w:lineRule="auto"/>
              <w:jc w:val="center"/>
              <w:rPr>
                <w:rFonts w:ascii="Bookman Old Style" w:hAnsi="Bookman Old Style" w:cs="Arial"/>
                <w:b/>
                <w:bCs/>
                <w:strike/>
                <w:sz w:val="20"/>
                <w:szCs w:val="20"/>
                <w:shd w:val="clear" w:color="auto" w:fill="FFFFFF"/>
              </w:rPr>
            </w:pPr>
            <w:r w:rsidRPr="004F089D">
              <w:rPr>
                <w:rFonts w:ascii="Bookman Old Style" w:hAnsi="Bookman Old Style" w:cs="Arial"/>
                <w:b/>
                <w:bCs/>
                <w:strike/>
                <w:sz w:val="20"/>
                <w:szCs w:val="20"/>
                <w:shd w:val="clear" w:color="auto" w:fill="FFFFFF"/>
              </w:rPr>
              <w:t>CAPÍTULO III.</w:t>
            </w:r>
          </w:p>
          <w:p w14:paraId="386F865E" w14:textId="77777777" w:rsidR="008B3549" w:rsidRPr="004F089D" w:rsidRDefault="008B3549" w:rsidP="000D623D">
            <w:pPr>
              <w:spacing w:after="0" w:line="240" w:lineRule="auto"/>
              <w:rPr>
                <w:rFonts w:ascii="Bookman Old Style" w:hAnsi="Bookman Old Style" w:cs="Arial"/>
                <w:b/>
                <w:bCs/>
                <w:strike/>
                <w:sz w:val="20"/>
                <w:szCs w:val="20"/>
                <w:shd w:val="clear" w:color="auto" w:fill="FFFFFF"/>
              </w:rPr>
            </w:pPr>
          </w:p>
          <w:p w14:paraId="2982A016" w14:textId="77777777" w:rsidR="008B3549" w:rsidRPr="004F089D" w:rsidRDefault="008B3549" w:rsidP="000D623D">
            <w:pPr>
              <w:spacing w:after="0" w:line="240" w:lineRule="auto"/>
              <w:jc w:val="center"/>
              <w:rPr>
                <w:rFonts w:ascii="Bookman Old Style" w:hAnsi="Bookman Old Style" w:cs="Arial"/>
                <w:b/>
                <w:bCs/>
                <w:strike/>
                <w:sz w:val="20"/>
                <w:szCs w:val="20"/>
                <w:shd w:val="clear" w:color="auto" w:fill="FFFFFF"/>
              </w:rPr>
            </w:pPr>
            <w:r w:rsidRPr="004F089D">
              <w:rPr>
                <w:rFonts w:ascii="Bookman Old Style" w:hAnsi="Bookman Old Style" w:cs="Arial"/>
                <w:b/>
                <w:bCs/>
                <w:strike/>
                <w:sz w:val="20"/>
                <w:szCs w:val="20"/>
                <w:shd w:val="clear" w:color="auto" w:fill="FFFFFF"/>
              </w:rPr>
              <w:t>DE LOS DELITOS CONTRA LA BIODIVERSIDAD GENÉTICA</w:t>
            </w:r>
          </w:p>
          <w:p w14:paraId="134440F7" w14:textId="77777777" w:rsidR="008B3549" w:rsidRPr="004F089D" w:rsidRDefault="008B3549" w:rsidP="000D623D">
            <w:pPr>
              <w:spacing w:after="0" w:line="240" w:lineRule="auto"/>
              <w:jc w:val="both"/>
              <w:rPr>
                <w:rFonts w:ascii="Bookman Old Style" w:hAnsi="Bookman Old Style" w:cs="Arial"/>
                <w:b/>
                <w:bCs/>
                <w:strike/>
                <w:sz w:val="20"/>
                <w:szCs w:val="20"/>
                <w:shd w:val="clear" w:color="auto" w:fill="FFFFFF"/>
              </w:rPr>
            </w:pPr>
          </w:p>
          <w:p w14:paraId="3C7CF675" w14:textId="77777777" w:rsidR="008B3549" w:rsidRPr="004F089D" w:rsidRDefault="008B3549" w:rsidP="000D623D">
            <w:pPr>
              <w:spacing w:after="0" w:line="240" w:lineRule="auto"/>
              <w:jc w:val="both"/>
              <w:rPr>
                <w:rFonts w:ascii="Bookman Old Style" w:hAnsi="Bookman Old Style" w:cs="Arial"/>
                <w:b/>
                <w:bCs/>
                <w:strike/>
                <w:sz w:val="20"/>
                <w:szCs w:val="20"/>
                <w:shd w:val="clear" w:color="auto" w:fill="FFFFFF"/>
              </w:rPr>
            </w:pPr>
            <w:r w:rsidRPr="004F089D">
              <w:rPr>
                <w:rFonts w:ascii="Bookman Old Style" w:hAnsi="Bookman Old Style" w:cs="Arial"/>
                <w:b/>
                <w:bCs/>
                <w:strike/>
                <w:sz w:val="20"/>
                <w:szCs w:val="20"/>
                <w:shd w:val="clear" w:color="auto" w:fill="FFFFFF"/>
              </w:rPr>
              <w:t>ARTÍCULO 333. Aprovechamiento ilícito de recursos genéticos de la biodiversidad. El que sin permiso de autoridad competente o con incumplimiento de la normas vigentes se apropie, introduzca, explote, transporte, exporte, mantenga, trafique, comercie, aproveche, explore, valorice, transforme o se beneficie a cualquier título de</w:t>
            </w:r>
            <w:r w:rsidRPr="004F089D">
              <w:rPr>
                <w:rFonts w:ascii="Bookman Old Style" w:hAnsi="Bookman Old Style" w:cs="Arial"/>
                <w:b/>
                <w:bCs/>
                <w:strike/>
                <w:color w:val="5C635B"/>
                <w:sz w:val="20"/>
                <w:szCs w:val="20"/>
                <w:shd w:val="clear" w:color="auto" w:fill="FFFFFF"/>
              </w:rPr>
              <w:t xml:space="preserve"> </w:t>
            </w:r>
            <w:r w:rsidRPr="004F089D">
              <w:rPr>
                <w:rFonts w:ascii="Bookman Old Style" w:hAnsi="Bookman Old Style" w:cs="Arial"/>
                <w:b/>
                <w:bCs/>
                <w:strike/>
                <w:sz w:val="20"/>
                <w:szCs w:val="20"/>
                <w:shd w:val="clear" w:color="auto" w:fill="FFFFFF"/>
              </w:rPr>
              <w:t xml:space="preserve">material de naturaleza biológica que contenga información genética de valor o utilidad real o potencial, incurrirá, sin perjuicio de las sanciones administrativas a que hubiere lugar, en prisión de cuarenta y ocho (48) a ciento veinte (120) meses y multa de ciento treinta y cuatro (134) </w:t>
            </w:r>
            <w:r w:rsidRPr="004F089D">
              <w:rPr>
                <w:rFonts w:ascii="Bookman Old Style" w:hAnsi="Bookman Old Style" w:cs="Arial"/>
                <w:b/>
                <w:bCs/>
                <w:strike/>
                <w:sz w:val="20"/>
                <w:szCs w:val="20"/>
                <w:shd w:val="clear" w:color="auto" w:fill="FFFFFF"/>
              </w:rPr>
              <w:lastRenderedPageBreak/>
              <w:t>treinta y cinco mil (35.000) salarios mínimos legales mensuales vigentes.</w:t>
            </w:r>
          </w:p>
          <w:p w14:paraId="2107BF39" w14:textId="77777777" w:rsidR="008B3549" w:rsidRPr="004F089D" w:rsidRDefault="008B3549" w:rsidP="000D623D">
            <w:pPr>
              <w:spacing w:after="0" w:line="240" w:lineRule="auto"/>
              <w:jc w:val="both"/>
              <w:rPr>
                <w:rFonts w:ascii="Bookman Old Style" w:hAnsi="Bookman Old Style" w:cs="Arial"/>
                <w:b/>
                <w:bCs/>
                <w:strike/>
                <w:sz w:val="20"/>
                <w:szCs w:val="20"/>
                <w:shd w:val="clear" w:color="auto" w:fill="FFFFFF"/>
              </w:rPr>
            </w:pPr>
          </w:p>
          <w:p w14:paraId="413FA395" w14:textId="77777777" w:rsidR="008B3549" w:rsidRPr="004F089D" w:rsidRDefault="008B3549" w:rsidP="000D623D">
            <w:pPr>
              <w:spacing w:after="0" w:line="240" w:lineRule="auto"/>
              <w:jc w:val="both"/>
              <w:rPr>
                <w:rFonts w:ascii="Bookman Old Style" w:hAnsi="Bookman Old Style" w:cs="Arial"/>
                <w:b/>
                <w:bCs/>
                <w:strike/>
                <w:sz w:val="20"/>
                <w:szCs w:val="20"/>
                <w:shd w:val="clear" w:color="auto" w:fill="FFFFFF"/>
              </w:rPr>
            </w:pPr>
            <w:r w:rsidRPr="004F089D">
              <w:rPr>
                <w:rFonts w:ascii="Bookman Old Style" w:hAnsi="Bookman Old Style" w:cs="Arial"/>
                <w:b/>
                <w:bCs/>
                <w:strike/>
                <w:sz w:val="20"/>
                <w:szCs w:val="20"/>
                <w:shd w:val="clear" w:color="auto" w:fill="FFFFFF"/>
              </w:rPr>
              <w:t>El que promueva, financie, dirija, se aproveche económicamente u obtenga cualquier otro beneficio de las conductas descritas en este artículo, incurrirá en prisión de sesenta (60) a ciento ochenta (180) meses y multa de trescientos (300) a cincuenta mil (50.000) salarios mínimos legales mensuales vigentes.</w:t>
            </w:r>
          </w:p>
          <w:p w14:paraId="4173559C" w14:textId="77777777" w:rsidR="008B3549" w:rsidRPr="004F089D" w:rsidRDefault="008B3549" w:rsidP="000D623D">
            <w:pPr>
              <w:spacing w:after="0" w:line="240" w:lineRule="auto"/>
              <w:jc w:val="both"/>
              <w:rPr>
                <w:rFonts w:ascii="Bookman Old Style" w:hAnsi="Bookman Old Style" w:cs="Arial"/>
                <w:bCs/>
                <w:sz w:val="20"/>
                <w:szCs w:val="20"/>
                <w:shd w:val="clear" w:color="auto" w:fill="FFFFFF"/>
              </w:rPr>
            </w:pPr>
          </w:p>
          <w:p w14:paraId="00A80A48" w14:textId="77777777" w:rsidR="008B3549" w:rsidRPr="004F089D" w:rsidRDefault="008B3549" w:rsidP="000D623D">
            <w:pPr>
              <w:spacing w:after="0" w:line="240" w:lineRule="auto"/>
              <w:jc w:val="center"/>
              <w:rPr>
                <w:rFonts w:ascii="Bookman Old Style" w:hAnsi="Bookman Old Style" w:cs="Arial"/>
                <w:b/>
                <w:bCs/>
                <w:strike/>
                <w:sz w:val="20"/>
                <w:szCs w:val="20"/>
                <w:shd w:val="clear" w:color="auto" w:fill="FFFFFF"/>
              </w:rPr>
            </w:pPr>
            <w:r w:rsidRPr="004F089D">
              <w:rPr>
                <w:rFonts w:ascii="Bookman Old Style" w:hAnsi="Bookman Old Style" w:cs="Arial"/>
                <w:b/>
                <w:bCs/>
                <w:strike/>
                <w:sz w:val="20"/>
                <w:szCs w:val="20"/>
                <w:shd w:val="clear" w:color="auto" w:fill="FFFFFF"/>
              </w:rPr>
              <w:t>CAPÍTULO IV.</w:t>
            </w:r>
          </w:p>
          <w:p w14:paraId="499F2002" w14:textId="77777777" w:rsidR="008B3549" w:rsidRPr="004F089D" w:rsidRDefault="008B3549" w:rsidP="000D623D">
            <w:pPr>
              <w:spacing w:after="0" w:line="240" w:lineRule="auto"/>
              <w:jc w:val="center"/>
              <w:rPr>
                <w:rFonts w:ascii="Bookman Old Style" w:hAnsi="Bookman Old Style" w:cs="Arial"/>
                <w:b/>
                <w:bCs/>
                <w:strike/>
                <w:sz w:val="20"/>
                <w:szCs w:val="20"/>
                <w:shd w:val="clear" w:color="auto" w:fill="FFFFFF"/>
              </w:rPr>
            </w:pPr>
          </w:p>
          <w:p w14:paraId="789BBAE0" w14:textId="77777777" w:rsidR="008B3549" w:rsidRPr="004F089D" w:rsidRDefault="008B3549" w:rsidP="000D623D">
            <w:pPr>
              <w:spacing w:after="0" w:line="240" w:lineRule="auto"/>
              <w:jc w:val="center"/>
              <w:rPr>
                <w:rFonts w:ascii="Bookman Old Style" w:hAnsi="Bookman Old Style" w:cs="Arial"/>
                <w:b/>
                <w:bCs/>
                <w:strike/>
                <w:sz w:val="20"/>
                <w:szCs w:val="20"/>
                <w:shd w:val="clear" w:color="auto" w:fill="FFFFFF"/>
              </w:rPr>
            </w:pPr>
            <w:r w:rsidRPr="004F089D">
              <w:rPr>
                <w:rFonts w:ascii="Bookman Old Style" w:hAnsi="Bookman Old Style" w:cs="Arial"/>
                <w:b/>
                <w:bCs/>
                <w:strike/>
                <w:sz w:val="20"/>
                <w:szCs w:val="20"/>
                <w:shd w:val="clear" w:color="auto" w:fill="FFFFFF"/>
              </w:rPr>
              <w:t>DE LOS DELITOS CONTRA EL HÁBITAT Y LOS ECOSISTEMAS</w:t>
            </w:r>
          </w:p>
          <w:p w14:paraId="095D19FD" w14:textId="77777777" w:rsidR="008B3549" w:rsidRPr="004F089D" w:rsidRDefault="008B3549" w:rsidP="000D623D">
            <w:pPr>
              <w:spacing w:after="0" w:line="240" w:lineRule="auto"/>
              <w:jc w:val="both"/>
              <w:rPr>
                <w:rFonts w:ascii="Bookman Old Style" w:hAnsi="Bookman Old Style" w:cs="Arial"/>
                <w:bCs/>
                <w:sz w:val="20"/>
                <w:szCs w:val="20"/>
                <w:shd w:val="clear" w:color="auto" w:fill="FFFFFF"/>
              </w:rPr>
            </w:pPr>
          </w:p>
          <w:p w14:paraId="53BAC711" w14:textId="77777777" w:rsidR="008B3549" w:rsidRPr="004F089D" w:rsidRDefault="008B3549" w:rsidP="000D623D">
            <w:pPr>
              <w:spacing w:after="0" w:line="240" w:lineRule="auto"/>
              <w:jc w:val="both"/>
              <w:rPr>
                <w:rFonts w:ascii="Bookman Old Style" w:hAnsi="Bookman Old Style" w:cs="Arial"/>
                <w:b/>
                <w:strike/>
                <w:sz w:val="20"/>
                <w:szCs w:val="20"/>
                <w:shd w:val="clear" w:color="auto" w:fill="FFFFFF"/>
              </w:rPr>
            </w:pPr>
            <w:r w:rsidRPr="004F089D">
              <w:rPr>
                <w:rFonts w:ascii="Bookman Old Style" w:hAnsi="Bookman Old Style" w:cs="Arial"/>
                <w:b/>
                <w:bCs/>
                <w:strike/>
                <w:sz w:val="20"/>
                <w:szCs w:val="20"/>
                <w:shd w:val="clear" w:color="auto" w:fill="FFFFFF"/>
              </w:rPr>
              <w:t>ARTÍCULO 334.</w:t>
            </w:r>
            <w:r w:rsidRPr="004F089D">
              <w:rPr>
                <w:rFonts w:ascii="Bookman Old Style" w:hAnsi="Bookman Old Style" w:cs="Arial"/>
                <w:b/>
                <w:bCs/>
                <w:sz w:val="20"/>
                <w:szCs w:val="20"/>
                <w:shd w:val="clear" w:color="auto" w:fill="FFFFFF"/>
              </w:rPr>
              <w:t xml:space="preserve"> Ecocidio.</w:t>
            </w:r>
            <w:r w:rsidRPr="004F089D">
              <w:rPr>
                <w:rFonts w:ascii="Bookman Old Style" w:hAnsi="Bookman Old Style" w:cs="Arial"/>
                <w:bCs/>
                <w:sz w:val="20"/>
                <w:szCs w:val="20"/>
                <w:shd w:val="clear" w:color="auto" w:fill="FFFFFF"/>
              </w:rPr>
              <w:t xml:space="preserve">  </w:t>
            </w:r>
            <w:r w:rsidRPr="004F089D">
              <w:rPr>
                <w:rFonts w:ascii="Bookman Old Style" w:hAnsi="Bookman Old Style" w:cs="Arial"/>
                <w:b/>
                <w:strike/>
                <w:sz w:val="20"/>
                <w:szCs w:val="20"/>
                <w:shd w:val="clear" w:color="auto" w:fill="FFFFFF"/>
              </w:rPr>
              <w:t>El que con incumplimiento de la normatividad existente ocasione</w:t>
            </w:r>
            <w:r w:rsidRPr="004F089D">
              <w:rPr>
                <w:rFonts w:ascii="Bookman Old Style" w:hAnsi="Bookman Old Style" w:cs="Arial"/>
                <w:bCs/>
                <w:sz w:val="20"/>
                <w:szCs w:val="20"/>
                <w:shd w:val="clear" w:color="auto" w:fill="FFFFFF"/>
              </w:rPr>
              <w:t xml:space="preserve"> daño </w:t>
            </w:r>
            <w:r w:rsidRPr="004F089D">
              <w:rPr>
                <w:rFonts w:ascii="Bookman Old Style" w:hAnsi="Bookman Old Style" w:cs="Arial"/>
                <w:b/>
                <w:strike/>
                <w:sz w:val="20"/>
                <w:szCs w:val="20"/>
                <w:shd w:val="clear" w:color="auto" w:fill="FFFFFF"/>
              </w:rPr>
              <w:t>extenso,</w:t>
            </w:r>
            <w:r w:rsidRPr="004F089D">
              <w:rPr>
                <w:rFonts w:ascii="Bookman Old Style" w:hAnsi="Bookman Old Style" w:cs="Arial"/>
                <w:bCs/>
                <w:sz w:val="20"/>
                <w:szCs w:val="20"/>
                <w:shd w:val="clear" w:color="auto" w:fill="FFFFFF"/>
              </w:rPr>
              <w:t xml:space="preserve"> destrucción </w:t>
            </w:r>
            <w:r w:rsidRPr="004F089D">
              <w:rPr>
                <w:rFonts w:ascii="Bookman Old Style" w:hAnsi="Bookman Old Style" w:cs="Arial"/>
                <w:b/>
                <w:strike/>
                <w:sz w:val="20"/>
                <w:szCs w:val="20"/>
                <w:shd w:val="clear" w:color="auto" w:fill="FFFFFF"/>
              </w:rPr>
              <w:t>parcial o total, o la perdida de uno o más</w:t>
            </w:r>
            <w:r w:rsidRPr="004F089D">
              <w:rPr>
                <w:rFonts w:ascii="Bookman Old Style" w:hAnsi="Bookman Old Style" w:cs="Arial"/>
                <w:bCs/>
                <w:sz w:val="20"/>
                <w:szCs w:val="20"/>
                <w:shd w:val="clear" w:color="auto" w:fill="FFFFFF"/>
              </w:rPr>
              <w:t xml:space="preserve"> ecosistemas </w:t>
            </w:r>
            <w:r w:rsidRPr="004F089D">
              <w:rPr>
                <w:rFonts w:ascii="Bookman Old Style" w:hAnsi="Bookman Old Style" w:cs="Arial"/>
                <w:b/>
                <w:strike/>
                <w:sz w:val="20"/>
                <w:szCs w:val="20"/>
                <w:shd w:val="clear" w:color="auto" w:fill="FFFFFF"/>
              </w:rPr>
              <w:t>de un territorio especifico, con grave afectación para la población de modo que el usufructo pacifico de los habitantes de dicho territorio quede severamente afectado, incurrirá en prisión de noventa y seis (96) a ciento cuarenta y cuatro (144) meses y multa de trescientos (300) a cincuenta mil (50.000) salarios mínimos legales mensuales vigentes.</w:t>
            </w:r>
          </w:p>
          <w:p w14:paraId="3F73ADF1" w14:textId="77777777" w:rsidR="008B3549" w:rsidRPr="004F089D" w:rsidRDefault="008B3549" w:rsidP="000D623D">
            <w:pPr>
              <w:spacing w:after="0" w:line="240" w:lineRule="auto"/>
              <w:jc w:val="both"/>
              <w:rPr>
                <w:rFonts w:ascii="Bookman Old Style" w:hAnsi="Bookman Old Style" w:cs="Arial"/>
                <w:b/>
                <w:strike/>
                <w:sz w:val="20"/>
                <w:szCs w:val="20"/>
                <w:shd w:val="clear" w:color="auto" w:fill="FFFFFF"/>
              </w:rPr>
            </w:pPr>
          </w:p>
          <w:p w14:paraId="53E4DD6D" w14:textId="77777777" w:rsidR="008B3549" w:rsidRPr="004F089D" w:rsidRDefault="008B3549" w:rsidP="000D623D">
            <w:pPr>
              <w:spacing w:after="0" w:line="240" w:lineRule="auto"/>
              <w:jc w:val="both"/>
              <w:rPr>
                <w:rFonts w:ascii="Bookman Old Style" w:hAnsi="Bookman Old Style" w:cs="Arial"/>
                <w:b/>
                <w:strike/>
                <w:sz w:val="20"/>
                <w:szCs w:val="20"/>
                <w:shd w:val="clear" w:color="auto" w:fill="FFFFFF"/>
              </w:rPr>
            </w:pPr>
            <w:r w:rsidRPr="004F089D">
              <w:rPr>
                <w:rFonts w:ascii="Bookman Old Style" w:hAnsi="Bookman Old Style" w:cs="Arial"/>
                <w:b/>
                <w:strike/>
                <w:sz w:val="20"/>
                <w:szCs w:val="20"/>
                <w:shd w:val="clear" w:color="auto" w:fill="FFFFFF"/>
              </w:rPr>
              <w:t>Las penas se aumentarán de una tercera parte a la mitad cuando:</w:t>
            </w:r>
          </w:p>
          <w:p w14:paraId="0E0F8780" w14:textId="77777777" w:rsidR="008B3549" w:rsidRPr="004F089D" w:rsidRDefault="008B3549" w:rsidP="000D623D">
            <w:pPr>
              <w:spacing w:after="0" w:line="240" w:lineRule="auto"/>
              <w:jc w:val="both"/>
              <w:rPr>
                <w:rFonts w:ascii="Bookman Old Style" w:hAnsi="Bookman Old Style" w:cs="Arial"/>
                <w:b/>
                <w:strike/>
                <w:sz w:val="20"/>
                <w:szCs w:val="20"/>
                <w:shd w:val="clear" w:color="auto" w:fill="FFFFFF"/>
              </w:rPr>
            </w:pPr>
          </w:p>
          <w:p w14:paraId="04CDF85E" w14:textId="77777777" w:rsidR="008B3549" w:rsidRPr="004F089D" w:rsidRDefault="008B3549" w:rsidP="000D623D">
            <w:pPr>
              <w:spacing w:after="0" w:line="240" w:lineRule="auto"/>
              <w:jc w:val="both"/>
              <w:rPr>
                <w:rFonts w:ascii="Bookman Old Style" w:hAnsi="Bookman Old Style" w:cs="Arial"/>
                <w:b/>
                <w:strike/>
                <w:sz w:val="20"/>
                <w:szCs w:val="20"/>
                <w:shd w:val="clear" w:color="auto" w:fill="FFFFFF"/>
              </w:rPr>
            </w:pPr>
            <w:r w:rsidRPr="004F089D">
              <w:rPr>
                <w:rFonts w:ascii="Bookman Old Style" w:hAnsi="Bookman Old Style" w:cs="Arial"/>
                <w:b/>
                <w:strike/>
                <w:sz w:val="20"/>
                <w:szCs w:val="20"/>
                <w:shd w:val="clear" w:color="auto" w:fill="FFFFFF"/>
              </w:rPr>
              <w:t>1. La conducta se realice con fines terroristas.</w:t>
            </w:r>
          </w:p>
          <w:p w14:paraId="6CBDF0D5" w14:textId="77777777" w:rsidR="008B3549" w:rsidRPr="004F089D" w:rsidRDefault="008B3549" w:rsidP="000D623D">
            <w:pPr>
              <w:spacing w:after="0" w:line="240" w:lineRule="auto"/>
              <w:jc w:val="both"/>
              <w:rPr>
                <w:rFonts w:ascii="Bookman Old Style" w:hAnsi="Bookman Old Style" w:cs="Arial"/>
                <w:b/>
                <w:strike/>
                <w:sz w:val="20"/>
                <w:szCs w:val="20"/>
                <w:shd w:val="clear" w:color="auto" w:fill="FFFFFF"/>
              </w:rPr>
            </w:pPr>
            <w:r w:rsidRPr="004F089D">
              <w:rPr>
                <w:rFonts w:ascii="Bookman Old Style" w:hAnsi="Bookman Old Style" w:cs="Arial"/>
                <w:b/>
                <w:strike/>
                <w:sz w:val="20"/>
                <w:szCs w:val="20"/>
                <w:shd w:val="clear" w:color="auto" w:fill="FFFFFF"/>
              </w:rPr>
              <w:t>2. La conducta se realice en parques naturales, zonas de reserva campesina, territorios ancestrales, reserva forestal, zonas de nacimientos hídricos, reserva climática, ecosistemas estratégicos o áreas protegidas y/o de importancia ecológica.</w:t>
            </w:r>
          </w:p>
          <w:p w14:paraId="4DCD0E8B" w14:textId="77777777" w:rsidR="008B3549" w:rsidRPr="004F089D" w:rsidRDefault="008B3549" w:rsidP="000D623D">
            <w:pPr>
              <w:spacing w:after="0" w:line="240" w:lineRule="auto"/>
              <w:jc w:val="both"/>
              <w:rPr>
                <w:rFonts w:ascii="Bookman Old Style" w:hAnsi="Bookman Old Style" w:cs="Arial"/>
                <w:b/>
                <w:strike/>
                <w:sz w:val="20"/>
                <w:szCs w:val="20"/>
                <w:shd w:val="clear" w:color="auto" w:fill="FFFFFF"/>
              </w:rPr>
            </w:pPr>
          </w:p>
          <w:p w14:paraId="4EB3CB61" w14:textId="77777777" w:rsidR="008B3549" w:rsidRPr="004F089D" w:rsidRDefault="008B3549" w:rsidP="000D623D">
            <w:pPr>
              <w:spacing w:after="0" w:line="240" w:lineRule="auto"/>
              <w:jc w:val="both"/>
              <w:rPr>
                <w:rFonts w:ascii="Bookman Old Style" w:hAnsi="Bookman Old Style" w:cs="Arial"/>
                <w:b/>
                <w:strike/>
                <w:sz w:val="20"/>
                <w:szCs w:val="20"/>
                <w:shd w:val="clear" w:color="auto" w:fill="FFFFFF"/>
              </w:rPr>
            </w:pPr>
            <w:r w:rsidRPr="004F089D">
              <w:rPr>
                <w:rFonts w:ascii="Bookman Old Style" w:hAnsi="Bookman Old Style" w:cs="Arial"/>
                <w:b/>
                <w:strike/>
                <w:sz w:val="20"/>
                <w:szCs w:val="20"/>
                <w:shd w:val="clear" w:color="auto" w:fill="FFFFFF"/>
              </w:rPr>
              <w:t xml:space="preserve">PARÁGRAFO: A la misma sanción estará sujeto el propietario de la maquinaria utilizada para perpetrar el acto y el representante legal de la empresa que ocasione la conducta a través de </w:t>
            </w:r>
            <w:r w:rsidRPr="004F089D">
              <w:rPr>
                <w:rFonts w:ascii="Bookman Old Style" w:hAnsi="Bookman Old Style" w:cs="Arial"/>
                <w:b/>
                <w:strike/>
                <w:sz w:val="20"/>
                <w:szCs w:val="20"/>
                <w:shd w:val="clear" w:color="auto" w:fill="FFFFFF"/>
              </w:rPr>
              <w:lastRenderedPageBreak/>
              <w:t>sus operadores siempre que este supiera para los fines que se utilizaría y hubiese tomado las medidas de prevención necesarias para que ocurriere el ecocidio con su maquinaria.</w:t>
            </w:r>
          </w:p>
          <w:p w14:paraId="628E1CC1" w14:textId="77777777" w:rsidR="008B3549" w:rsidRPr="004F089D" w:rsidRDefault="008B3549" w:rsidP="000D623D">
            <w:pPr>
              <w:spacing w:after="0" w:line="240" w:lineRule="auto"/>
              <w:jc w:val="both"/>
              <w:rPr>
                <w:rFonts w:ascii="Bookman Old Style" w:hAnsi="Bookman Old Style" w:cs="Arial"/>
                <w:bCs/>
                <w:sz w:val="20"/>
                <w:szCs w:val="20"/>
                <w:shd w:val="clear" w:color="auto" w:fill="FFFFFF"/>
              </w:rPr>
            </w:pPr>
          </w:p>
          <w:p w14:paraId="00F21420" w14:textId="77777777" w:rsidR="008B3549" w:rsidRPr="004F089D" w:rsidRDefault="008B3549" w:rsidP="000D623D">
            <w:pPr>
              <w:spacing w:after="0" w:line="240" w:lineRule="auto"/>
              <w:jc w:val="both"/>
              <w:rPr>
                <w:rFonts w:ascii="Bookman Old Style" w:hAnsi="Bookman Old Style" w:cs="Arial"/>
                <w:b/>
                <w:bCs/>
                <w:strike/>
                <w:sz w:val="20"/>
                <w:szCs w:val="20"/>
                <w:shd w:val="clear" w:color="auto" w:fill="FFFFFF"/>
              </w:rPr>
            </w:pPr>
            <w:r w:rsidRPr="004F089D">
              <w:rPr>
                <w:rFonts w:ascii="Bookman Old Style" w:hAnsi="Bookman Old Style" w:cs="Arial"/>
                <w:b/>
                <w:bCs/>
                <w:strike/>
                <w:sz w:val="20"/>
                <w:szCs w:val="20"/>
                <w:shd w:val="clear" w:color="auto" w:fill="FFFFFF"/>
              </w:rPr>
              <w:t>ARTÍCULO 334A. Destrucción o alteración de hábitat. El que sin permiso de autoridad competente o con incumplimiento de las normas vigentes destruya o altere hábitat de especies de la flora o de la fauna, incurrirá, sin perjuicio de las sanciones administrativas a que hubiere lugar, en prisión de cuarenta y ocho (48) a ciento cuarenta y cuatro (144) meses y multa de ciento treinta y cuatro (134) a cincuenta mil (50.000) salarios mínimos legales mensuales vigentes.</w:t>
            </w:r>
          </w:p>
          <w:p w14:paraId="61FAB457" w14:textId="77777777" w:rsidR="008B3549" w:rsidRPr="004F089D" w:rsidRDefault="008B3549" w:rsidP="000D623D">
            <w:pPr>
              <w:spacing w:after="0" w:line="240" w:lineRule="auto"/>
              <w:jc w:val="both"/>
              <w:rPr>
                <w:rFonts w:ascii="Bookman Old Style" w:hAnsi="Bookman Old Style" w:cs="Arial"/>
                <w:bCs/>
                <w:sz w:val="20"/>
                <w:szCs w:val="20"/>
                <w:shd w:val="clear" w:color="auto" w:fill="FFFFFF"/>
              </w:rPr>
            </w:pPr>
          </w:p>
          <w:p w14:paraId="69E54798" w14:textId="77777777" w:rsidR="008B3549" w:rsidRPr="004F089D" w:rsidRDefault="008B3549" w:rsidP="000D623D">
            <w:pPr>
              <w:spacing w:after="0" w:line="240" w:lineRule="auto"/>
              <w:jc w:val="both"/>
              <w:rPr>
                <w:rFonts w:ascii="Bookman Old Style" w:hAnsi="Bookman Old Style" w:cs="Arial"/>
                <w:bCs/>
                <w:sz w:val="20"/>
                <w:szCs w:val="20"/>
                <w:shd w:val="clear" w:color="auto" w:fill="FFFFFF"/>
              </w:rPr>
            </w:pPr>
            <w:r w:rsidRPr="004F089D">
              <w:rPr>
                <w:rFonts w:ascii="Bookman Old Style" w:hAnsi="Bookman Old Style" w:cs="Arial"/>
                <w:b/>
                <w:bCs/>
                <w:sz w:val="20"/>
                <w:szCs w:val="20"/>
                <w:shd w:val="clear" w:color="auto" w:fill="FFFFFF"/>
              </w:rPr>
              <w:t xml:space="preserve">ARTICULO </w:t>
            </w:r>
            <w:r w:rsidRPr="004F089D">
              <w:rPr>
                <w:rFonts w:ascii="Bookman Old Style" w:hAnsi="Bookman Old Style" w:cs="Arial"/>
                <w:b/>
                <w:bCs/>
                <w:strike/>
                <w:sz w:val="20"/>
                <w:szCs w:val="20"/>
                <w:shd w:val="clear" w:color="auto" w:fill="FFFFFF"/>
              </w:rPr>
              <w:t>334B</w:t>
            </w:r>
            <w:r w:rsidRPr="004F089D">
              <w:rPr>
                <w:rFonts w:ascii="Bookman Old Style" w:hAnsi="Bookman Old Style" w:cs="Arial"/>
                <w:b/>
                <w:bCs/>
                <w:sz w:val="20"/>
                <w:szCs w:val="20"/>
                <w:shd w:val="clear" w:color="auto" w:fill="FFFFFF"/>
              </w:rPr>
              <w:t xml:space="preserve">. Daños en los recursos naturales. </w:t>
            </w:r>
            <w:r w:rsidRPr="004F089D">
              <w:rPr>
                <w:rFonts w:ascii="Bookman Old Style" w:hAnsi="Bookman Old Style" w:cs="Arial"/>
                <w:bCs/>
                <w:sz w:val="20"/>
                <w:szCs w:val="20"/>
                <w:shd w:val="clear" w:color="auto" w:fill="FFFFFF"/>
              </w:rPr>
              <w:t xml:space="preserve">El que con incumplimiento de la normatividad existente destruya, inutilice, haga desaparecer o de cualquier otro modo dañe los recursos naturales a que se refiere este título, o a los que estén asociados con estos, incurrirá en prisión de </w:t>
            </w:r>
            <w:r w:rsidRPr="00B60E10">
              <w:rPr>
                <w:rFonts w:ascii="Bookman Old Style" w:hAnsi="Bookman Old Style" w:cs="Arial"/>
                <w:b/>
                <w:strike/>
                <w:sz w:val="20"/>
                <w:szCs w:val="20"/>
                <w:shd w:val="clear" w:color="auto" w:fill="FFFFFF"/>
              </w:rPr>
              <w:t>cuarenta y ocho (48) a ciento ocho (108) meses y multa de ciento treinta y cuatro (134) a quince mil (15.000)</w:t>
            </w:r>
            <w:r w:rsidRPr="004F089D">
              <w:rPr>
                <w:rFonts w:ascii="Bookman Old Style" w:hAnsi="Bookman Old Style" w:cs="Arial"/>
                <w:bCs/>
                <w:sz w:val="20"/>
                <w:szCs w:val="20"/>
                <w:shd w:val="clear" w:color="auto" w:fill="FFFFFF"/>
              </w:rPr>
              <w:t xml:space="preserve"> salarios mínimos mensuales legales vigentes.</w:t>
            </w:r>
          </w:p>
          <w:p w14:paraId="1BF87D4B" w14:textId="77777777" w:rsidR="008B3549" w:rsidRPr="004F089D" w:rsidRDefault="008B3549" w:rsidP="000D623D">
            <w:pPr>
              <w:spacing w:after="0" w:line="240" w:lineRule="auto"/>
              <w:jc w:val="both"/>
              <w:rPr>
                <w:rFonts w:ascii="Bookman Old Style" w:hAnsi="Bookman Old Style" w:cs="Arial"/>
                <w:bCs/>
                <w:sz w:val="20"/>
                <w:szCs w:val="20"/>
                <w:shd w:val="clear" w:color="auto" w:fill="FFFFFF"/>
              </w:rPr>
            </w:pPr>
          </w:p>
          <w:p w14:paraId="26EB6F61" w14:textId="77777777" w:rsidR="008B3549" w:rsidRPr="004F089D" w:rsidRDefault="008B3549" w:rsidP="000D623D">
            <w:pPr>
              <w:spacing w:after="0" w:line="240" w:lineRule="auto"/>
              <w:jc w:val="center"/>
              <w:rPr>
                <w:rFonts w:ascii="Bookman Old Style" w:hAnsi="Bookman Old Style" w:cs="Arial"/>
                <w:b/>
                <w:bCs/>
                <w:sz w:val="20"/>
                <w:szCs w:val="20"/>
                <w:shd w:val="clear" w:color="auto" w:fill="FFFFFF"/>
              </w:rPr>
            </w:pPr>
            <w:r w:rsidRPr="004F089D">
              <w:rPr>
                <w:rFonts w:ascii="Bookman Old Style" w:hAnsi="Bookman Old Style" w:cs="Arial"/>
                <w:b/>
                <w:bCs/>
                <w:sz w:val="20"/>
                <w:szCs w:val="20"/>
                <w:shd w:val="clear" w:color="auto" w:fill="FFFFFF"/>
              </w:rPr>
              <w:t xml:space="preserve">CAPÍTULO </w:t>
            </w:r>
            <w:r w:rsidRPr="004F089D">
              <w:rPr>
                <w:rFonts w:ascii="Bookman Old Style" w:hAnsi="Bookman Old Style" w:cs="Arial"/>
                <w:b/>
                <w:bCs/>
                <w:strike/>
                <w:sz w:val="20"/>
                <w:szCs w:val="20"/>
                <w:shd w:val="clear" w:color="auto" w:fill="FFFFFF"/>
              </w:rPr>
              <w:t>V</w:t>
            </w:r>
            <w:r w:rsidRPr="004F089D">
              <w:rPr>
                <w:rFonts w:ascii="Bookman Old Style" w:hAnsi="Bookman Old Style" w:cs="Arial"/>
                <w:b/>
                <w:bCs/>
                <w:sz w:val="20"/>
                <w:szCs w:val="20"/>
                <w:shd w:val="clear" w:color="auto" w:fill="FFFFFF"/>
              </w:rPr>
              <w:t>.</w:t>
            </w:r>
          </w:p>
          <w:p w14:paraId="311C9A81" w14:textId="77777777" w:rsidR="008B3549" w:rsidRPr="004F089D" w:rsidRDefault="008B3549" w:rsidP="000D623D">
            <w:pPr>
              <w:spacing w:after="0" w:line="240" w:lineRule="auto"/>
              <w:jc w:val="center"/>
              <w:rPr>
                <w:rFonts w:ascii="Bookman Old Style" w:hAnsi="Bookman Old Style" w:cs="Arial"/>
                <w:b/>
                <w:bCs/>
                <w:sz w:val="20"/>
                <w:szCs w:val="20"/>
                <w:shd w:val="clear" w:color="auto" w:fill="FFFFFF"/>
              </w:rPr>
            </w:pPr>
          </w:p>
          <w:p w14:paraId="31601E88" w14:textId="77777777" w:rsidR="008B3549" w:rsidRPr="004F089D" w:rsidRDefault="008B3549" w:rsidP="000D623D">
            <w:pPr>
              <w:spacing w:after="0" w:line="240" w:lineRule="auto"/>
              <w:jc w:val="center"/>
              <w:rPr>
                <w:rFonts w:ascii="Bookman Old Style" w:hAnsi="Bookman Old Style" w:cs="Arial"/>
                <w:bCs/>
                <w:sz w:val="20"/>
                <w:szCs w:val="20"/>
                <w:shd w:val="clear" w:color="auto" w:fill="FFFFFF"/>
              </w:rPr>
            </w:pPr>
            <w:r w:rsidRPr="004F089D">
              <w:rPr>
                <w:rFonts w:ascii="Bookman Old Style" w:hAnsi="Bookman Old Style" w:cs="Arial"/>
                <w:b/>
                <w:bCs/>
                <w:sz w:val="20"/>
                <w:szCs w:val="20"/>
                <w:shd w:val="clear" w:color="auto" w:fill="FFFFFF"/>
              </w:rPr>
              <w:t>DE LA CONTAMINACIÓN AMBIENTAL</w:t>
            </w:r>
          </w:p>
          <w:p w14:paraId="4F800ED0" w14:textId="77777777" w:rsidR="008B3549" w:rsidRPr="004F089D" w:rsidRDefault="008B3549" w:rsidP="000D623D">
            <w:pPr>
              <w:spacing w:after="0" w:line="240" w:lineRule="auto"/>
              <w:jc w:val="both"/>
              <w:rPr>
                <w:rFonts w:ascii="Bookman Old Style" w:hAnsi="Bookman Old Style" w:cs="Arial"/>
                <w:bCs/>
                <w:sz w:val="20"/>
                <w:szCs w:val="20"/>
                <w:shd w:val="clear" w:color="auto" w:fill="FFFFFF"/>
              </w:rPr>
            </w:pPr>
          </w:p>
          <w:p w14:paraId="7EC51F5F" w14:textId="41315E48" w:rsidR="008B3549" w:rsidRPr="004F089D" w:rsidRDefault="008B3549" w:rsidP="000D623D">
            <w:pPr>
              <w:spacing w:after="0" w:line="240" w:lineRule="auto"/>
              <w:jc w:val="both"/>
              <w:rPr>
                <w:rFonts w:ascii="Bookman Old Style" w:hAnsi="Bookman Old Style" w:cs="Arial"/>
                <w:bCs/>
                <w:sz w:val="20"/>
                <w:szCs w:val="20"/>
                <w:shd w:val="clear" w:color="auto" w:fill="FFFFFF"/>
              </w:rPr>
            </w:pPr>
            <w:r w:rsidRPr="004F089D">
              <w:rPr>
                <w:rFonts w:ascii="Bookman Old Style" w:hAnsi="Bookman Old Style" w:cs="Arial"/>
                <w:b/>
                <w:bCs/>
                <w:sz w:val="20"/>
                <w:szCs w:val="20"/>
                <w:shd w:val="clear" w:color="auto" w:fill="FFFFFF"/>
              </w:rPr>
              <w:t xml:space="preserve">ARTÍCULO </w:t>
            </w:r>
            <w:r w:rsidRPr="004F089D">
              <w:rPr>
                <w:rFonts w:ascii="Bookman Old Style" w:hAnsi="Bookman Old Style" w:cs="Arial"/>
                <w:b/>
                <w:bCs/>
                <w:strike/>
                <w:sz w:val="20"/>
                <w:szCs w:val="20"/>
                <w:shd w:val="clear" w:color="auto" w:fill="FFFFFF"/>
              </w:rPr>
              <w:t>335</w:t>
            </w:r>
            <w:r w:rsidRPr="004F089D">
              <w:rPr>
                <w:rFonts w:ascii="Bookman Old Style" w:hAnsi="Bookman Old Style" w:cs="Arial"/>
                <w:b/>
                <w:bCs/>
                <w:sz w:val="20"/>
                <w:szCs w:val="20"/>
                <w:shd w:val="clear" w:color="auto" w:fill="FFFFFF"/>
              </w:rPr>
              <w:t>. Contaminación ambiental.</w:t>
            </w:r>
            <w:r w:rsidRPr="004F089D">
              <w:rPr>
                <w:rFonts w:ascii="Bookman Old Style" w:hAnsi="Bookman Old Style" w:cs="Arial"/>
                <w:bCs/>
                <w:sz w:val="20"/>
                <w:szCs w:val="20"/>
                <w:shd w:val="clear" w:color="auto" w:fill="FFFFFF"/>
              </w:rPr>
              <w:t xml:space="preserve"> El que sin permiso de autoridad competente o con incumplimiento de </w:t>
            </w:r>
            <w:r w:rsidRPr="004F089D">
              <w:rPr>
                <w:rFonts w:ascii="Bookman Old Style" w:hAnsi="Bookman Old Style" w:cs="Arial"/>
                <w:b/>
                <w:strike/>
                <w:sz w:val="20"/>
                <w:szCs w:val="20"/>
                <w:shd w:val="clear" w:color="auto" w:fill="FFFFFF"/>
              </w:rPr>
              <w:t>las normas vigentes</w:t>
            </w:r>
            <w:r w:rsidRPr="004F089D">
              <w:rPr>
                <w:rFonts w:ascii="Bookman Old Style" w:hAnsi="Bookman Old Style" w:cs="Arial"/>
                <w:bCs/>
                <w:sz w:val="20"/>
                <w:szCs w:val="20"/>
                <w:shd w:val="clear" w:color="auto" w:fill="FFFFFF"/>
              </w:rPr>
              <w:t xml:space="preserve"> provoque, contamine o realice directa o indirectamente emisiones, verti</w:t>
            </w:r>
            <w:r w:rsidRPr="004F089D">
              <w:rPr>
                <w:rFonts w:ascii="Bookman Old Style" w:hAnsi="Bookman Old Style" w:cs="Arial"/>
                <w:b/>
                <w:strike/>
                <w:sz w:val="20"/>
                <w:szCs w:val="20"/>
                <w:shd w:val="clear" w:color="auto" w:fill="FFFFFF"/>
              </w:rPr>
              <w:t>dos</w:t>
            </w:r>
            <w:r w:rsidRPr="004F089D">
              <w:rPr>
                <w:rFonts w:ascii="Bookman Old Style" w:hAnsi="Bookman Old Style" w:cs="Arial"/>
                <w:bCs/>
                <w:sz w:val="20"/>
                <w:szCs w:val="20"/>
                <w:shd w:val="clear" w:color="auto" w:fill="FFFFFF"/>
              </w:rPr>
              <w:t xml:space="preserve">, radiaciones, disposiciones o ruidos en el aire, la atmósfera o demás componentes del espacio aéreo, el suelo, el subsuelo, las aguas </w:t>
            </w:r>
            <w:r w:rsidRPr="004F089D">
              <w:rPr>
                <w:rFonts w:ascii="Bookman Old Style" w:hAnsi="Bookman Old Style" w:cs="Arial"/>
                <w:b/>
                <w:strike/>
                <w:sz w:val="20"/>
                <w:szCs w:val="20"/>
                <w:shd w:val="clear" w:color="auto" w:fill="FFFFFF"/>
              </w:rPr>
              <w:t>terrestres</w:t>
            </w:r>
            <w:r w:rsidRPr="004F089D">
              <w:rPr>
                <w:rFonts w:ascii="Bookman Old Style" w:hAnsi="Bookman Old Style" w:cs="Arial"/>
                <w:bCs/>
                <w:sz w:val="20"/>
                <w:szCs w:val="20"/>
                <w:shd w:val="clear" w:color="auto" w:fill="FFFFFF"/>
              </w:rPr>
              <w:t>, subterráneas o marítimas, o demás recursos naturales incurrirá</w:t>
            </w:r>
            <w:r w:rsidRPr="00B60E10">
              <w:rPr>
                <w:rFonts w:ascii="Bookman Old Style" w:hAnsi="Bookman Old Style" w:cs="Arial"/>
                <w:b/>
                <w:strike/>
                <w:sz w:val="20"/>
                <w:szCs w:val="20"/>
                <w:shd w:val="clear" w:color="auto" w:fill="FFFFFF"/>
              </w:rPr>
              <w:t>, sin perjuicio de las sanciones administrativas a que hubiere lugar,</w:t>
            </w:r>
            <w:r w:rsidRPr="004F089D">
              <w:rPr>
                <w:rFonts w:ascii="Bookman Old Style" w:hAnsi="Bookman Old Style" w:cs="Arial"/>
                <w:bCs/>
                <w:sz w:val="20"/>
                <w:szCs w:val="20"/>
                <w:shd w:val="clear" w:color="auto" w:fill="FFFFFF"/>
              </w:rPr>
              <w:t xml:space="preserve"> en prisión de cincuenta y cinco (55) a ciento doce (112) meses y multa de ciento cuarenta (140) a </w:t>
            </w:r>
            <w:r w:rsidRPr="004F089D">
              <w:rPr>
                <w:rFonts w:ascii="Bookman Old Style" w:hAnsi="Bookman Old Style" w:cs="Arial"/>
                <w:bCs/>
                <w:sz w:val="20"/>
                <w:szCs w:val="20"/>
                <w:shd w:val="clear" w:color="auto" w:fill="FFFFFF"/>
              </w:rPr>
              <w:lastRenderedPageBreak/>
              <w:t>cincuenta mil (50.000) salarios mínimos legales mensuales vigentes.</w:t>
            </w:r>
          </w:p>
          <w:p w14:paraId="6B51693C" w14:textId="77777777" w:rsidR="008B3549" w:rsidRPr="004F089D" w:rsidRDefault="008B3549" w:rsidP="000D623D">
            <w:pPr>
              <w:spacing w:after="0" w:line="240" w:lineRule="auto"/>
              <w:jc w:val="both"/>
              <w:rPr>
                <w:rFonts w:ascii="Bookman Old Style" w:hAnsi="Bookman Old Style" w:cs="Arial"/>
                <w:bCs/>
                <w:sz w:val="20"/>
                <w:szCs w:val="20"/>
                <w:shd w:val="clear" w:color="auto" w:fill="FFFFFF"/>
              </w:rPr>
            </w:pPr>
          </w:p>
          <w:p w14:paraId="2D3F0807" w14:textId="77777777" w:rsidR="008B3549" w:rsidRPr="004F089D" w:rsidRDefault="008B3549" w:rsidP="000D623D">
            <w:pPr>
              <w:spacing w:after="0" w:line="240" w:lineRule="auto"/>
              <w:jc w:val="both"/>
              <w:rPr>
                <w:rFonts w:ascii="Bookman Old Style" w:hAnsi="Bookman Old Style" w:cs="Arial"/>
                <w:bCs/>
                <w:sz w:val="20"/>
                <w:szCs w:val="20"/>
                <w:shd w:val="clear" w:color="auto" w:fill="FFFFFF"/>
              </w:rPr>
            </w:pPr>
            <w:r w:rsidRPr="004F089D">
              <w:rPr>
                <w:rFonts w:ascii="Bookman Old Style" w:hAnsi="Bookman Old Style" w:cs="Arial"/>
                <w:bCs/>
                <w:sz w:val="20"/>
                <w:szCs w:val="20"/>
                <w:shd w:val="clear" w:color="auto" w:fill="FFFFFF"/>
              </w:rPr>
              <w:t>La pena se aumentará de una tercera parte a la mitad cuando en la comisión de cualquiera de los hechos descritos en el presente artículo, sin perjuicio de las que puedan corresponder con arreglo a otros preceptos de este Código, concurra alguna de las siguientes circunstancias:</w:t>
            </w:r>
          </w:p>
          <w:p w14:paraId="6623B74D" w14:textId="77777777" w:rsidR="008B3549" w:rsidRPr="004F089D" w:rsidRDefault="008B3549" w:rsidP="000D623D">
            <w:pPr>
              <w:spacing w:after="0" w:line="240" w:lineRule="auto"/>
              <w:jc w:val="both"/>
              <w:rPr>
                <w:rFonts w:ascii="Bookman Old Style" w:hAnsi="Bookman Old Style" w:cs="Arial"/>
                <w:bCs/>
                <w:sz w:val="20"/>
                <w:szCs w:val="20"/>
                <w:shd w:val="clear" w:color="auto" w:fill="FFFFFF"/>
              </w:rPr>
            </w:pPr>
          </w:p>
          <w:p w14:paraId="033BFF1C" w14:textId="77777777" w:rsidR="008B3549" w:rsidRPr="004F089D" w:rsidRDefault="008B3549" w:rsidP="000D623D">
            <w:pPr>
              <w:spacing w:after="0" w:line="240" w:lineRule="auto"/>
              <w:jc w:val="both"/>
              <w:rPr>
                <w:rFonts w:ascii="Bookman Old Style" w:hAnsi="Bookman Old Style" w:cs="Arial"/>
                <w:bCs/>
                <w:sz w:val="20"/>
                <w:szCs w:val="20"/>
                <w:shd w:val="clear" w:color="auto" w:fill="FFFFFF"/>
              </w:rPr>
            </w:pPr>
            <w:r w:rsidRPr="004F089D">
              <w:rPr>
                <w:rFonts w:ascii="Bookman Old Style" w:hAnsi="Bookman Old Style" w:cs="Arial"/>
                <w:bCs/>
                <w:sz w:val="20"/>
                <w:szCs w:val="20"/>
                <w:shd w:val="clear" w:color="auto" w:fill="FFFFFF"/>
              </w:rPr>
              <w:t>1. Cuando la conducta se realice con fines terroristas.</w:t>
            </w:r>
          </w:p>
          <w:p w14:paraId="2FB68B7F" w14:textId="77777777" w:rsidR="008B3549" w:rsidRPr="004F089D" w:rsidRDefault="008B3549" w:rsidP="000D623D">
            <w:pPr>
              <w:spacing w:after="0" w:line="240" w:lineRule="auto"/>
              <w:jc w:val="both"/>
              <w:rPr>
                <w:rFonts w:ascii="Bookman Old Style" w:hAnsi="Bookman Old Style" w:cs="Arial"/>
                <w:bCs/>
                <w:sz w:val="20"/>
                <w:szCs w:val="20"/>
                <w:shd w:val="clear" w:color="auto" w:fill="FFFFFF"/>
              </w:rPr>
            </w:pPr>
            <w:r w:rsidRPr="004F089D">
              <w:rPr>
                <w:rFonts w:ascii="Bookman Old Style" w:hAnsi="Bookman Old Style" w:cs="Arial"/>
                <w:bCs/>
                <w:sz w:val="20"/>
                <w:szCs w:val="20"/>
                <w:shd w:val="clear" w:color="auto" w:fill="FFFFFF"/>
              </w:rPr>
              <w:t>2. Cuando la emisión o el vertimiento supere el doble de lo permitido por las normas vigentes o haya infringido más de dos parámetros.</w:t>
            </w:r>
          </w:p>
          <w:p w14:paraId="09125511" w14:textId="77777777" w:rsidR="008B3549" w:rsidRPr="004F089D" w:rsidRDefault="008B3549" w:rsidP="000D623D">
            <w:pPr>
              <w:spacing w:after="0" w:line="240" w:lineRule="auto"/>
              <w:jc w:val="both"/>
              <w:rPr>
                <w:rFonts w:ascii="Bookman Old Style" w:hAnsi="Bookman Old Style" w:cs="Arial"/>
                <w:bCs/>
                <w:sz w:val="20"/>
                <w:szCs w:val="20"/>
                <w:shd w:val="clear" w:color="auto" w:fill="FFFFFF"/>
              </w:rPr>
            </w:pPr>
            <w:r w:rsidRPr="004F089D">
              <w:rPr>
                <w:rFonts w:ascii="Bookman Old Style" w:hAnsi="Bookman Old Style" w:cs="Arial"/>
                <w:b/>
                <w:strike/>
                <w:sz w:val="20"/>
                <w:szCs w:val="20"/>
                <w:shd w:val="clear" w:color="auto" w:fill="FFFFFF"/>
              </w:rPr>
              <w:t>3.</w:t>
            </w:r>
            <w:r w:rsidRPr="004F089D">
              <w:rPr>
                <w:rFonts w:ascii="Bookman Old Style" w:hAnsi="Bookman Old Style" w:cs="Arial"/>
                <w:bCs/>
                <w:sz w:val="20"/>
                <w:szCs w:val="20"/>
                <w:shd w:val="clear" w:color="auto" w:fill="FFFFFF"/>
              </w:rPr>
              <w:t xml:space="preserve"> </w:t>
            </w:r>
            <w:r w:rsidRPr="004F089D">
              <w:rPr>
                <w:rFonts w:ascii="Bookman Old Style" w:hAnsi="Bookman Old Style" w:cs="Arial"/>
                <w:b/>
                <w:strike/>
                <w:sz w:val="20"/>
                <w:szCs w:val="20"/>
                <w:shd w:val="clear" w:color="auto" w:fill="FFFFFF"/>
              </w:rPr>
              <w:t>Cuando la contaminación, descarga, disposición o vertimiento se realice en reserva forestal, zonas de nacimientos hídricos, ecosistemas estratégicos o áreas protegidas.</w:t>
            </w:r>
          </w:p>
          <w:p w14:paraId="1F56340F" w14:textId="77777777" w:rsidR="008B3549" w:rsidRPr="004F089D" w:rsidRDefault="008B3549" w:rsidP="000D623D">
            <w:pPr>
              <w:spacing w:after="0" w:line="240" w:lineRule="auto"/>
              <w:jc w:val="both"/>
              <w:rPr>
                <w:rFonts w:ascii="Bookman Old Style" w:hAnsi="Bookman Old Style" w:cs="Arial"/>
                <w:bCs/>
                <w:sz w:val="20"/>
                <w:szCs w:val="20"/>
                <w:shd w:val="clear" w:color="auto" w:fill="FFFFFF"/>
              </w:rPr>
            </w:pPr>
            <w:r w:rsidRPr="004F089D">
              <w:rPr>
                <w:rFonts w:ascii="Bookman Old Style" w:hAnsi="Bookman Old Style" w:cs="Arial"/>
                <w:bCs/>
                <w:sz w:val="20"/>
                <w:szCs w:val="20"/>
                <w:shd w:val="clear" w:color="auto" w:fill="FFFFFF"/>
              </w:rPr>
              <w:t>4. Cuando la persona natural o jurídica realice clandestina o engañosamente los vertimientos, emisiones o disposiciones.</w:t>
            </w:r>
          </w:p>
          <w:p w14:paraId="4917F6D8" w14:textId="77777777" w:rsidR="008B3549" w:rsidRPr="004F089D" w:rsidRDefault="008B3549" w:rsidP="000D623D">
            <w:pPr>
              <w:spacing w:after="0" w:line="240" w:lineRule="auto"/>
              <w:jc w:val="both"/>
              <w:rPr>
                <w:rFonts w:ascii="Bookman Old Style" w:hAnsi="Bookman Old Style" w:cs="Arial"/>
                <w:bCs/>
                <w:sz w:val="20"/>
                <w:szCs w:val="20"/>
                <w:shd w:val="clear" w:color="auto" w:fill="FFFFFF"/>
              </w:rPr>
            </w:pPr>
            <w:r w:rsidRPr="004F089D">
              <w:rPr>
                <w:rFonts w:ascii="Bookman Old Style" w:hAnsi="Bookman Old Style" w:cs="Arial"/>
                <w:bCs/>
                <w:sz w:val="20"/>
                <w:szCs w:val="20"/>
                <w:shd w:val="clear" w:color="auto" w:fill="FFFFFF"/>
              </w:rPr>
              <w:t>5. Que se hayan desobedecido las órdenes expresas de la autoridad administrativa o judicial competente de corrección o suspensión de las actividades tipificadas en el presente artículo.</w:t>
            </w:r>
          </w:p>
          <w:p w14:paraId="37659CAD" w14:textId="77777777" w:rsidR="008B3549" w:rsidRPr="004F089D" w:rsidRDefault="008B3549" w:rsidP="000D623D">
            <w:pPr>
              <w:spacing w:after="0" w:line="240" w:lineRule="auto"/>
              <w:jc w:val="both"/>
              <w:rPr>
                <w:rFonts w:ascii="Bookman Old Style" w:hAnsi="Bookman Old Style" w:cs="Arial"/>
                <w:bCs/>
                <w:sz w:val="20"/>
                <w:szCs w:val="20"/>
                <w:shd w:val="clear" w:color="auto" w:fill="FFFFFF"/>
              </w:rPr>
            </w:pPr>
            <w:r w:rsidRPr="004F089D">
              <w:rPr>
                <w:rFonts w:ascii="Bookman Old Style" w:hAnsi="Bookman Old Style" w:cs="Arial"/>
                <w:bCs/>
                <w:sz w:val="20"/>
                <w:szCs w:val="20"/>
                <w:shd w:val="clear" w:color="auto" w:fill="FFFFFF"/>
              </w:rPr>
              <w:t>6. Que se haya ocultado o aportado información engañosa o falsa sobre los aspectos ambientales de la misma o se haya obstaculizado la actividad de vigilancia y control de la autoridad ambiental.</w:t>
            </w:r>
          </w:p>
          <w:p w14:paraId="50387B61" w14:textId="77777777" w:rsidR="008B3549" w:rsidRPr="004F089D" w:rsidRDefault="008B3549" w:rsidP="000D623D">
            <w:pPr>
              <w:spacing w:after="0" w:line="240" w:lineRule="auto"/>
              <w:jc w:val="both"/>
              <w:rPr>
                <w:rFonts w:ascii="Bookman Old Style" w:hAnsi="Bookman Old Style" w:cs="Arial"/>
                <w:b/>
                <w:strike/>
                <w:sz w:val="20"/>
                <w:szCs w:val="20"/>
                <w:shd w:val="clear" w:color="auto" w:fill="FFFFFF"/>
              </w:rPr>
            </w:pPr>
            <w:r w:rsidRPr="004F089D">
              <w:rPr>
                <w:rFonts w:ascii="Bookman Old Style" w:hAnsi="Bookman Old Style" w:cs="Arial"/>
                <w:b/>
                <w:strike/>
                <w:sz w:val="20"/>
                <w:szCs w:val="20"/>
                <w:shd w:val="clear" w:color="auto" w:fill="FFFFFF"/>
              </w:rPr>
              <w:t>7. El perjuicio o alteración ocasionados adquieran un carácter catastrófico o irreversible.</w:t>
            </w:r>
          </w:p>
          <w:p w14:paraId="21E20C9C" w14:textId="77777777" w:rsidR="008B3549" w:rsidRPr="004F089D" w:rsidRDefault="008B3549" w:rsidP="000D623D">
            <w:pPr>
              <w:spacing w:after="0" w:line="240" w:lineRule="auto"/>
              <w:jc w:val="both"/>
              <w:rPr>
                <w:rFonts w:ascii="Bookman Old Style" w:hAnsi="Bookman Old Style" w:cs="Arial"/>
                <w:bCs/>
                <w:sz w:val="20"/>
                <w:szCs w:val="20"/>
                <w:shd w:val="clear" w:color="auto" w:fill="FFFFFF"/>
              </w:rPr>
            </w:pPr>
          </w:p>
          <w:p w14:paraId="780A8460" w14:textId="77777777" w:rsidR="008B3549" w:rsidRPr="004F089D" w:rsidRDefault="008B3549" w:rsidP="000D623D">
            <w:pPr>
              <w:spacing w:after="0" w:line="240" w:lineRule="auto"/>
              <w:jc w:val="both"/>
              <w:rPr>
                <w:rFonts w:ascii="Bookman Old Style" w:hAnsi="Bookman Old Style" w:cs="Arial"/>
                <w:b/>
                <w:bCs/>
                <w:strike/>
                <w:sz w:val="20"/>
                <w:szCs w:val="20"/>
                <w:shd w:val="clear" w:color="auto" w:fill="FFFFFF"/>
              </w:rPr>
            </w:pPr>
            <w:r w:rsidRPr="004F089D">
              <w:rPr>
                <w:rFonts w:ascii="Bookman Old Style" w:hAnsi="Bookman Old Style" w:cs="Arial"/>
                <w:b/>
                <w:bCs/>
                <w:strike/>
                <w:sz w:val="20"/>
                <w:szCs w:val="20"/>
                <w:shd w:val="clear" w:color="auto" w:fill="FFFFFF"/>
              </w:rPr>
              <w:t>ARTÍCULO 335A. Contaminación ambiental por residuos peligrosos. El que sin permiso de autoridad competente o con incumplimiento de las normas vigentes contamine, almacene, transporte, vierta o disponga inadecuadamente, residuo peligroso incurrirá, sin perjuicio de las sanciones administrativas a que hubiere lugar, en prisión de setenta y dos (72) a ciento cuarenta y cuatro (144) meses y multa de ciento treinta y cuatro (134) a cincuenta mil (50.000) salarios mínimos legales mensuales vigentes.</w:t>
            </w:r>
          </w:p>
          <w:p w14:paraId="4685508F" w14:textId="77777777" w:rsidR="008B3549" w:rsidRPr="004F089D" w:rsidRDefault="008B3549" w:rsidP="000D623D">
            <w:pPr>
              <w:spacing w:after="0" w:line="240" w:lineRule="auto"/>
              <w:jc w:val="both"/>
              <w:rPr>
                <w:rFonts w:ascii="Bookman Old Style" w:hAnsi="Bookman Old Style" w:cs="Arial"/>
                <w:b/>
                <w:bCs/>
                <w:strike/>
                <w:sz w:val="20"/>
                <w:szCs w:val="20"/>
                <w:shd w:val="clear" w:color="auto" w:fill="FFFFFF"/>
              </w:rPr>
            </w:pPr>
          </w:p>
          <w:p w14:paraId="03705731" w14:textId="77777777" w:rsidR="008B3549" w:rsidRPr="004F089D" w:rsidRDefault="008B3549" w:rsidP="000D623D">
            <w:pPr>
              <w:spacing w:after="0" w:line="240" w:lineRule="auto"/>
              <w:jc w:val="both"/>
              <w:rPr>
                <w:rFonts w:ascii="Bookman Old Style" w:hAnsi="Bookman Old Style" w:cs="Arial"/>
                <w:b/>
                <w:bCs/>
                <w:strike/>
                <w:sz w:val="20"/>
                <w:szCs w:val="20"/>
                <w:shd w:val="clear" w:color="auto" w:fill="FFFFFF"/>
              </w:rPr>
            </w:pPr>
            <w:r w:rsidRPr="004F089D">
              <w:rPr>
                <w:rFonts w:ascii="Bookman Old Style" w:hAnsi="Bookman Old Style" w:cs="Arial"/>
                <w:b/>
                <w:bCs/>
                <w:strike/>
                <w:sz w:val="20"/>
                <w:szCs w:val="20"/>
                <w:shd w:val="clear" w:color="auto" w:fill="FFFFFF"/>
              </w:rPr>
              <w:t>La pena se aumentará de una tercera parte a la mitad cuando en la comisión de cualquiera de los hechos descritos en el presente artículo, sin perjuicio de las que puedan corresponder con arreglo a otros preceptos de este Código, concurra alguna de las siguientes circunstancias:</w:t>
            </w:r>
          </w:p>
          <w:p w14:paraId="07CDB318" w14:textId="77777777" w:rsidR="008B3549" w:rsidRPr="004F089D" w:rsidRDefault="008B3549" w:rsidP="000D623D">
            <w:pPr>
              <w:spacing w:after="0" w:line="240" w:lineRule="auto"/>
              <w:jc w:val="both"/>
              <w:rPr>
                <w:rFonts w:ascii="Bookman Old Style" w:hAnsi="Bookman Old Style" w:cs="Arial"/>
                <w:b/>
                <w:bCs/>
                <w:strike/>
                <w:sz w:val="20"/>
                <w:szCs w:val="20"/>
                <w:shd w:val="clear" w:color="auto" w:fill="FFFFFF"/>
              </w:rPr>
            </w:pPr>
          </w:p>
          <w:p w14:paraId="795C4D59" w14:textId="77777777" w:rsidR="008B3549" w:rsidRPr="004F089D" w:rsidRDefault="008B3549" w:rsidP="000D623D">
            <w:pPr>
              <w:spacing w:after="0" w:line="240" w:lineRule="auto"/>
              <w:jc w:val="both"/>
              <w:rPr>
                <w:rFonts w:ascii="Bookman Old Style" w:hAnsi="Bookman Old Style" w:cs="Arial"/>
                <w:b/>
                <w:bCs/>
                <w:strike/>
                <w:sz w:val="20"/>
                <w:szCs w:val="20"/>
                <w:shd w:val="clear" w:color="auto" w:fill="FFFFFF"/>
              </w:rPr>
            </w:pPr>
            <w:r w:rsidRPr="004F089D">
              <w:rPr>
                <w:rFonts w:ascii="Bookman Old Style" w:hAnsi="Bookman Old Style" w:cs="Arial"/>
                <w:b/>
                <w:bCs/>
                <w:strike/>
                <w:sz w:val="20"/>
                <w:szCs w:val="20"/>
                <w:shd w:val="clear" w:color="auto" w:fill="FFFFFF"/>
              </w:rPr>
              <w:t>1. Cuando la conducta se realice con fines terroristas.</w:t>
            </w:r>
          </w:p>
          <w:p w14:paraId="651040EC" w14:textId="77777777" w:rsidR="008B3549" w:rsidRPr="004F089D" w:rsidRDefault="008B3549" w:rsidP="000D623D">
            <w:pPr>
              <w:spacing w:after="0" w:line="240" w:lineRule="auto"/>
              <w:jc w:val="both"/>
              <w:rPr>
                <w:rFonts w:ascii="Bookman Old Style" w:hAnsi="Bookman Old Style" w:cs="Arial"/>
                <w:b/>
                <w:bCs/>
                <w:strike/>
                <w:sz w:val="20"/>
                <w:szCs w:val="20"/>
                <w:shd w:val="clear" w:color="auto" w:fill="FFFFFF"/>
              </w:rPr>
            </w:pPr>
            <w:r w:rsidRPr="004F089D">
              <w:rPr>
                <w:rFonts w:ascii="Bookman Old Style" w:hAnsi="Bookman Old Style" w:cs="Arial"/>
                <w:b/>
                <w:bCs/>
                <w:strike/>
                <w:sz w:val="20"/>
                <w:szCs w:val="20"/>
                <w:shd w:val="clear" w:color="auto" w:fill="FFFFFF"/>
              </w:rPr>
              <w:t>2. Cuando la descarga o disposición se realice en reserva forestal, zonas de nacimientos hídricos, ecosistemas estratégicos o áreas protegidas.</w:t>
            </w:r>
          </w:p>
          <w:p w14:paraId="3B9785A9" w14:textId="77777777" w:rsidR="008B3549" w:rsidRPr="004F089D" w:rsidRDefault="008B3549" w:rsidP="000D623D">
            <w:pPr>
              <w:spacing w:after="0" w:line="240" w:lineRule="auto"/>
              <w:jc w:val="both"/>
              <w:rPr>
                <w:rFonts w:ascii="Bookman Old Style" w:hAnsi="Bookman Old Style" w:cs="Arial"/>
                <w:b/>
                <w:bCs/>
                <w:strike/>
                <w:sz w:val="20"/>
                <w:szCs w:val="20"/>
                <w:shd w:val="clear" w:color="auto" w:fill="FFFFFF"/>
              </w:rPr>
            </w:pPr>
            <w:r w:rsidRPr="004F089D">
              <w:rPr>
                <w:rFonts w:ascii="Bookman Old Style" w:hAnsi="Bookman Old Style" w:cs="Arial"/>
                <w:b/>
                <w:bCs/>
                <w:strike/>
                <w:sz w:val="20"/>
                <w:szCs w:val="20"/>
                <w:shd w:val="clear" w:color="auto" w:fill="FFFFFF"/>
              </w:rPr>
              <w:t>3. Cuando la persona natural o jurídica realice clandestina o engañosamente la descarga o disposición.</w:t>
            </w:r>
          </w:p>
          <w:p w14:paraId="3EEF7BC3" w14:textId="77777777" w:rsidR="008B3549" w:rsidRPr="004F089D" w:rsidRDefault="008B3549" w:rsidP="000D623D">
            <w:pPr>
              <w:spacing w:after="0" w:line="240" w:lineRule="auto"/>
              <w:jc w:val="both"/>
              <w:rPr>
                <w:rFonts w:ascii="Bookman Old Style" w:hAnsi="Bookman Old Style" w:cs="Arial"/>
                <w:b/>
                <w:bCs/>
                <w:strike/>
                <w:sz w:val="20"/>
                <w:szCs w:val="20"/>
                <w:shd w:val="clear" w:color="auto" w:fill="FFFFFF"/>
              </w:rPr>
            </w:pPr>
            <w:r w:rsidRPr="004F089D">
              <w:rPr>
                <w:rFonts w:ascii="Bookman Old Style" w:hAnsi="Bookman Old Style" w:cs="Arial"/>
                <w:b/>
                <w:bCs/>
                <w:strike/>
                <w:sz w:val="20"/>
                <w:szCs w:val="20"/>
                <w:shd w:val="clear" w:color="auto" w:fill="FFFFFF"/>
              </w:rPr>
              <w:t>4. Que se hayan desobedecido las órdenes expresas de la autoridad administrativa o judicial competente de corrección o suspensión de las actividades tipificadas en el presente artículo.</w:t>
            </w:r>
          </w:p>
          <w:p w14:paraId="046BB9BE" w14:textId="77777777" w:rsidR="008B3549" w:rsidRPr="004F089D" w:rsidRDefault="008B3549" w:rsidP="000D623D">
            <w:pPr>
              <w:spacing w:after="0" w:line="240" w:lineRule="auto"/>
              <w:jc w:val="both"/>
              <w:rPr>
                <w:rFonts w:ascii="Bookman Old Style" w:hAnsi="Bookman Old Style" w:cs="Arial"/>
                <w:b/>
                <w:bCs/>
                <w:strike/>
                <w:sz w:val="20"/>
                <w:szCs w:val="20"/>
                <w:shd w:val="clear" w:color="auto" w:fill="FFFFFF"/>
              </w:rPr>
            </w:pPr>
            <w:r w:rsidRPr="004F089D">
              <w:rPr>
                <w:rFonts w:ascii="Bookman Old Style" w:hAnsi="Bookman Old Style" w:cs="Arial"/>
                <w:b/>
                <w:bCs/>
                <w:strike/>
                <w:sz w:val="20"/>
                <w:szCs w:val="20"/>
                <w:shd w:val="clear" w:color="auto" w:fill="FFFFFF"/>
              </w:rPr>
              <w:t>5. Que se haya ocultado o aportado información engañosa o falsa sobre los aspectos ambientales de la misma o se haya obstaculizado la actividad de vigilancia y control de la autoridad ambiental</w:t>
            </w:r>
          </w:p>
          <w:p w14:paraId="33C14F98" w14:textId="77777777" w:rsidR="008B3549" w:rsidRPr="004F089D" w:rsidRDefault="008B3549" w:rsidP="000D623D">
            <w:pPr>
              <w:spacing w:after="0" w:line="240" w:lineRule="auto"/>
              <w:jc w:val="both"/>
              <w:rPr>
                <w:rFonts w:ascii="Bookman Old Style" w:hAnsi="Bookman Old Style" w:cs="Arial"/>
                <w:b/>
                <w:bCs/>
                <w:strike/>
                <w:sz w:val="20"/>
                <w:szCs w:val="20"/>
                <w:shd w:val="clear" w:color="auto" w:fill="FFFFFF"/>
              </w:rPr>
            </w:pPr>
            <w:r w:rsidRPr="004F089D">
              <w:rPr>
                <w:rFonts w:ascii="Bookman Old Style" w:hAnsi="Bookman Old Style" w:cs="Arial"/>
                <w:b/>
                <w:bCs/>
                <w:strike/>
                <w:sz w:val="20"/>
                <w:szCs w:val="20"/>
                <w:shd w:val="clear" w:color="auto" w:fill="FFFFFF"/>
              </w:rPr>
              <w:t>6. El perjuicio o alteración ocasionados adquieran un carácter catastrófico o irreversible.</w:t>
            </w:r>
          </w:p>
          <w:p w14:paraId="1A173C15" w14:textId="77777777" w:rsidR="008B3549" w:rsidRPr="004F089D" w:rsidRDefault="008B3549" w:rsidP="000D623D">
            <w:pPr>
              <w:spacing w:after="0" w:line="240" w:lineRule="auto"/>
              <w:jc w:val="both"/>
              <w:rPr>
                <w:rFonts w:ascii="Bookman Old Style" w:hAnsi="Bookman Old Style" w:cs="Arial"/>
                <w:bCs/>
                <w:sz w:val="20"/>
                <w:szCs w:val="20"/>
                <w:shd w:val="clear" w:color="auto" w:fill="FFFFFF"/>
              </w:rPr>
            </w:pPr>
          </w:p>
          <w:p w14:paraId="0868BE82" w14:textId="77777777" w:rsidR="008B3549" w:rsidRPr="004F089D" w:rsidRDefault="008B3549" w:rsidP="000D623D">
            <w:pPr>
              <w:spacing w:after="0" w:line="240" w:lineRule="auto"/>
              <w:jc w:val="both"/>
              <w:rPr>
                <w:rFonts w:ascii="Bookman Old Style" w:hAnsi="Bookman Old Style" w:cs="Arial"/>
                <w:bCs/>
                <w:sz w:val="20"/>
                <w:szCs w:val="20"/>
                <w:shd w:val="clear" w:color="auto" w:fill="FFFFFF"/>
              </w:rPr>
            </w:pPr>
            <w:r w:rsidRPr="004F089D">
              <w:rPr>
                <w:rFonts w:ascii="Bookman Old Style" w:hAnsi="Bookman Old Style" w:cs="Arial"/>
                <w:b/>
                <w:bCs/>
                <w:sz w:val="20"/>
                <w:szCs w:val="20"/>
                <w:shd w:val="clear" w:color="auto" w:fill="FFFFFF"/>
              </w:rPr>
              <w:t xml:space="preserve">ARTÍCULO </w:t>
            </w:r>
            <w:r w:rsidRPr="004F089D">
              <w:rPr>
                <w:rFonts w:ascii="Bookman Old Style" w:hAnsi="Bookman Old Style" w:cs="Arial"/>
                <w:b/>
                <w:bCs/>
                <w:strike/>
                <w:sz w:val="20"/>
                <w:szCs w:val="20"/>
                <w:shd w:val="clear" w:color="auto" w:fill="FFFFFF"/>
              </w:rPr>
              <w:t>335B</w:t>
            </w:r>
            <w:r w:rsidRPr="004F089D">
              <w:rPr>
                <w:rFonts w:ascii="Bookman Old Style" w:hAnsi="Bookman Old Style" w:cs="Arial"/>
                <w:b/>
                <w:bCs/>
                <w:sz w:val="20"/>
                <w:szCs w:val="20"/>
                <w:shd w:val="clear" w:color="auto" w:fill="FFFFFF"/>
              </w:rPr>
              <w:t xml:space="preserve">. Contaminación ambiental por explotación de </w:t>
            </w:r>
            <w:r w:rsidRPr="004F089D">
              <w:rPr>
                <w:rFonts w:ascii="Bookman Old Style" w:hAnsi="Bookman Old Style" w:cs="Arial"/>
                <w:b/>
                <w:bCs/>
                <w:strike/>
                <w:sz w:val="20"/>
                <w:szCs w:val="20"/>
                <w:shd w:val="clear" w:color="auto" w:fill="FFFFFF"/>
              </w:rPr>
              <w:t>yacimiento minero o hidrocarburo</w:t>
            </w:r>
            <w:r w:rsidRPr="004F089D">
              <w:rPr>
                <w:rFonts w:ascii="Bookman Old Style" w:hAnsi="Bookman Old Style" w:cs="Arial"/>
                <w:b/>
                <w:bCs/>
                <w:sz w:val="20"/>
                <w:szCs w:val="20"/>
                <w:shd w:val="clear" w:color="auto" w:fill="FFFFFF"/>
              </w:rPr>
              <w:t>.</w:t>
            </w:r>
            <w:r w:rsidRPr="004F089D">
              <w:rPr>
                <w:rFonts w:ascii="Bookman Old Style" w:hAnsi="Bookman Old Style" w:cs="Arial"/>
                <w:bCs/>
                <w:sz w:val="20"/>
                <w:szCs w:val="20"/>
                <w:shd w:val="clear" w:color="auto" w:fill="FFFFFF"/>
              </w:rPr>
              <w:t xml:space="preserve"> El que contamine directa o indirectamente la atmosfera, el suelo, el subsuelo o las aguas como consecuencia de la actividad de extracción, excavación, exploración, construcción, inyección, deposito, montaje, explotación, beneficio, transformación o transporte de la actividad minera o de hidrocarburos, incurrirá, sin perjuicio de las sanciones administrativas a que hubiere lugar, en prisión de </w:t>
            </w:r>
            <w:r w:rsidRPr="00E12E39">
              <w:rPr>
                <w:rFonts w:ascii="Bookman Old Style" w:hAnsi="Bookman Old Style" w:cs="Arial"/>
                <w:b/>
                <w:strike/>
                <w:sz w:val="20"/>
                <w:szCs w:val="20"/>
                <w:shd w:val="clear" w:color="auto" w:fill="FFFFFF"/>
              </w:rPr>
              <w:t>noventa y seis (96) a ciento sesenta y ocho (168)</w:t>
            </w:r>
            <w:r w:rsidRPr="004F089D">
              <w:rPr>
                <w:rFonts w:ascii="Bookman Old Style" w:hAnsi="Bookman Old Style" w:cs="Arial"/>
                <w:bCs/>
                <w:sz w:val="20"/>
                <w:szCs w:val="20"/>
                <w:shd w:val="clear" w:color="auto" w:fill="FFFFFF"/>
              </w:rPr>
              <w:t xml:space="preserve"> meses y multa de treinta mil (30.000) a cincuenta mil (50.000) salarios mínimos legales mensuales vigentes.</w:t>
            </w:r>
          </w:p>
          <w:p w14:paraId="356142A4" w14:textId="77777777" w:rsidR="008B3549" w:rsidRPr="004F089D" w:rsidRDefault="008B3549" w:rsidP="000D623D">
            <w:pPr>
              <w:spacing w:after="0" w:line="240" w:lineRule="auto"/>
              <w:jc w:val="both"/>
              <w:rPr>
                <w:rFonts w:ascii="Bookman Old Style" w:hAnsi="Bookman Old Style" w:cs="Arial"/>
                <w:bCs/>
                <w:sz w:val="20"/>
                <w:szCs w:val="20"/>
                <w:shd w:val="clear" w:color="auto" w:fill="FFFFFF"/>
              </w:rPr>
            </w:pPr>
          </w:p>
          <w:p w14:paraId="6F465701" w14:textId="77777777" w:rsidR="008B3549" w:rsidRPr="004F089D" w:rsidRDefault="008B3549" w:rsidP="000D623D">
            <w:pPr>
              <w:spacing w:after="0" w:line="240" w:lineRule="auto"/>
              <w:jc w:val="both"/>
              <w:rPr>
                <w:rFonts w:ascii="Bookman Old Style" w:hAnsi="Bookman Old Style" w:cs="Arial"/>
                <w:bCs/>
                <w:sz w:val="20"/>
                <w:szCs w:val="20"/>
                <w:shd w:val="clear" w:color="auto" w:fill="FFFFFF"/>
              </w:rPr>
            </w:pPr>
            <w:r w:rsidRPr="004F089D">
              <w:rPr>
                <w:rFonts w:ascii="Bookman Old Style" w:hAnsi="Bookman Old Style" w:cs="Arial"/>
                <w:bCs/>
                <w:sz w:val="20"/>
                <w:szCs w:val="20"/>
                <w:shd w:val="clear" w:color="auto" w:fill="FFFFFF"/>
              </w:rPr>
              <w:lastRenderedPageBreak/>
              <w:t>Si la conducta se realizare como consecuencia de la minería a cielo abierto la pena se aumentará de una tercera parte a la mitad de la pena.</w:t>
            </w:r>
          </w:p>
          <w:p w14:paraId="7884C1DD" w14:textId="77777777" w:rsidR="008B3549" w:rsidRPr="004F089D" w:rsidRDefault="008B3549" w:rsidP="000D623D">
            <w:pPr>
              <w:spacing w:after="0" w:line="240" w:lineRule="auto"/>
              <w:jc w:val="both"/>
              <w:rPr>
                <w:rFonts w:ascii="Bookman Old Style" w:hAnsi="Bookman Old Style" w:cs="Arial"/>
                <w:bCs/>
                <w:sz w:val="20"/>
                <w:szCs w:val="20"/>
                <w:shd w:val="clear" w:color="auto" w:fill="FFFFFF"/>
              </w:rPr>
            </w:pPr>
          </w:p>
          <w:p w14:paraId="180E28E8" w14:textId="77777777" w:rsidR="008B3549" w:rsidRPr="004F089D" w:rsidRDefault="008B3549" w:rsidP="000D623D">
            <w:pPr>
              <w:spacing w:after="0" w:line="240" w:lineRule="auto"/>
              <w:jc w:val="both"/>
              <w:rPr>
                <w:rFonts w:ascii="Bookman Old Style" w:hAnsi="Bookman Old Style" w:cs="Arial"/>
                <w:bCs/>
                <w:sz w:val="20"/>
                <w:szCs w:val="20"/>
                <w:shd w:val="clear" w:color="auto" w:fill="FFFFFF"/>
              </w:rPr>
            </w:pPr>
            <w:r w:rsidRPr="004F089D">
              <w:rPr>
                <w:rFonts w:ascii="Bookman Old Style" w:hAnsi="Bookman Old Style" w:cs="Arial"/>
                <w:b/>
                <w:bCs/>
                <w:sz w:val="20"/>
                <w:szCs w:val="20"/>
                <w:shd w:val="clear" w:color="auto" w:fill="FFFFFF"/>
              </w:rPr>
              <w:t xml:space="preserve">ARTÍCULO </w:t>
            </w:r>
            <w:r w:rsidRPr="004F089D">
              <w:rPr>
                <w:rFonts w:ascii="Bookman Old Style" w:hAnsi="Bookman Old Style" w:cs="Arial"/>
                <w:b/>
                <w:bCs/>
                <w:strike/>
                <w:sz w:val="20"/>
                <w:szCs w:val="20"/>
                <w:shd w:val="clear" w:color="auto" w:fill="FFFFFF"/>
              </w:rPr>
              <w:t>335C</w:t>
            </w:r>
            <w:r w:rsidRPr="004F089D">
              <w:rPr>
                <w:rFonts w:ascii="Bookman Old Style" w:hAnsi="Bookman Old Style" w:cs="Arial"/>
                <w:b/>
                <w:bCs/>
                <w:sz w:val="20"/>
                <w:szCs w:val="20"/>
                <w:shd w:val="clear" w:color="auto" w:fill="FFFFFF"/>
              </w:rPr>
              <w:t>. Experimentación ilegal con especies, agentes biológicos o bioquímicos.</w:t>
            </w:r>
            <w:r w:rsidRPr="004F089D">
              <w:rPr>
                <w:rFonts w:ascii="Bookman Old Style" w:hAnsi="Bookman Old Style" w:cs="Arial"/>
                <w:bCs/>
                <w:sz w:val="20"/>
                <w:szCs w:val="20"/>
                <w:shd w:val="clear" w:color="auto" w:fill="FFFFFF"/>
              </w:rPr>
              <w:t xml:space="preserve"> El que sin permiso de autoridad competente o con incumplimiento de </w:t>
            </w:r>
            <w:r w:rsidRPr="004F089D">
              <w:rPr>
                <w:rFonts w:ascii="Bookman Old Style" w:hAnsi="Bookman Old Style" w:cs="Arial"/>
                <w:b/>
                <w:strike/>
                <w:sz w:val="20"/>
                <w:szCs w:val="20"/>
                <w:shd w:val="clear" w:color="auto" w:fill="FFFFFF"/>
              </w:rPr>
              <w:t>las normas vigentes,</w:t>
            </w:r>
            <w:r w:rsidRPr="004F089D">
              <w:rPr>
                <w:rFonts w:ascii="Bookman Old Style" w:hAnsi="Bookman Old Style" w:cs="Arial"/>
                <w:bCs/>
                <w:sz w:val="20"/>
                <w:szCs w:val="20"/>
                <w:shd w:val="clear" w:color="auto" w:fill="FFFFFF"/>
              </w:rPr>
              <w:t xml:space="preserve"> realice experimentos, con especies, agentes biológicos o bioquímicos, que constituyan, generen o pongan en peligro </w:t>
            </w:r>
            <w:r w:rsidRPr="004F089D">
              <w:rPr>
                <w:rFonts w:ascii="Bookman Old Style" w:hAnsi="Bookman Old Style" w:cs="Arial"/>
                <w:b/>
                <w:strike/>
                <w:sz w:val="20"/>
                <w:szCs w:val="20"/>
                <w:shd w:val="clear" w:color="auto" w:fill="FFFFFF"/>
              </w:rPr>
              <w:t>o riesgo</w:t>
            </w:r>
            <w:r w:rsidRPr="004F089D">
              <w:rPr>
                <w:rFonts w:ascii="Bookman Old Style" w:hAnsi="Bookman Old Style" w:cs="Arial"/>
                <w:bCs/>
                <w:sz w:val="20"/>
                <w:szCs w:val="20"/>
                <w:shd w:val="clear" w:color="auto" w:fill="FFFFFF"/>
              </w:rPr>
              <w:t xml:space="preserve"> </w:t>
            </w:r>
            <w:r w:rsidRPr="004F089D">
              <w:rPr>
                <w:rFonts w:ascii="Bookman Old Style" w:hAnsi="Bookman Old Style" w:cs="Arial"/>
                <w:b/>
                <w:strike/>
                <w:sz w:val="20"/>
                <w:szCs w:val="20"/>
                <w:shd w:val="clear" w:color="auto" w:fill="FFFFFF"/>
              </w:rPr>
              <w:t>la salud humana, el ambiente o la existencia de los recursos de la fauna, la flora o biológicos de las aguas, o altere sus poblaciones,</w:t>
            </w:r>
            <w:r w:rsidRPr="004F089D">
              <w:rPr>
                <w:rFonts w:ascii="Bookman Old Style" w:hAnsi="Bookman Old Style" w:cs="Arial"/>
                <w:bCs/>
                <w:sz w:val="20"/>
                <w:szCs w:val="20"/>
                <w:shd w:val="clear" w:color="auto" w:fill="FFFFFF"/>
              </w:rPr>
              <w:t xml:space="preserve"> incurrirá, </w:t>
            </w:r>
            <w:r w:rsidRPr="004F089D">
              <w:rPr>
                <w:rFonts w:ascii="Bookman Old Style" w:hAnsi="Bookman Old Style" w:cs="Arial"/>
                <w:b/>
                <w:strike/>
                <w:sz w:val="20"/>
                <w:szCs w:val="20"/>
                <w:shd w:val="clear" w:color="auto" w:fill="FFFFFF"/>
              </w:rPr>
              <w:t>sin perjuicio de las sanciones administrativas a que hubiere lugar,</w:t>
            </w:r>
            <w:r w:rsidRPr="004F089D">
              <w:rPr>
                <w:rFonts w:ascii="Bookman Old Style" w:hAnsi="Bookman Old Style" w:cs="Arial"/>
                <w:bCs/>
                <w:sz w:val="20"/>
                <w:szCs w:val="20"/>
                <w:shd w:val="clear" w:color="auto" w:fill="FFFFFF"/>
              </w:rPr>
              <w:t xml:space="preserve"> en prisión de sesenta (60) a ciento cuarenta y cuatro (144) meses y multa de ciento treinta y cuatro (134) a cincuenta mil (50.000) salarios mínimos legales mensuales vigentes.</w:t>
            </w:r>
          </w:p>
          <w:p w14:paraId="72441C3A" w14:textId="77777777" w:rsidR="008B3549" w:rsidRPr="004F089D" w:rsidRDefault="008B3549" w:rsidP="000D623D">
            <w:pPr>
              <w:spacing w:after="0" w:line="240" w:lineRule="auto"/>
              <w:jc w:val="both"/>
              <w:rPr>
                <w:rFonts w:ascii="Bookman Old Style" w:hAnsi="Bookman Old Style" w:cs="Arial"/>
                <w:bCs/>
                <w:sz w:val="20"/>
                <w:szCs w:val="20"/>
                <w:shd w:val="clear" w:color="auto" w:fill="FFFFFF"/>
              </w:rPr>
            </w:pPr>
          </w:p>
          <w:p w14:paraId="39FBD601" w14:textId="77777777" w:rsidR="008B3549" w:rsidRPr="004F089D" w:rsidRDefault="008B3549" w:rsidP="000D623D">
            <w:pPr>
              <w:spacing w:after="0" w:line="240" w:lineRule="auto"/>
              <w:jc w:val="center"/>
              <w:rPr>
                <w:rFonts w:ascii="Bookman Old Style" w:hAnsi="Bookman Old Style" w:cs="Arial"/>
                <w:b/>
                <w:bCs/>
                <w:sz w:val="20"/>
                <w:szCs w:val="20"/>
                <w:shd w:val="clear" w:color="auto" w:fill="FFFFFF"/>
              </w:rPr>
            </w:pPr>
            <w:r w:rsidRPr="004F089D">
              <w:rPr>
                <w:rFonts w:ascii="Bookman Old Style" w:hAnsi="Bookman Old Style" w:cs="Arial"/>
                <w:b/>
                <w:bCs/>
                <w:sz w:val="20"/>
                <w:szCs w:val="20"/>
                <w:shd w:val="clear" w:color="auto" w:fill="FFFFFF"/>
              </w:rPr>
              <w:t xml:space="preserve">CAPÍTULO </w:t>
            </w:r>
            <w:r w:rsidRPr="004F089D">
              <w:rPr>
                <w:rFonts w:ascii="Bookman Old Style" w:hAnsi="Bookman Old Style" w:cs="Arial"/>
                <w:b/>
                <w:bCs/>
                <w:strike/>
                <w:sz w:val="20"/>
                <w:szCs w:val="20"/>
                <w:shd w:val="clear" w:color="auto" w:fill="FFFFFF"/>
              </w:rPr>
              <w:t>VI</w:t>
            </w:r>
            <w:r w:rsidRPr="004F089D">
              <w:rPr>
                <w:rFonts w:ascii="Bookman Old Style" w:hAnsi="Bookman Old Style" w:cs="Arial"/>
                <w:b/>
                <w:bCs/>
                <w:sz w:val="20"/>
                <w:szCs w:val="20"/>
                <w:shd w:val="clear" w:color="auto" w:fill="FFFFFF"/>
              </w:rPr>
              <w:t>.</w:t>
            </w:r>
          </w:p>
          <w:p w14:paraId="0D4DC4CD" w14:textId="77777777" w:rsidR="008B3549" w:rsidRPr="004F089D" w:rsidRDefault="008B3549" w:rsidP="000D623D">
            <w:pPr>
              <w:spacing w:after="0" w:line="240" w:lineRule="auto"/>
              <w:jc w:val="center"/>
              <w:rPr>
                <w:rFonts w:ascii="Bookman Old Style" w:hAnsi="Bookman Old Style" w:cs="Arial"/>
                <w:b/>
                <w:bCs/>
                <w:sz w:val="20"/>
                <w:szCs w:val="20"/>
                <w:shd w:val="clear" w:color="auto" w:fill="FFFFFF"/>
              </w:rPr>
            </w:pPr>
          </w:p>
          <w:p w14:paraId="7B83972E" w14:textId="77777777" w:rsidR="008B3549" w:rsidRPr="004F089D" w:rsidRDefault="008B3549" w:rsidP="000D623D">
            <w:pPr>
              <w:spacing w:after="0" w:line="240" w:lineRule="auto"/>
              <w:jc w:val="center"/>
              <w:rPr>
                <w:rFonts w:ascii="Bookman Old Style" w:hAnsi="Bookman Old Style" w:cs="Arial"/>
                <w:b/>
                <w:bCs/>
                <w:sz w:val="20"/>
                <w:szCs w:val="20"/>
                <w:shd w:val="clear" w:color="auto" w:fill="FFFFFF"/>
              </w:rPr>
            </w:pPr>
            <w:r w:rsidRPr="004F089D">
              <w:rPr>
                <w:rFonts w:ascii="Bookman Old Style" w:hAnsi="Bookman Old Style" w:cs="Arial"/>
                <w:b/>
                <w:bCs/>
                <w:sz w:val="20"/>
                <w:szCs w:val="20"/>
                <w:shd w:val="clear" w:color="auto" w:fill="FFFFFF"/>
              </w:rPr>
              <w:t>DE LA INVASIÓN DE ÁREAS DE ESPECIAL IMPORTANCIA ECOLÓGICA</w:t>
            </w:r>
          </w:p>
          <w:p w14:paraId="024BAE16" w14:textId="77777777" w:rsidR="008B3549" w:rsidRPr="004F089D" w:rsidRDefault="008B3549" w:rsidP="000D623D">
            <w:pPr>
              <w:spacing w:after="0" w:line="240" w:lineRule="auto"/>
              <w:jc w:val="both"/>
              <w:rPr>
                <w:rFonts w:ascii="Bookman Old Style" w:hAnsi="Bookman Old Style" w:cs="Arial"/>
                <w:bCs/>
                <w:sz w:val="20"/>
                <w:szCs w:val="20"/>
                <w:shd w:val="clear" w:color="auto" w:fill="FFFFFF"/>
              </w:rPr>
            </w:pPr>
          </w:p>
          <w:p w14:paraId="2C622489" w14:textId="77777777" w:rsidR="008B3549" w:rsidRPr="004F089D" w:rsidRDefault="008B3549" w:rsidP="000D623D">
            <w:pPr>
              <w:spacing w:after="0" w:line="240" w:lineRule="auto"/>
              <w:jc w:val="both"/>
              <w:rPr>
                <w:rFonts w:ascii="Bookman Old Style" w:hAnsi="Bookman Old Style" w:cs="Arial"/>
                <w:bCs/>
                <w:sz w:val="20"/>
                <w:szCs w:val="20"/>
                <w:shd w:val="clear" w:color="auto" w:fill="FFFFFF"/>
              </w:rPr>
            </w:pPr>
            <w:r w:rsidRPr="004F089D">
              <w:rPr>
                <w:rFonts w:ascii="Bookman Old Style" w:hAnsi="Bookman Old Style" w:cs="Arial"/>
                <w:b/>
                <w:bCs/>
                <w:sz w:val="20"/>
                <w:szCs w:val="20"/>
                <w:shd w:val="clear" w:color="auto" w:fill="FFFFFF"/>
              </w:rPr>
              <w:t>ARTÍCULO 336. Invasión de áreas de especial importancia ecológica.</w:t>
            </w:r>
            <w:r w:rsidRPr="004F089D">
              <w:rPr>
                <w:rFonts w:ascii="Bookman Old Style" w:hAnsi="Bookman Old Style" w:cs="Arial"/>
                <w:bCs/>
                <w:sz w:val="20"/>
                <w:szCs w:val="20"/>
                <w:shd w:val="clear" w:color="auto" w:fill="FFFFFF"/>
              </w:rPr>
              <w:t xml:space="preserve"> El que invada, permanezca, así sea de manera temporal, o realice uso indebido de los recursos naturales a los que se refiere este título en áreas de reserva forestal, </w:t>
            </w:r>
            <w:r w:rsidRPr="004F089D">
              <w:rPr>
                <w:rFonts w:ascii="Bookman Old Style" w:hAnsi="Bookman Old Style" w:cs="Arial"/>
                <w:b/>
                <w:strike/>
                <w:sz w:val="20"/>
                <w:szCs w:val="20"/>
                <w:shd w:val="clear" w:color="auto" w:fill="FFFFFF"/>
              </w:rPr>
              <w:t>reserva climática, zonas de nacimientos hídricos,</w:t>
            </w:r>
            <w:r w:rsidRPr="004F089D">
              <w:rPr>
                <w:rFonts w:ascii="Bookman Old Style" w:hAnsi="Bookman Old Style" w:cs="Arial"/>
                <w:bCs/>
                <w:sz w:val="20"/>
                <w:szCs w:val="20"/>
                <w:shd w:val="clear" w:color="auto" w:fill="FFFFFF"/>
              </w:rPr>
              <w:t xml:space="preserve"> resguardos o reservas indígenas, terrenos de propiedad colectiva, ecosistema</w:t>
            </w:r>
            <w:r w:rsidRPr="004F089D">
              <w:rPr>
                <w:rFonts w:ascii="Bookman Old Style" w:hAnsi="Bookman Old Style" w:cs="Arial"/>
                <w:b/>
                <w:strike/>
                <w:sz w:val="20"/>
                <w:szCs w:val="20"/>
                <w:shd w:val="clear" w:color="auto" w:fill="FFFFFF"/>
              </w:rPr>
              <w:t>s</w:t>
            </w:r>
            <w:r w:rsidRPr="004F089D">
              <w:rPr>
                <w:rFonts w:ascii="Bookman Old Style" w:hAnsi="Bookman Old Style" w:cs="Arial"/>
                <w:bCs/>
                <w:sz w:val="20"/>
                <w:szCs w:val="20"/>
                <w:shd w:val="clear" w:color="auto" w:fill="FFFFFF"/>
              </w:rPr>
              <w:t xml:space="preserve"> estratégico</w:t>
            </w:r>
            <w:r w:rsidRPr="004F089D">
              <w:rPr>
                <w:rFonts w:ascii="Bookman Old Style" w:hAnsi="Bookman Old Style" w:cs="Arial"/>
                <w:b/>
                <w:strike/>
                <w:sz w:val="20"/>
                <w:szCs w:val="20"/>
                <w:shd w:val="clear" w:color="auto" w:fill="FFFFFF"/>
              </w:rPr>
              <w:t>s</w:t>
            </w:r>
            <w:r w:rsidRPr="004F089D">
              <w:rPr>
                <w:rFonts w:ascii="Bookman Old Style" w:hAnsi="Bookman Old Style" w:cs="Arial"/>
                <w:bCs/>
                <w:sz w:val="20"/>
                <w:szCs w:val="20"/>
                <w:shd w:val="clear" w:color="auto" w:fill="FFFFFF"/>
              </w:rPr>
              <w:t xml:space="preserve"> o área</w:t>
            </w:r>
            <w:r w:rsidRPr="004F089D">
              <w:rPr>
                <w:rFonts w:ascii="Bookman Old Style" w:hAnsi="Bookman Old Style" w:cs="Arial"/>
                <w:b/>
                <w:strike/>
                <w:sz w:val="20"/>
                <w:szCs w:val="20"/>
                <w:shd w:val="clear" w:color="auto" w:fill="FFFFFF"/>
              </w:rPr>
              <w:t>s</w:t>
            </w:r>
            <w:r w:rsidRPr="004F089D">
              <w:rPr>
                <w:rFonts w:ascii="Bookman Old Style" w:hAnsi="Bookman Old Style" w:cs="Arial"/>
                <w:bCs/>
                <w:sz w:val="20"/>
                <w:szCs w:val="20"/>
                <w:shd w:val="clear" w:color="auto" w:fill="FFFFFF"/>
              </w:rPr>
              <w:t xml:space="preserve"> protegida</w:t>
            </w:r>
            <w:r w:rsidRPr="004F089D">
              <w:rPr>
                <w:rFonts w:ascii="Bookman Old Style" w:hAnsi="Bookman Old Style" w:cs="Arial"/>
                <w:b/>
                <w:strike/>
                <w:sz w:val="20"/>
                <w:szCs w:val="20"/>
                <w:shd w:val="clear" w:color="auto" w:fill="FFFFFF"/>
              </w:rPr>
              <w:t>s</w:t>
            </w:r>
            <w:r w:rsidRPr="004F089D">
              <w:rPr>
                <w:rFonts w:ascii="Bookman Old Style" w:hAnsi="Bookman Old Style" w:cs="Arial"/>
                <w:bCs/>
                <w:sz w:val="20"/>
                <w:szCs w:val="20"/>
                <w:shd w:val="clear" w:color="auto" w:fill="FFFFFF"/>
              </w:rPr>
              <w:t xml:space="preserve">, definidos en la ley o reglamento, incurrirá, sin perjuicio de las sanciones administrativas a que hubiere lugar, en prisión de </w:t>
            </w:r>
            <w:r w:rsidRPr="004F089D">
              <w:rPr>
                <w:rFonts w:ascii="Bookman Old Style" w:hAnsi="Bookman Old Style" w:cs="Arial"/>
                <w:b/>
                <w:strike/>
                <w:sz w:val="20"/>
                <w:szCs w:val="20"/>
                <w:shd w:val="clear" w:color="auto" w:fill="FFFFFF"/>
              </w:rPr>
              <w:t>setenta y dos (72)</w:t>
            </w:r>
            <w:r w:rsidRPr="004F089D">
              <w:rPr>
                <w:rFonts w:ascii="Bookman Old Style" w:hAnsi="Bookman Old Style" w:cs="Arial"/>
                <w:bCs/>
                <w:sz w:val="20"/>
                <w:szCs w:val="20"/>
                <w:shd w:val="clear" w:color="auto" w:fill="FFFFFF"/>
              </w:rPr>
              <w:t xml:space="preserve"> a ciento cuarenta y cuatro (144) meses y multa de ciento treinta y cuatro (134) a cincuenta mil (50.000) salarios mínimos legales mensuales vigentes.</w:t>
            </w:r>
          </w:p>
          <w:p w14:paraId="4C206B7F" w14:textId="77777777" w:rsidR="00186E02" w:rsidRPr="004F089D" w:rsidRDefault="00186E02" w:rsidP="000D623D">
            <w:pPr>
              <w:spacing w:after="0" w:line="240" w:lineRule="auto"/>
              <w:jc w:val="both"/>
              <w:rPr>
                <w:rFonts w:ascii="Bookman Old Style" w:hAnsi="Bookman Old Style" w:cs="Arial"/>
                <w:bCs/>
                <w:sz w:val="20"/>
                <w:szCs w:val="20"/>
                <w:shd w:val="clear" w:color="auto" w:fill="FFFFFF"/>
              </w:rPr>
            </w:pPr>
          </w:p>
          <w:p w14:paraId="12C8BBCF" w14:textId="77777777" w:rsidR="008B3549" w:rsidRPr="004F089D" w:rsidRDefault="008B3549" w:rsidP="000D623D">
            <w:pPr>
              <w:spacing w:after="0" w:line="240" w:lineRule="auto"/>
              <w:jc w:val="both"/>
              <w:rPr>
                <w:rFonts w:ascii="Bookman Old Style" w:hAnsi="Bookman Old Style" w:cs="Arial"/>
                <w:bCs/>
                <w:sz w:val="20"/>
                <w:szCs w:val="20"/>
                <w:shd w:val="clear" w:color="auto" w:fill="FFFFFF"/>
              </w:rPr>
            </w:pPr>
            <w:r w:rsidRPr="004F089D">
              <w:rPr>
                <w:rFonts w:ascii="Bookman Old Style" w:hAnsi="Bookman Old Style" w:cs="Arial"/>
                <w:bCs/>
                <w:sz w:val="20"/>
                <w:szCs w:val="20"/>
                <w:shd w:val="clear" w:color="auto" w:fill="FFFFFF"/>
              </w:rPr>
              <w:t xml:space="preserve">La pena señalada se aumentará de una tercera parte a la mitad cuando como consecuencia de la invasión, se afecten gravemente los componentes </w:t>
            </w:r>
            <w:r w:rsidRPr="004F089D">
              <w:rPr>
                <w:rFonts w:ascii="Bookman Old Style" w:hAnsi="Bookman Old Style" w:cs="Arial"/>
                <w:bCs/>
                <w:sz w:val="20"/>
                <w:szCs w:val="20"/>
                <w:shd w:val="clear" w:color="auto" w:fill="FFFFFF"/>
              </w:rPr>
              <w:lastRenderedPageBreak/>
              <w:t xml:space="preserve">naturales que sirvieron de base para </w:t>
            </w:r>
            <w:r w:rsidRPr="004F089D">
              <w:rPr>
                <w:rFonts w:ascii="Bookman Old Style" w:hAnsi="Bookman Old Style" w:cs="Arial"/>
                <w:b/>
                <w:strike/>
                <w:sz w:val="20"/>
                <w:szCs w:val="20"/>
                <w:shd w:val="clear" w:color="auto" w:fill="FFFFFF"/>
              </w:rPr>
              <w:t>efectuar la calificación del territorio correspondiente.</w:t>
            </w:r>
          </w:p>
          <w:p w14:paraId="39D9B16B" w14:textId="77777777" w:rsidR="008B3549" w:rsidRPr="004F089D" w:rsidRDefault="008B3549" w:rsidP="000D623D">
            <w:pPr>
              <w:spacing w:after="0" w:line="240" w:lineRule="auto"/>
              <w:jc w:val="both"/>
              <w:rPr>
                <w:rFonts w:ascii="Bookman Old Style" w:hAnsi="Bookman Old Style" w:cs="Arial"/>
                <w:bCs/>
                <w:sz w:val="20"/>
                <w:szCs w:val="20"/>
                <w:shd w:val="clear" w:color="auto" w:fill="FFFFFF"/>
              </w:rPr>
            </w:pPr>
          </w:p>
          <w:p w14:paraId="6F7818B4" w14:textId="77777777" w:rsidR="008B3549" w:rsidRPr="004F089D" w:rsidRDefault="008B3549" w:rsidP="000D623D">
            <w:pPr>
              <w:spacing w:after="0" w:line="240" w:lineRule="auto"/>
              <w:jc w:val="both"/>
              <w:rPr>
                <w:rFonts w:ascii="Bookman Old Style" w:hAnsi="Bookman Old Style" w:cs="Arial"/>
                <w:bCs/>
                <w:sz w:val="20"/>
                <w:szCs w:val="20"/>
                <w:shd w:val="clear" w:color="auto" w:fill="FFFFFF"/>
              </w:rPr>
            </w:pPr>
            <w:r w:rsidRPr="004F089D">
              <w:rPr>
                <w:rFonts w:ascii="Bookman Old Style" w:hAnsi="Bookman Old Style" w:cs="Arial"/>
                <w:b/>
                <w:bCs/>
                <w:sz w:val="20"/>
                <w:szCs w:val="20"/>
                <w:shd w:val="clear" w:color="auto" w:fill="FFFFFF"/>
              </w:rPr>
              <w:t>ARTÍCULO 336A. Financiación de invasión a áreas de especial importancia ecológica.</w:t>
            </w:r>
            <w:r w:rsidRPr="004F089D">
              <w:rPr>
                <w:rFonts w:ascii="Bookman Old Style" w:hAnsi="Bookman Old Style" w:cs="Arial"/>
                <w:bCs/>
                <w:sz w:val="20"/>
                <w:szCs w:val="20"/>
                <w:shd w:val="clear" w:color="auto" w:fill="FFFFFF"/>
              </w:rPr>
              <w:t xml:space="preserve"> El que promueva, financie, dirija, facilite, suministre medios, se aproveche económicamente u obtenga cualquier otro beneficio de las conductas descritas en el artículo anterior, incurrirá en prisión de noventa y seis (96) a ciento ochenta (180) meses y multa de trescientos (300) a cincuenta mil (50.000) salarios mínimos legales mensuales vigentes.</w:t>
            </w:r>
          </w:p>
          <w:p w14:paraId="6D58B27D" w14:textId="77777777" w:rsidR="008B3549" w:rsidRPr="004F089D" w:rsidRDefault="008B3549" w:rsidP="000D623D">
            <w:pPr>
              <w:spacing w:after="0" w:line="240" w:lineRule="auto"/>
              <w:jc w:val="both"/>
              <w:rPr>
                <w:rFonts w:ascii="Bookman Old Style" w:hAnsi="Bookman Old Style" w:cs="Arial"/>
                <w:bCs/>
                <w:sz w:val="20"/>
                <w:szCs w:val="20"/>
                <w:shd w:val="clear" w:color="auto" w:fill="FFFFFF"/>
              </w:rPr>
            </w:pPr>
          </w:p>
          <w:p w14:paraId="7EC46469" w14:textId="77777777" w:rsidR="008B3549" w:rsidRPr="004F089D" w:rsidRDefault="008B3549" w:rsidP="000D623D">
            <w:pPr>
              <w:spacing w:after="0" w:line="240" w:lineRule="auto"/>
              <w:jc w:val="both"/>
              <w:rPr>
                <w:rFonts w:ascii="Bookman Old Style" w:hAnsi="Bookman Old Style" w:cs="Arial"/>
                <w:bCs/>
                <w:sz w:val="20"/>
                <w:szCs w:val="20"/>
                <w:shd w:val="clear" w:color="auto" w:fill="FFFFFF"/>
              </w:rPr>
            </w:pPr>
            <w:r w:rsidRPr="004F089D">
              <w:rPr>
                <w:rFonts w:ascii="Bookman Old Style" w:hAnsi="Bookman Old Style" w:cs="Arial"/>
                <w:bCs/>
                <w:sz w:val="20"/>
                <w:szCs w:val="20"/>
                <w:shd w:val="clear" w:color="auto" w:fill="FFFFFF"/>
              </w:rPr>
              <w:t xml:space="preserve">La pena señalada se aumentará de una tercera parte a la mitad cuando como consecuencia de la invasión, se afecten gravemente los componentes naturales que sirvieron de base para </w:t>
            </w:r>
            <w:r w:rsidRPr="004F089D">
              <w:rPr>
                <w:rFonts w:ascii="Bookman Old Style" w:hAnsi="Bookman Old Style" w:cs="Arial"/>
                <w:b/>
                <w:strike/>
                <w:sz w:val="20"/>
                <w:szCs w:val="20"/>
                <w:shd w:val="clear" w:color="auto" w:fill="FFFFFF"/>
              </w:rPr>
              <w:t>efectuar la calificación del territorio correspondiente.</w:t>
            </w:r>
          </w:p>
          <w:p w14:paraId="4F4D0BDA" w14:textId="77777777" w:rsidR="000D623D" w:rsidRPr="004F089D" w:rsidRDefault="000D623D" w:rsidP="000D623D">
            <w:pPr>
              <w:spacing w:after="0" w:line="240" w:lineRule="auto"/>
              <w:jc w:val="both"/>
              <w:rPr>
                <w:rFonts w:ascii="Bookman Old Style" w:hAnsi="Bookman Old Style" w:cs="Arial"/>
                <w:bCs/>
                <w:sz w:val="20"/>
                <w:szCs w:val="20"/>
                <w:shd w:val="clear" w:color="auto" w:fill="FFFFFF"/>
              </w:rPr>
            </w:pPr>
          </w:p>
          <w:p w14:paraId="59CC7FD6" w14:textId="77777777" w:rsidR="008B3549" w:rsidRPr="004F089D" w:rsidRDefault="008B3549" w:rsidP="000D623D">
            <w:pPr>
              <w:spacing w:after="0" w:line="240" w:lineRule="auto"/>
              <w:jc w:val="center"/>
              <w:rPr>
                <w:rFonts w:ascii="Bookman Old Style" w:hAnsi="Bookman Old Style" w:cs="Arial"/>
                <w:b/>
                <w:bCs/>
                <w:strike/>
                <w:sz w:val="20"/>
                <w:szCs w:val="20"/>
                <w:shd w:val="clear" w:color="auto" w:fill="FFFFFF"/>
              </w:rPr>
            </w:pPr>
            <w:r w:rsidRPr="004F089D">
              <w:rPr>
                <w:rFonts w:ascii="Bookman Old Style" w:hAnsi="Bookman Old Style" w:cs="Arial"/>
                <w:b/>
                <w:bCs/>
                <w:strike/>
                <w:sz w:val="20"/>
                <w:szCs w:val="20"/>
                <w:shd w:val="clear" w:color="auto" w:fill="FFFFFF"/>
              </w:rPr>
              <w:t>CAPÍTULO VII.</w:t>
            </w:r>
          </w:p>
          <w:p w14:paraId="15512630" w14:textId="77777777" w:rsidR="008B3549" w:rsidRPr="004F089D" w:rsidRDefault="008B3549" w:rsidP="000D623D">
            <w:pPr>
              <w:spacing w:after="0" w:line="240" w:lineRule="auto"/>
              <w:jc w:val="center"/>
              <w:rPr>
                <w:rFonts w:ascii="Bookman Old Style" w:hAnsi="Bookman Old Style" w:cs="Arial"/>
                <w:b/>
                <w:bCs/>
                <w:strike/>
                <w:sz w:val="20"/>
                <w:szCs w:val="20"/>
                <w:shd w:val="clear" w:color="auto" w:fill="FFFFFF"/>
              </w:rPr>
            </w:pPr>
          </w:p>
          <w:p w14:paraId="6532B310" w14:textId="77777777" w:rsidR="008B3549" w:rsidRPr="004F089D" w:rsidRDefault="008B3549" w:rsidP="000D623D">
            <w:pPr>
              <w:spacing w:after="0" w:line="240" w:lineRule="auto"/>
              <w:jc w:val="center"/>
              <w:rPr>
                <w:rFonts w:ascii="Bookman Old Style" w:hAnsi="Bookman Old Style" w:cs="Arial"/>
                <w:bCs/>
                <w:strike/>
                <w:sz w:val="20"/>
                <w:szCs w:val="20"/>
                <w:shd w:val="clear" w:color="auto" w:fill="FFFFFF"/>
              </w:rPr>
            </w:pPr>
            <w:r w:rsidRPr="004F089D">
              <w:rPr>
                <w:rFonts w:ascii="Bookman Old Style" w:hAnsi="Bookman Old Style" w:cs="Arial"/>
                <w:b/>
                <w:bCs/>
                <w:strike/>
                <w:sz w:val="20"/>
                <w:szCs w:val="20"/>
                <w:shd w:val="clear" w:color="auto" w:fill="FFFFFF"/>
              </w:rPr>
              <w:t>DE LA DESTINACIÓN ILEGAL DE TIERRAS</w:t>
            </w:r>
          </w:p>
          <w:p w14:paraId="650C4C6B" w14:textId="77777777" w:rsidR="008B3549" w:rsidRPr="004F089D" w:rsidRDefault="008B3549" w:rsidP="000D623D">
            <w:pPr>
              <w:spacing w:after="0" w:line="240" w:lineRule="auto"/>
              <w:jc w:val="both"/>
              <w:rPr>
                <w:rFonts w:ascii="Bookman Old Style" w:hAnsi="Bookman Old Style" w:cs="Arial"/>
                <w:bCs/>
                <w:sz w:val="20"/>
                <w:szCs w:val="20"/>
                <w:shd w:val="clear" w:color="auto" w:fill="FFFFFF"/>
              </w:rPr>
            </w:pPr>
          </w:p>
          <w:p w14:paraId="23DC9C62" w14:textId="77777777" w:rsidR="008B3549" w:rsidRPr="004F089D" w:rsidRDefault="008B3549" w:rsidP="000D623D">
            <w:pPr>
              <w:spacing w:after="0" w:line="240" w:lineRule="auto"/>
              <w:jc w:val="both"/>
              <w:rPr>
                <w:rFonts w:ascii="Bookman Old Style" w:hAnsi="Bookman Old Style" w:cs="Arial"/>
                <w:b/>
                <w:bCs/>
                <w:strike/>
                <w:sz w:val="20"/>
                <w:szCs w:val="20"/>
                <w:shd w:val="clear" w:color="auto" w:fill="FFFFFF"/>
              </w:rPr>
            </w:pPr>
            <w:r w:rsidRPr="004F089D">
              <w:rPr>
                <w:rFonts w:ascii="Bookman Old Style" w:hAnsi="Bookman Old Style" w:cs="Arial"/>
                <w:b/>
                <w:bCs/>
                <w:strike/>
                <w:sz w:val="20"/>
                <w:szCs w:val="20"/>
                <w:shd w:val="clear" w:color="auto" w:fill="FFFFFF"/>
              </w:rPr>
              <w:t>ARTÍCULO 337. Destinación ilegal de tierras establecidas. El que utilice o destine con uso diferente para el cual fueron definidas las tierras establecidas, declaradas, tituladas o delimitadas por autoridad competente, incurrirá, sin perjuicio de las sanciones administrativas a que hubiere lugar, en prisión de sesenta (60) a ciento cuarenta y cuatro (144) meses y multa de ciento treinta y cuatro (134) a quince mil (15.000) salarios mínimos legales mensuales vigentes.</w:t>
            </w:r>
          </w:p>
          <w:p w14:paraId="61682A93" w14:textId="77777777" w:rsidR="008B3549" w:rsidRPr="004F089D" w:rsidRDefault="008B3549" w:rsidP="000D623D">
            <w:pPr>
              <w:spacing w:after="0" w:line="240" w:lineRule="auto"/>
              <w:jc w:val="both"/>
              <w:rPr>
                <w:rFonts w:ascii="Bookman Old Style" w:hAnsi="Bookman Old Style" w:cs="Arial"/>
                <w:b/>
                <w:bCs/>
                <w:strike/>
                <w:sz w:val="20"/>
                <w:szCs w:val="20"/>
                <w:shd w:val="clear" w:color="auto" w:fill="FFFFFF"/>
              </w:rPr>
            </w:pPr>
          </w:p>
          <w:p w14:paraId="74363479" w14:textId="77777777" w:rsidR="008B3549" w:rsidRPr="004F089D" w:rsidRDefault="008B3549" w:rsidP="000D623D">
            <w:pPr>
              <w:spacing w:after="0" w:line="240" w:lineRule="auto"/>
              <w:jc w:val="both"/>
              <w:rPr>
                <w:rFonts w:ascii="Bookman Old Style" w:hAnsi="Bookman Old Style" w:cs="Arial"/>
                <w:b/>
                <w:bCs/>
                <w:strike/>
                <w:sz w:val="20"/>
                <w:szCs w:val="20"/>
                <w:shd w:val="clear" w:color="auto" w:fill="FFFFFF"/>
              </w:rPr>
            </w:pPr>
            <w:r w:rsidRPr="004F089D">
              <w:rPr>
                <w:rFonts w:ascii="Bookman Old Style" w:hAnsi="Bookman Old Style" w:cs="Arial"/>
                <w:b/>
                <w:bCs/>
                <w:strike/>
                <w:sz w:val="20"/>
                <w:szCs w:val="20"/>
                <w:shd w:val="clear" w:color="auto" w:fill="FFFFFF"/>
              </w:rPr>
              <w:t>En la misma pena incurrirá quien use o destine tierras sobre las cuales se hubiese cometido deforestación para fines distintos a la resiembra o restauración.</w:t>
            </w:r>
          </w:p>
          <w:p w14:paraId="5E87F573" w14:textId="77777777" w:rsidR="008B3549" w:rsidRPr="004F089D" w:rsidRDefault="008B3549" w:rsidP="000D623D">
            <w:pPr>
              <w:spacing w:after="0" w:line="240" w:lineRule="auto"/>
              <w:jc w:val="both"/>
              <w:rPr>
                <w:rFonts w:ascii="Bookman Old Style" w:hAnsi="Bookman Old Style" w:cs="Arial"/>
                <w:b/>
                <w:bCs/>
                <w:strike/>
                <w:sz w:val="20"/>
                <w:szCs w:val="20"/>
                <w:shd w:val="clear" w:color="auto" w:fill="FFFFFF"/>
              </w:rPr>
            </w:pPr>
          </w:p>
          <w:p w14:paraId="20E02169" w14:textId="77777777" w:rsidR="008B3549" w:rsidRPr="004F089D" w:rsidRDefault="008B3549" w:rsidP="000D623D">
            <w:pPr>
              <w:spacing w:after="0" w:line="240" w:lineRule="auto"/>
              <w:jc w:val="both"/>
              <w:rPr>
                <w:rFonts w:ascii="Bookman Old Style" w:hAnsi="Bookman Old Style" w:cs="Arial"/>
                <w:b/>
                <w:bCs/>
                <w:strike/>
                <w:sz w:val="20"/>
                <w:szCs w:val="20"/>
                <w:shd w:val="clear" w:color="auto" w:fill="FFFFFF"/>
              </w:rPr>
            </w:pPr>
            <w:r w:rsidRPr="004F089D">
              <w:rPr>
                <w:rFonts w:ascii="Bookman Old Style" w:hAnsi="Bookman Old Style" w:cs="Arial"/>
                <w:b/>
                <w:bCs/>
                <w:strike/>
                <w:sz w:val="20"/>
                <w:szCs w:val="20"/>
                <w:shd w:val="clear" w:color="auto" w:fill="FFFFFF"/>
              </w:rPr>
              <w:t xml:space="preserve">Si la conducta fuere realizada por un servidor público en ejercicio de sus funciones, se impondrá prisión de setenta y dos (72) a ciento sesenta y ocho (168) meses, inhabilitación para el ejercicio de derechos y funciones públicas por </w:t>
            </w:r>
            <w:r w:rsidRPr="004F089D">
              <w:rPr>
                <w:rFonts w:ascii="Bookman Old Style" w:hAnsi="Bookman Old Style" w:cs="Arial"/>
                <w:b/>
                <w:bCs/>
                <w:strike/>
                <w:sz w:val="20"/>
                <w:szCs w:val="20"/>
                <w:shd w:val="clear" w:color="auto" w:fill="FFFFFF"/>
              </w:rPr>
              <w:lastRenderedPageBreak/>
              <w:t>el mismo término y multa de trescientos (300) a treinta mil (30.000) salarios mínimos legales mensuales vigentes.</w:t>
            </w:r>
          </w:p>
          <w:p w14:paraId="516E6A72" w14:textId="77777777" w:rsidR="008B3549" w:rsidRPr="004F089D" w:rsidRDefault="008B3549" w:rsidP="000D623D">
            <w:pPr>
              <w:spacing w:after="0" w:line="240" w:lineRule="auto"/>
              <w:jc w:val="both"/>
              <w:rPr>
                <w:rFonts w:ascii="Bookman Old Style" w:hAnsi="Bookman Old Style" w:cs="Arial"/>
                <w:bCs/>
                <w:sz w:val="20"/>
                <w:szCs w:val="20"/>
                <w:shd w:val="clear" w:color="auto" w:fill="FFFFFF"/>
              </w:rPr>
            </w:pPr>
          </w:p>
          <w:p w14:paraId="13F68530" w14:textId="77777777" w:rsidR="008B3549" w:rsidRPr="004F089D" w:rsidRDefault="008B3549" w:rsidP="000D623D">
            <w:pPr>
              <w:spacing w:after="0" w:line="240" w:lineRule="auto"/>
              <w:jc w:val="both"/>
              <w:rPr>
                <w:rFonts w:ascii="Bookman Old Style" w:hAnsi="Bookman Old Style" w:cs="Arial"/>
                <w:bCs/>
                <w:sz w:val="20"/>
                <w:szCs w:val="20"/>
                <w:shd w:val="clear" w:color="auto" w:fill="FFFFFF"/>
              </w:rPr>
            </w:pPr>
            <w:r w:rsidRPr="004F089D">
              <w:rPr>
                <w:rFonts w:ascii="Bookman Old Style" w:hAnsi="Bookman Old Style" w:cs="Arial"/>
                <w:b/>
                <w:bCs/>
                <w:sz w:val="20"/>
                <w:szCs w:val="20"/>
                <w:shd w:val="clear" w:color="auto" w:fill="FFFFFF"/>
              </w:rPr>
              <w:t>Artículo 337A. Apropiación ilegal de los baldíos de la nación.</w:t>
            </w:r>
            <w:r w:rsidRPr="004F089D">
              <w:rPr>
                <w:rFonts w:ascii="Bookman Old Style" w:hAnsi="Bookman Old Style" w:cs="Arial"/>
                <w:bCs/>
                <w:sz w:val="20"/>
                <w:szCs w:val="20"/>
                <w:shd w:val="clear" w:color="auto" w:fill="FFFFFF"/>
              </w:rPr>
              <w:t xml:space="preserve"> El que promueva, financie, ordene, dirija, o suministre medios para la apropiación de baldíos de la nación sin cumplimiento de los requisitos legales con </w:t>
            </w:r>
            <w:r w:rsidRPr="004F089D">
              <w:rPr>
                <w:rFonts w:ascii="Bookman Old Style" w:hAnsi="Bookman Old Style" w:cs="Arial"/>
                <w:b/>
                <w:strike/>
                <w:sz w:val="20"/>
                <w:szCs w:val="20"/>
                <w:shd w:val="clear" w:color="auto" w:fill="FFFFFF"/>
              </w:rPr>
              <w:t>el fin</w:t>
            </w:r>
            <w:r w:rsidRPr="004F089D">
              <w:rPr>
                <w:rFonts w:ascii="Bookman Old Style" w:hAnsi="Bookman Old Style" w:cs="Arial"/>
                <w:bCs/>
                <w:sz w:val="20"/>
                <w:szCs w:val="20"/>
                <w:shd w:val="clear" w:color="auto" w:fill="FFFFFF"/>
              </w:rPr>
              <w:t xml:space="preserve"> de </w:t>
            </w:r>
            <w:r w:rsidRPr="004F089D">
              <w:rPr>
                <w:rFonts w:ascii="Bookman Old Style" w:hAnsi="Bookman Old Style" w:cs="Arial"/>
                <w:b/>
                <w:strike/>
                <w:sz w:val="20"/>
                <w:szCs w:val="20"/>
                <w:shd w:val="clear" w:color="auto" w:fill="FFFFFF"/>
              </w:rPr>
              <w:t>realizar actividades agroindustriales</w:t>
            </w:r>
            <w:r w:rsidRPr="004F089D">
              <w:rPr>
                <w:rFonts w:ascii="Bookman Old Style" w:hAnsi="Bookman Old Style" w:cs="Arial"/>
                <w:bCs/>
                <w:sz w:val="20"/>
                <w:szCs w:val="20"/>
                <w:shd w:val="clear" w:color="auto" w:fill="FFFFFF"/>
              </w:rPr>
              <w:t xml:space="preserve"> incurrirá en prisión de noventa y seis (96) a ciento ochenta (180) meses y multa de trescientos (300) a cincuenta mil (50.000) salarios mínimos legales mensuales vigentes, sin perjuicio del decomiso de los bienes muebles, inmuebles o semovientes encontrados en los baldíos ilegalmente apropiados. </w:t>
            </w:r>
          </w:p>
          <w:p w14:paraId="736039E2" w14:textId="77777777" w:rsidR="008B3549" w:rsidRPr="004F089D" w:rsidRDefault="008B3549" w:rsidP="000D623D">
            <w:pPr>
              <w:spacing w:after="0" w:line="240" w:lineRule="auto"/>
              <w:jc w:val="both"/>
              <w:rPr>
                <w:rFonts w:ascii="Bookman Old Style" w:hAnsi="Bookman Old Style" w:cs="Arial"/>
                <w:bCs/>
                <w:sz w:val="20"/>
                <w:szCs w:val="20"/>
                <w:shd w:val="clear" w:color="auto" w:fill="FFFFFF"/>
              </w:rPr>
            </w:pPr>
          </w:p>
          <w:p w14:paraId="4D997CD3" w14:textId="77777777" w:rsidR="008B3549" w:rsidRPr="004F089D" w:rsidRDefault="008B3549" w:rsidP="000D623D">
            <w:pPr>
              <w:spacing w:after="0" w:line="240" w:lineRule="auto"/>
              <w:jc w:val="both"/>
              <w:rPr>
                <w:rFonts w:ascii="Bookman Old Style" w:hAnsi="Bookman Old Style" w:cs="Arial"/>
                <w:bCs/>
                <w:sz w:val="20"/>
                <w:szCs w:val="20"/>
                <w:shd w:val="clear" w:color="auto" w:fill="FFFFFF"/>
              </w:rPr>
            </w:pPr>
            <w:r w:rsidRPr="004F089D">
              <w:rPr>
                <w:rFonts w:ascii="Bookman Old Style" w:hAnsi="Bookman Old Style" w:cs="Arial"/>
                <w:bCs/>
                <w:sz w:val="20"/>
                <w:szCs w:val="20"/>
                <w:shd w:val="clear" w:color="auto" w:fill="FFFFFF"/>
              </w:rPr>
              <w:t xml:space="preserve">La pena se aumentará de una tercera parte a la mitad cuando la conducta </w:t>
            </w:r>
            <w:r w:rsidRPr="004F089D">
              <w:rPr>
                <w:rFonts w:ascii="Bookman Old Style" w:hAnsi="Bookman Old Style" w:cs="Arial"/>
                <w:b/>
                <w:strike/>
                <w:sz w:val="20"/>
                <w:szCs w:val="20"/>
                <w:shd w:val="clear" w:color="auto" w:fill="FFFFFF"/>
              </w:rPr>
              <w:t>se cometa en connivencia con grupos armados ilegales o cuando la actividad, además de los fines agroindustriales,</w:t>
            </w:r>
            <w:r w:rsidRPr="004F089D">
              <w:rPr>
                <w:rFonts w:ascii="Bookman Old Style" w:hAnsi="Bookman Old Style" w:cs="Arial"/>
                <w:bCs/>
                <w:sz w:val="20"/>
                <w:szCs w:val="20"/>
                <w:shd w:val="clear" w:color="auto" w:fill="FFFFFF"/>
              </w:rPr>
              <w:t xml:space="preserve"> constituya la conducta del artículo 323 de lavado de activos.</w:t>
            </w:r>
          </w:p>
          <w:p w14:paraId="14568FE2" w14:textId="77777777" w:rsidR="008B3549" w:rsidRPr="004F089D" w:rsidRDefault="008B3549" w:rsidP="000D623D">
            <w:pPr>
              <w:spacing w:after="0" w:line="240" w:lineRule="auto"/>
              <w:jc w:val="both"/>
              <w:rPr>
                <w:rFonts w:ascii="Bookman Old Style" w:hAnsi="Bookman Old Style" w:cs="Arial"/>
                <w:bCs/>
                <w:sz w:val="20"/>
                <w:szCs w:val="20"/>
                <w:shd w:val="clear" w:color="auto" w:fill="FFFFFF"/>
              </w:rPr>
            </w:pPr>
          </w:p>
          <w:p w14:paraId="57DA93C9" w14:textId="77777777" w:rsidR="008B3549" w:rsidRPr="004F089D" w:rsidRDefault="008B3549" w:rsidP="000D623D">
            <w:pPr>
              <w:spacing w:after="0" w:line="240" w:lineRule="auto"/>
              <w:jc w:val="center"/>
              <w:rPr>
                <w:rFonts w:ascii="Bookman Old Style" w:hAnsi="Bookman Old Style" w:cs="Arial"/>
                <w:b/>
                <w:bCs/>
                <w:sz w:val="20"/>
                <w:szCs w:val="20"/>
                <w:shd w:val="clear" w:color="auto" w:fill="FFFFFF"/>
              </w:rPr>
            </w:pPr>
            <w:r w:rsidRPr="004F089D">
              <w:rPr>
                <w:rFonts w:ascii="Bookman Old Style" w:hAnsi="Bookman Old Style" w:cs="Arial"/>
                <w:b/>
                <w:bCs/>
                <w:sz w:val="20"/>
                <w:szCs w:val="20"/>
                <w:shd w:val="clear" w:color="auto" w:fill="FFFFFF"/>
              </w:rPr>
              <w:t>CAPÍTULO VIII.</w:t>
            </w:r>
          </w:p>
          <w:p w14:paraId="7764792E" w14:textId="77777777" w:rsidR="008B3549" w:rsidRPr="004F089D" w:rsidRDefault="008B3549" w:rsidP="000D623D">
            <w:pPr>
              <w:spacing w:after="0" w:line="240" w:lineRule="auto"/>
              <w:jc w:val="center"/>
              <w:rPr>
                <w:rFonts w:ascii="Bookman Old Style" w:hAnsi="Bookman Old Style" w:cs="Arial"/>
                <w:b/>
                <w:bCs/>
                <w:sz w:val="20"/>
                <w:szCs w:val="20"/>
                <w:shd w:val="clear" w:color="auto" w:fill="FFFFFF"/>
              </w:rPr>
            </w:pPr>
          </w:p>
          <w:p w14:paraId="6489E0E1" w14:textId="77777777" w:rsidR="008B3549" w:rsidRPr="004F089D" w:rsidRDefault="008B3549" w:rsidP="000D623D">
            <w:pPr>
              <w:spacing w:after="0" w:line="240" w:lineRule="auto"/>
              <w:jc w:val="center"/>
              <w:rPr>
                <w:rFonts w:ascii="Bookman Old Style" w:hAnsi="Bookman Old Style" w:cs="Arial"/>
                <w:b/>
                <w:bCs/>
                <w:sz w:val="20"/>
                <w:szCs w:val="20"/>
                <w:shd w:val="clear" w:color="auto" w:fill="FFFFFF"/>
              </w:rPr>
            </w:pPr>
            <w:r w:rsidRPr="004F089D">
              <w:rPr>
                <w:rFonts w:ascii="Bookman Old Style" w:hAnsi="Bookman Old Style" w:cs="Arial"/>
                <w:b/>
                <w:bCs/>
                <w:sz w:val="20"/>
                <w:szCs w:val="20"/>
                <w:shd w:val="clear" w:color="auto" w:fill="FFFFFF"/>
              </w:rPr>
              <w:t>DISPOSICIONES COMUNES</w:t>
            </w:r>
          </w:p>
          <w:p w14:paraId="18850BA8" w14:textId="77777777" w:rsidR="00FA317F" w:rsidRPr="004F089D" w:rsidRDefault="00FA317F" w:rsidP="000D623D">
            <w:pPr>
              <w:spacing w:after="0" w:line="240" w:lineRule="auto"/>
              <w:jc w:val="both"/>
              <w:rPr>
                <w:rFonts w:ascii="Bookman Old Style" w:hAnsi="Bookman Old Style" w:cs="Arial"/>
                <w:b/>
                <w:bCs/>
                <w:sz w:val="20"/>
                <w:szCs w:val="20"/>
                <w:shd w:val="clear" w:color="auto" w:fill="FFFFFF"/>
              </w:rPr>
            </w:pPr>
          </w:p>
          <w:p w14:paraId="431CDF6F" w14:textId="77777777" w:rsidR="008B3549" w:rsidRPr="004F089D" w:rsidRDefault="008B3549" w:rsidP="000D623D">
            <w:pPr>
              <w:spacing w:after="0" w:line="240" w:lineRule="auto"/>
              <w:jc w:val="both"/>
              <w:rPr>
                <w:rFonts w:ascii="Bookman Old Style" w:hAnsi="Bookman Old Style" w:cs="Arial"/>
                <w:bCs/>
                <w:sz w:val="20"/>
                <w:szCs w:val="20"/>
                <w:shd w:val="clear" w:color="auto" w:fill="FFFFFF"/>
              </w:rPr>
            </w:pPr>
            <w:r w:rsidRPr="004F089D">
              <w:rPr>
                <w:rFonts w:ascii="Bookman Old Style" w:hAnsi="Bookman Old Style" w:cs="Arial"/>
                <w:b/>
                <w:bCs/>
                <w:sz w:val="20"/>
                <w:szCs w:val="20"/>
                <w:shd w:val="clear" w:color="auto" w:fill="FFFFFF"/>
              </w:rPr>
              <w:t>ARTÍCULO  338. Circunstancias de agravación punitiva.</w:t>
            </w:r>
            <w:r w:rsidRPr="004F089D">
              <w:rPr>
                <w:rFonts w:ascii="Bookman Old Style" w:hAnsi="Bookman Old Style" w:cs="Arial"/>
                <w:bCs/>
                <w:sz w:val="20"/>
                <w:szCs w:val="20"/>
                <w:shd w:val="clear" w:color="auto" w:fill="FFFFFF"/>
              </w:rPr>
              <w:t xml:space="preserve"> Las penas para los delitos descritos en este título se aumentarán a la mitad cuando:</w:t>
            </w:r>
          </w:p>
          <w:p w14:paraId="45B47007" w14:textId="77777777" w:rsidR="008B3549" w:rsidRPr="004F089D" w:rsidRDefault="008B3549" w:rsidP="000D623D">
            <w:pPr>
              <w:spacing w:after="0" w:line="240" w:lineRule="auto"/>
              <w:jc w:val="both"/>
              <w:rPr>
                <w:rFonts w:ascii="Bookman Old Style" w:hAnsi="Bookman Old Style" w:cs="Arial"/>
                <w:bCs/>
                <w:sz w:val="20"/>
                <w:szCs w:val="20"/>
                <w:shd w:val="clear" w:color="auto" w:fill="FFFFFF"/>
              </w:rPr>
            </w:pPr>
          </w:p>
          <w:p w14:paraId="363A9A0E" w14:textId="77777777" w:rsidR="008B3549" w:rsidRPr="004F089D" w:rsidRDefault="008B3549" w:rsidP="000D623D">
            <w:pPr>
              <w:spacing w:after="0" w:line="240" w:lineRule="auto"/>
              <w:jc w:val="both"/>
              <w:rPr>
                <w:rFonts w:ascii="Bookman Old Style" w:hAnsi="Bookman Old Style" w:cs="Arial"/>
                <w:bCs/>
                <w:sz w:val="20"/>
                <w:szCs w:val="20"/>
                <w:shd w:val="clear" w:color="auto" w:fill="FFFFFF"/>
              </w:rPr>
            </w:pPr>
            <w:r w:rsidRPr="004F089D">
              <w:rPr>
                <w:rFonts w:ascii="Bookman Old Style" w:hAnsi="Bookman Old Style" w:cs="Arial"/>
                <w:bCs/>
                <w:sz w:val="20"/>
                <w:szCs w:val="20"/>
                <w:shd w:val="clear" w:color="auto" w:fill="FFFFFF"/>
              </w:rPr>
              <w:t xml:space="preserve">1) Se afecten ecosistemas </w:t>
            </w:r>
            <w:r w:rsidRPr="004F089D">
              <w:rPr>
                <w:rFonts w:ascii="Bookman Old Style" w:hAnsi="Bookman Old Style" w:cs="Arial"/>
                <w:b/>
                <w:strike/>
                <w:sz w:val="20"/>
                <w:szCs w:val="20"/>
                <w:shd w:val="clear" w:color="auto" w:fill="FFFFFF"/>
              </w:rPr>
              <w:t>estratégicos</w:t>
            </w:r>
            <w:r w:rsidRPr="004F089D">
              <w:rPr>
                <w:rFonts w:ascii="Bookman Old Style" w:hAnsi="Bookman Old Style" w:cs="Arial"/>
                <w:bCs/>
                <w:sz w:val="20"/>
                <w:szCs w:val="20"/>
                <w:shd w:val="clear" w:color="auto" w:fill="FFFFFF"/>
              </w:rPr>
              <w:t xml:space="preserve"> que hagan parte </w:t>
            </w:r>
            <w:r w:rsidRPr="004F089D">
              <w:rPr>
                <w:rFonts w:ascii="Bookman Old Style" w:hAnsi="Bookman Old Style" w:cs="Arial"/>
                <w:b/>
                <w:strike/>
                <w:sz w:val="20"/>
                <w:szCs w:val="20"/>
                <w:shd w:val="clear" w:color="auto" w:fill="FFFFFF"/>
              </w:rPr>
              <w:t xml:space="preserve">de las áreas protegidas </w:t>
            </w:r>
            <w:r w:rsidRPr="004F089D">
              <w:rPr>
                <w:rFonts w:ascii="Bookman Old Style" w:hAnsi="Bookman Old Style" w:cs="Arial"/>
                <w:bCs/>
                <w:sz w:val="20"/>
                <w:szCs w:val="20"/>
                <w:shd w:val="clear" w:color="auto" w:fill="FFFFFF"/>
              </w:rPr>
              <w:t xml:space="preserve">del Sistema Nacional, Regional </w:t>
            </w:r>
            <w:r w:rsidRPr="004F089D">
              <w:rPr>
                <w:rFonts w:ascii="Bookman Old Style" w:hAnsi="Bookman Old Style" w:cs="Arial"/>
                <w:b/>
                <w:strike/>
                <w:sz w:val="20"/>
                <w:szCs w:val="20"/>
                <w:shd w:val="clear" w:color="auto" w:fill="FFFFFF"/>
              </w:rPr>
              <w:t>o Local.</w:t>
            </w:r>
          </w:p>
          <w:p w14:paraId="0134D8F1" w14:textId="77777777" w:rsidR="008B3549" w:rsidRPr="004F089D" w:rsidRDefault="008B3549" w:rsidP="000D623D">
            <w:pPr>
              <w:spacing w:after="0" w:line="240" w:lineRule="auto"/>
              <w:jc w:val="both"/>
              <w:rPr>
                <w:rFonts w:ascii="Bookman Old Style" w:hAnsi="Bookman Old Style" w:cs="Arial"/>
                <w:bCs/>
                <w:sz w:val="20"/>
                <w:szCs w:val="20"/>
                <w:shd w:val="clear" w:color="auto" w:fill="FFFFFF"/>
              </w:rPr>
            </w:pPr>
            <w:r w:rsidRPr="004F089D">
              <w:rPr>
                <w:rFonts w:ascii="Bookman Old Style" w:hAnsi="Bookman Old Style" w:cs="Arial"/>
                <w:bCs/>
                <w:sz w:val="20"/>
                <w:szCs w:val="20"/>
                <w:shd w:val="clear" w:color="auto" w:fill="FFFFFF"/>
              </w:rPr>
              <w:t xml:space="preserve">2) </w:t>
            </w:r>
            <w:r w:rsidRPr="004F089D">
              <w:rPr>
                <w:rFonts w:ascii="Bookman Old Style" w:hAnsi="Bookman Old Style" w:cs="Arial"/>
                <w:b/>
                <w:strike/>
                <w:sz w:val="20"/>
                <w:szCs w:val="20"/>
                <w:shd w:val="clear" w:color="auto" w:fill="FFFFFF"/>
              </w:rPr>
              <w:t>El daño ambiental sea consecuencia de</w:t>
            </w:r>
            <w:r w:rsidRPr="004F089D">
              <w:rPr>
                <w:rFonts w:ascii="Bookman Old Style" w:hAnsi="Bookman Old Style" w:cs="Arial"/>
                <w:bCs/>
                <w:sz w:val="20"/>
                <w:szCs w:val="20"/>
                <w:shd w:val="clear" w:color="auto" w:fill="FFFFFF"/>
              </w:rPr>
              <w:t xml:space="preserve"> la acción u omisión de quienes ejercen funciones de vigilancia y control.</w:t>
            </w:r>
          </w:p>
          <w:p w14:paraId="63733E76" w14:textId="77777777" w:rsidR="008B3549" w:rsidRPr="004F089D" w:rsidRDefault="008B3549" w:rsidP="000D623D">
            <w:pPr>
              <w:spacing w:after="0" w:line="240" w:lineRule="auto"/>
              <w:jc w:val="both"/>
              <w:rPr>
                <w:rFonts w:ascii="Bookman Old Style" w:hAnsi="Bookman Old Style" w:cs="Arial"/>
                <w:b/>
                <w:strike/>
                <w:sz w:val="20"/>
                <w:szCs w:val="20"/>
                <w:shd w:val="clear" w:color="auto" w:fill="FFFFFF"/>
              </w:rPr>
            </w:pPr>
            <w:r w:rsidRPr="004F089D">
              <w:rPr>
                <w:rFonts w:ascii="Bookman Old Style" w:hAnsi="Bookman Old Style" w:cs="Arial"/>
                <w:b/>
                <w:strike/>
                <w:sz w:val="20"/>
                <w:szCs w:val="20"/>
                <w:shd w:val="clear" w:color="auto" w:fill="FFFFFF"/>
              </w:rPr>
              <w:t>3) Se pongan en peligro la salud humana, las especies de flora, fauna o su hábitat.</w:t>
            </w:r>
          </w:p>
          <w:p w14:paraId="57301573" w14:textId="77777777" w:rsidR="008B3549" w:rsidRPr="004F089D" w:rsidRDefault="008B3549" w:rsidP="000D623D">
            <w:pPr>
              <w:spacing w:after="0" w:line="240" w:lineRule="auto"/>
              <w:jc w:val="both"/>
              <w:rPr>
                <w:rFonts w:ascii="Bookman Old Style" w:hAnsi="Bookman Old Style" w:cs="Arial"/>
                <w:b/>
                <w:strike/>
                <w:sz w:val="20"/>
                <w:szCs w:val="20"/>
                <w:shd w:val="clear" w:color="auto" w:fill="FFFFFF"/>
              </w:rPr>
            </w:pPr>
            <w:r w:rsidRPr="004F089D">
              <w:rPr>
                <w:rFonts w:ascii="Bookman Old Style" w:hAnsi="Bookman Old Style" w:cs="Arial"/>
                <w:b/>
                <w:strike/>
                <w:sz w:val="20"/>
                <w:szCs w:val="20"/>
                <w:shd w:val="clear" w:color="auto" w:fill="FFFFFF"/>
              </w:rPr>
              <w:t>4) Se genere pérdida de biodiversidad.</w:t>
            </w:r>
          </w:p>
          <w:p w14:paraId="6AB3C740" w14:textId="77777777" w:rsidR="008B3549" w:rsidRPr="004F089D" w:rsidRDefault="008B3549" w:rsidP="000D623D">
            <w:pPr>
              <w:spacing w:after="0" w:line="240" w:lineRule="auto"/>
              <w:jc w:val="both"/>
              <w:rPr>
                <w:rFonts w:ascii="Bookman Old Style" w:hAnsi="Bookman Old Style" w:cs="Arial"/>
                <w:b/>
                <w:strike/>
                <w:sz w:val="20"/>
                <w:szCs w:val="20"/>
                <w:shd w:val="clear" w:color="auto" w:fill="FFFFFF"/>
              </w:rPr>
            </w:pPr>
            <w:r w:rsidRPr="004F089D">
              <w:rPr>
                <w:rFonts w:ascii="Bookman Old Style" w:hAnsi="Bookman Old Style" w:cs="Arial"/>
                <w:b/>
                <w:strike/>
                <w:sz w:val="20"/>
                <w:szCs w:val="20"/>
                <w:shd w:val="clear" w:color="auto" w:fill="FFFFFF"/>
              </w:rPr>
              <w:t>5) Los delitos previstos en este Título ocasionen daño ambiental.</w:t>
            </w:r>
          </w:p>
          <w:p w14:paraId="0DEFC05D" w14:textId="77777777" w:rsidR="008B3549" w:rsidRPr="004F089D" w:rsidRDefault="008B3549" w:rsidP="000D623D">
            <w:pPr>
              <w:spacing w:after="0" w:line="240" w:lineRule="auto"/>
              <w:jc w:val="both"/>
              <w:rPr>
                <w:rFonts w:ascii="Bookman Old Style" w:hAnsi="Bookman Old Style" w:cs="Arial"/>
                <w:bCs/>
                <w:sz w:val="20"/>
                <w:szCs w:val="20"/>
                <w:shd w:val="clear" w:color="auto" w:fill="FFFFFF"/>
              </w:rPr>
            </w:pPr>
          </w:p>
          <w:p w14:paraId="41B368A8" w14:textId="77777777" w:rsidR="008B3549" w:rsidRPr="004F089D" w:rsidRDefault="008B3549" w:rsidP="000D623D">
            <w:pPr>
              <w:spacing w:after="0" w:line="240" w:lineRule="auto"/>
              <w:jc w:val="both"/>
              <w:rPr>
                <w:rFonts w:ascii="Bookman Old Style" w:hAnsi="Bookman Old Style" w:cs="Arial"/>
                <w:bCs/>
                <w:sz w:val="20"/>
                <w:szCs w:val="20"/>
                <w:shd w:val="clear" w:color="auto" w:fill="FFFFFF"/>
              </w:rPr>
            </w:pPr>
            <w:r w:rsidRPr="004F089D">
              <w:rPr>
                <w:rFonts w:ascii="Bookman Old Style" w:hAnsi="Bookman Old Style" w:cs="Arial"/>
                <w:b/>
                <w:bCs/>
                <w:sz w:val="20"/>
                <w:szCs w:val="20"/>
                <w:shd w:val="clear" w:color="auto" w:fill="FFFFFF"/>
              </w:rPr>
              <w:lastRenderedPageBreak/>
              <w:t xml:space="preserve">ARTÍCULO  </w:t>
            </w:r>
            <w:r w:rsidRPr="004F089D">
              <w:rPr>
                <w:rFonts w:ascii="Bookman Old Style" w:hAnsi="Bookman Old Style" w:cs="Arial"/>
                <w:b/>
                <w:bCs/>
                <w:strike/>
                <w:sz w:val="20"/>
                <w:szCs w:val="20"/>
                <w:shd w:val="clear" w:color="auto" w:fill="FFFFFF"/>
              </w:rPr>
              <w:t>338A.</w:t>
            </w:r>
            <w:r w:rsidRPr="004F089D">
              <w:rPr>
                <w:rFonts w:ascii="Bookman Old Style" w:hAnsi="Bookman Old Style" w:cs="Arial"/>
                <w:b/>
                <w:bCs/>
                <w:sz w:val="20"/>
                <w:szCs w:val="20"/>
                <w:shd w:val="clear" w:color="auto" w:fill="FFFFFF"/>
              </w:rPr>
              <w:t xml:space="preserve"> Modalidad culposa.</w:t>
            </w:r>
            <w:r w:rsidRPr="004F089D">
              <w:rPr>
                <w:rFonts w:ascii="Bookman Old Style" w:hAnsi="Bookman Old Style" w:cs="Arial"/>
                <w:bCs/>
                <w:sz w:val="20"/>
                <w:szCs w:val="20"/>
                <w:shd w:val="clear" w:color="auto" w:fill="FFFFFF"/>
              </w:rPr>
              <w:t xml:space="preserve"> </w:t>
            </w:r>
            <w:r w:rsidRPr="004F089D">
              <w:rPr>
                <w:rFonts w:ascii="Bookman Old Style" w:hAnsi="Bookman Old Style" w:cs="Arial"/>
                <w:b/>
                <w:strike/>
                <w:sz w:val="20"/>
                <w:szCs w:val="20"/>
                <w:shd w:val="clear" w:color="auto" w:fill="FFFFFF"/>
              </w:rPr>
              <w:t>Si por culpa se ocasionare alguna de las conductas descritas en este título, en los casos en que ello sea posible según su configuración estructural, la pena correspondiente se podrá reducir hasta la mitad, salvo en los eventos en que se hubiere producido algún grado de daño ambiental.</w:t>
            </w:r>
          </w:p>
          <w:p w14:paraId="1AC2C9B4" w14:textId="77777777" w:rsidR="008B3549" w:rsidRPr="004F089D" w:rsidRDefault="008B3549" w:rsidP="000D623D">
            <w:pPr>
              <w:spacing w:after="0" w:line="240" w:lineRule="auto"/>
              <w:jc w:val="both"/>
              <w:rPr>
                <w:rFonts w:ascii="Bookman Old Style" w:hAnsi="Bookman Old Style" w:cs="Arial"/>
                <w:bCs/>
                <w:sz w:val="20"/>
                <w:szCs w:val="20"/>
                <w:shd w:val="clear" w:color="auto" w:fill="FFFFFF"/>
              </w:rPr>
            </w:pPr>
          </w:p>
          <w:p w14:paraId="3DC0BB9C" w14:textId="77777777" w:rsidR="008B3549" w:rsidRPr="004F089D" w:rsidRDefault="008B3549" w:rsidP="000D623D">
            <w:pPr>
              <w:spacing w:after="0" w:line="240" w:lineRule="auto"/>
              <w:jc w:val="both"/>
              <w:rPr>
                <w:rFonts w:ascii="Bookman Old Style" w:hAnsi="Bookman Old Style" w:cs="Arial"/>
                <w:b/>
                <w:bCs/>
                <w:strike/>
                <w:sz w:val="20"/>
                <w:szCs w:val="20"/>
                <w:shd w:val="clear" w:color="auto" w:fill="FFFFFF"/>
              </w:rPr>
            </w:pPr>
            <w:r w:rsidRPr="004F089D">
              <w:rPr>
                <w:rFonts w:ascii="Bookman Old Style" w:hAnsi="Bookman Old Style" w:cs="Arial"/>
                <w:b/>
                <w:bCs/>
                <w:strike/>
                <w:sz w:val="20"/>
                <w:szCs w:val="20"/>
                <w:shd w:val="clear" w:color="auto" w:fill="FFFFFF"/>
              </w:rPr>
              <w:t>ARTÍCULO 338B. Extinción de dominio. Los bienes muebles e inmuebles empleados para el desarrollo de las conductas descritas en este título serán sometidos a extinción de dominio en los términos de la Ley 1708 de 2014.</w:t>
            </w:r>
          </w:p>
          <w:p w14:paraId="25EA1283" w14:textId="77777777" w:rsidR="008B3549" w:rsidRPr="004F089D" w:rsidRDefault="008B3549" w:rsidP="000D623D">
            <w:pPr>
              <w:spacing w:after="0" w:line="240" w:lineRule="auto"/>
              <w:jc w:val="both"/>
              <w:rPr>
                <w:rFonts w:ascii="Bookman Old Style" w:hAnsi="Bookman Old Style" w:cs="Arial"/>
                <w:b/>
                <w:bCs/>
                <w:strike/>
                <w:sz w:val="20"/>
                <w:szCs w:val="20"/>
                <w:shd w:val="clear" w:color="auto" w:fill="FFFFFF"/>
              </w:rPr>
            </w:pPr>
          </w:p>
          <w:p w14:paraId="1FD4DFF8" w14:textId="77777777" w:rsidR="008B3549" w:rsidRPr="004F089D" w:rsidRDefault="008B3549" w:rsidP="000D623D">
            <w:pPr>
              <w:spacing w:after="0" w:line="240" w:lineRule="auto"/>
              <w:jc w:val="both"/>
              <w:rPr>
                <w:rFonts w:ascii="Bookman Old Style" w:hAnsi="Bookman Old Style" w:cs="Arial"/>
                <w:b/>
                <w:bCs/>
                <w:strike/>
                <w:sz w:val="20"/>
                <w:szCs w:val="20"/>
                <w:shd w:val="clear" w:color="auto" w:fill="FFFFFF"/>
              </w:rPr>
            </w:pPr>
            <w:r w:rsidRPr="004F089D">
              <w:rPr>
                <w:rFonts w:ascii="Bookman Old Style" w:hAnsi="Bookman Old Style" w:cs="Arial"/>
                <w:b/>
                <w:bCs/>
                <w:strike/>
                <w:sz w:val="20"/>
                <w:szCs w:val="20"/>
                <w:shd w:val="clear" w:color="auto" w:fill="FFFFFF"/>
              </w:rPr>
              <w:t>Tratándose de animales, estos serán puestos a decomiso y disposición de la autoridad competente.</w:t>
            </w:r>
          </w:p>
          <w:p w14:paraId="44A0DF4C" w14:textId="77777777" w:rsidR="008B3549" w:rsidRPr="004F089D" w:rsidRDefault="008B3549" w:rsidP="000D623D">
            <w:pPr>
              <w:spacing w:after="0" w:line="240" w:lineRule="auto"/>
              <w:jc w:val="both"/>
              <w:rPr>
                <w:rFonts w:ascii="Bookman Old Style" w:hAnsi="Bookman Old Style" w:cs="Arial"/>
                <w:b/>
                <w:bCs/>
                <w:strike/>
                <w:sz w:val="20"/>
                <w:szCs w:val="20"/>
                <w:shd w:val="clear" w:color="auto" w:fill="FFFFFF"/>
              </w:rPr>
            </w:pPr>
          </w:p>
          <w:p w14:paraId="6AA334E8" w14:textId="77777777" w:rsidR="008B3549" w:rsidRPr="004F089D" w:rsidRDefault="008B3549" w:rsidP="000D623D">
            <w:pPr>
              <w:spacing w:after="0" w:line="240" w:lineRule="auto"/>
              <w:jc w:val="both"/>
              <w:rPr>
                <w:rFonts w:ascii="Bookman Old Style" w:hAnsi="Bookman Old Style" w:cs="Arial"/>
                <w:b/>
                <w:bCs/>
                <w:strike/>
                <w:sz w:val="20"/>
                <w:szCs w:val="20"/>
                <w:shd w:val="clear" w:color="auto" w:fill="FFFFFF"/>
              </w:rPr>
            </w:pPr>
            <w:r w:rsidRPr="004F089D">
              <w:rPr>
                <w:rFonts w:ascii="Bookman Old Style" w:hAnsi="Bookman Old Style" w:cs="Arial"/>
                <w:b/>
                <w:bCs/>
                <w:strike/>
                <w:sz w:val="20"/>
                <w:szCs w:val="20"/>
                <w:shd w:val="clear" w:color="auto" w:fill="FFFFFF"/>
              </w:rPr>
              <w:t>ARTÍCULO 339. Medida Cautelar. El juez podrá ordenar, como medida cautelar, la aprehensión, el decomiso de las especies, la suspensión de la titularidad de bienes, la suspensión inmediata de la actividad, así como la clausura temporal del establecimiento y todas aquellas que considere pertinentes, sin perjuicio de lo que pueda ordenar la autoridad competente en materia ambiental.</w:t>
            </w:r>
          </w:p>
          <w:p w14:paraId="1231A15E" w14:textId="77777777" w:rsidR="00D56259" w:rsidRPr="004F089D" w:rsidRDefault="00D56259" w:rsidP="000D623D">
            <w:pPr>
              <w:spacing w:after="0" w:line="240" w:lineRule="auto"/>
              <w:jc w:val="both"/>
              <w:rPr>
                <w:rFonts w:ascii="Bookman Old Style" w:hAnsi="Bookman Old Style" w:cs="Arial"/>
                <w:bCs/>
                <w:sz w:val="20"/>
                <w:szCs w:val="20"/>
                <w:shd w:val="clear" w:color="auto" w:fill="FFFFFF"/>
              </w:rPr>
            </w:pPr>
          </w:p>
        </w:tc>
        <w:tc>
          <w:tcPr>
            <w:tcW w:w="5245" w:type="dxa"/>
          </w:tcPr>
          <w:p w14:paraId="15085B02" w14:textId="77777777" w:rsidR="000F1440" w:rsidRPr="004F089D" w:rsidRDefault="000F1440" w:rsidP="000D623D">
            <w:pPr>
              <w:spacing w:after="0" w:line="240" w:lineRule="auto"/>
              <w:jc w:val="both"/>
              <w:rPr>
                <w:rFonts w:ascii="Bookman Old Style" w:eastAsia="Bookman Old Style" w:hAnsi="Bookman Old Style" w:cs="Bookman Old Style"/>
                <w:sz w:val="20"/>
                <w:szCs w:val="20"/>
                <w:highlight w:val="white"/>
              </w:rPr>
            </w:pPr>
            <w:r w:rsidRPr="004F089D">
              <w:rPr>
                <w:rFonts w:ascii="Bookman Old Style" w:eastAsia="Bookman Old Style" w:hAnsi="Bookman Old Style" w:cs="Bookman Old Style"/>
                <w:b/>
                <w:sz w:val="20"/>
                <w:szCs w:val="20"/>
                <w:highlight w:val="white"/>
              </w:rPr>
              <w:lastRenderedPageBreak/>
              <w:t>ARTÍCULO 1°.</w:t>
            </w:r>
            <w:r w:rsidRPr="004F089D">
              <w:rPr>
                <w:rFonts w:ascii="Bookman Old Style" w:eastAsia="Bookman Old Style" w:hAnsi="Bookman Old Style" w:cs="Bookman Old Style"/>
                <w:sz w:val="20"/>
                <w:szCs w:val="20"/>
                <w:highlight w:val="white"/>
              </w:rPr>
              <w:t xml:space="preserve"> Sustitúyase el Título XI, “De los delitos contra los recursos naturales y el medio ambiente” Capítulo Único, Delitos contra los recursos naturales y medio ambiente, artículos 328 a 339, del Libro II, PARTE ESPECIAL DE LOS DELITOS EN GENERAL de la Ley 599 de 2000, por el siguiente:</w:t>
            </w:r>
          </w:p>
          <w:p w14:paraId="7C98169E" w14:textId="77777777" w:rsidR="000D623D" w:rsidRPr="004F089D" w:rsidRDefault="000D623D" w:rsidP="000D623D">
            <w:pPr>
              <w:spacing w:after="0" w:line="240" w:lineRule="auto"/>
              <w:jc w:val="center"/>
              <w:rPr>
                <w:rFonts w:ascii="Bookman Old Style" w:eastAsia="Bookman Old Style" w:hAnsi="Bookman Old Style" w:cs="Bookman Old Style"/>
                <w:b/>
                <w:sz w:val="20"/>
                <w:szCs w:val="20"/>
                <w:highlight w:val="white"/>
              </w:rPr>
            </w:pPr>
          </w:p>
          <w:p w14:paraId="71A8A2C2" w14:textId="77777777" w:rsidR="000F1440" w:rsidRPr="004F089D" w:rsidRDefault="000F1440" w:rsidP="000D623D">
            <w:pPr>
              <w:spacing w:after="0" w:line="240" w:lineRule="auto"/>
              <w:jc w:val="center"/>
              <w:rPr>
                <w:rFonts w:ascii="Bookman Old Style" w:eastAsia="Bookman Old Style" w:hAnsi="Bookman Old Style" w:cs="Bookman Old Style"/>
                <w:b/>
                <w:sz w:val="20"/>
                <w:szCs w:val="20"/>
                <w:highlight w:val="white"/>
              </w:rPr>
            </w:pPr>
            <w:r w:rsidRPr="004F089D">
              <w:rPr>
                <w:rFonts w:ascii="Bookman Old Style" w:eastAsia="Bookman Old Style" w:hAnsi="Bookman Old Style" w:cs="Bookman Old Style"/>
                <w:b/>
                <w:sz w:val="20"/>
                <w:szCs w:val="20"/>
                <w:highlight w:val="white"/>
              </w:rPr>
              <w:t>TÍTULO XI.</w:t>
            </w:r>
          </w:p>
          <w:p w14:paraId="6D78D3F3" w14:textId="77777777" w:rsidR="000D623D" w:rsidRPr="004F089D" w:rsidRDefault="000D623D" w:rsidP="000D623D">
            <w:pPr>
              <w:spacing w:after="0" w:line="240" w:lineRule="auto"/>
              <w:jc w:val="center"/>
              <w:rPr>
                <w:rFonts w:ascii="Bookman Old Style" w:eastAsia="Bookman Old Style" w:hAnsi="Bookman Old Style" w:cs="Bookman Old Style"/>
                <w:b/>
                <w:sz w:val="20"/>
                <w:szCs w:val="20"/>
                <w:highlight w:val="white"/>
              </w:rPr>
            </w:pPr>
          </w:p>
          <w:p w14:paraId="4F680BA2" w14:textId="77777777" w:rsidR="000F1440" w:rsidRPr="004F089D" w:rsidRDefault="000F1440" w:rsidP="000D623D">
            <w:pPr>
              <w:spacing w:after="0" w:line="240" w:lineRule="auto"/>
              <w:jc w:val="center"/>
              <w:rPr>
                <w:rFonts w:ascii="Bookman Old Style" w:eastAsia="Bookman Old Style" w:hAnsi="Bookman Old Style" w:cs="Bookman Old Style"/>
                <w:b/>
                <w:sz w:val="20"/>
                <w:szCs w:val="20"/>
                <w:highlight w:val="white"/>
              </w:rPr>
            </w:pPr>
            <w:r w:rsidRPr="004F089D">
              <w:rPr>
                <w:rFonts w:ascii="Bookman Old Style" w:eastAsia="Bookman Old Style" w:hAnsi="Bookman Old Style" w:cs="Bookman Old Style"/>
                <w:b/>
                <w:sz w:val="20"/>
                <w:szCs w:val="20"/>
                <w:highlight w:val="white"/>
              </w:rPr>
              <w:t xml:space="preserve">DE LOS DELITOS CONTRA LOS RECURSOS NATURALES Y EL MEDIO AMBIENTE </w:t>
            </w:r>
          </w:p>
          <w:p w14:paraId="65933784" w14:textId="77777777" w:rsidR="000D623D" w:rsidRPr="004F089D" w:rsidRDefault="000D623D" w:rsidP="000D623D">
            <w:pPr>
              <w:spacing w:after="0" w:line="240" w:lineRule="auto"/>
              <w:jc w:val="center"/>
              <w:rPr>
                <w:rFonts w:ascii="Bookman Old Style" w:eastAsia="Bookman Old Style" w:hAnsi="Bookman Old Style" w:cs="Bookman Old Style"/>
                <w:b/>
                <w:sz w:val="20"/>
                <w:szCs w:val="20"/>
                <w:highlight w:val="white"/>
              </w:rPr>
            </w:pPr>
          </w:p>
          <w:p w14:paraId="5BC5B1D8" w14:textId="77777777" w:rsidR="000F1440" w:rsidRPr="004F089D" w:rsidRDefault="000F1440" w:rsidP="000D623D">
            <w:pPr>
              <w:spacing w:after="0" w:line="240" w:lineRule="auto"/>
              <w:jc w:val="center"/>
              <w:rPr>
                <w:rFonts w:ascii="Bookman Old Style" w:eastAsia="Bookman Old Style" w:hAnsi="Bookman Old Style" w:cs="Bookman Old Style"/>
                <w:b/>
                <w:sz w:val="20"/>
                <w:szCs w:val="20"/>
                <w:highlight w:val="white"/>
              </w:rPr>
            </w:pPr>
            <w:r w:rsidRPr="004F089D">
              <w:rPr>
                <w:rFonts w:ascii="Bookman Old Style" w:eastAsia="Bookman Old Style" w:hAnsi="Bookman Old Style" w:cs="Bookman Old Style"/>
                <w:b/>
                <w:sz w:val="20"/>
                <w:szCs w:val="20"/>
                <w:highlight w:val="white"/>
              </w:rPr>
              <w:t>CAPÍTULO I.</w:t>
            </w:r>
          </w:p>
          <w:p w14:paraId="4A44A514" w14:textId="77777777" w:rsidR="000D623D" w:rsidRPr="004F089D" w:rsidRDefault="000D623D" w:rsidP="000D623D">
            <w:pPr>
              <w:spacing w:after="0" w:line="240" w:lineRule="auto"/>
              <w:jc w:val="center"/>
              <w:rPr>
                <w:rFonts w:ascii="Bookman Old Style" w:eastAsia="Bookman Old Style" w:hAnsi="Bookman Old Style" w:cs="Bookman Old Style"/>
                <w:b/>
                <w:sz w:val="20"/>
                <w:szCs w:val="20"/>
                <w:highlight w:val="white"/>
              </w:rPr>
            </w:pPr>
          </w:p>
          <w:p w14:paraId="467DC289" w14:textId="77777777" w:rsidR="000F1440" w:rsidRPr="004F089D" w:rsidRDefault="000F1440" w:rsidP="000D623D">
            <w:pPr>
              <w:spacing w:after="0" w:line="240" w:lineRule="auto"/>
              <w:jc w:val="center"/>
              <w:rPr>
                <w:rFonts w:ascii="Bookman Old Style" w:eastAsia="Bookman Old Style" w:hAnsi="Bookman Old Style" w:cs="Bookman Old Style"/>
                <w:b/>
                <w:sz w:val="20"/>
                <w:szCs w:val="20"/>
                <w:highlight w:val="white"/>
              </w:rPr>
            </w:pPr>
            <w:r w:rsidRPr="004F089D">
              <w:rPr>
                <w:rFonts w:ascii="Bookman Old Style" w:eastAsia="Bookman Old Style" w:hAnsi="Bookman Old Style" w:cs="Bookman Old Style"/>
                <w:b/>
                <w:sz w:val="20"/>
                <w:szCs w:val="20"/>
                <w:highlight w:val="white"/>
              </w:rPr>
              <w:t>DE LOS DELITOS CONTRA LOS RECURSOS</w:t>
            </w:r>
            <w:r w:rsidR="00B8400F" w:rsidRPr="004F089D">
              <w:rPr>
                <w:rFonts w:ascii="Bookman Old Style" w:eastAsia="Bookman Old Style" w:hAnsi="Bookman Old Style" w:cs="Bookman Old Style"/>
                <w:b/>
                <w:sz w:val="20"/>
                <w:szCs w:val="20"/>
                <w:highlight w:val="white"/>
              </w:rPr>
              <w:t xml:space="preserve"> </w:t>
            </w:r>
            <w:r w:rsidRPr="004F089D">
              <w:rPr>
                <w:rFonts w:ascii="Bookman Old Style" w:eastAsia="Bookman Old Style" w:hAnsi="Bookman Old Style" w:cs="Bookman Old Style"/>
                <w:b/>
                <w:sz w:val="20"/>
                <w:szCs w:val="20"/>
                <w:highlight w:val="white"/>
                <w:u w:val="single"/>
              </w:rPr>
              <w:t>NATURALES</w:t>
            </w:r>
          </w:p>
          <w:p w14:paraId="619CEC8A" w14:textId="77777777" w:rsidR="00B8400F" w:rsidRPr="004F089D" w:rsidRDefault="00B8400F" w:rsidP="000D623D">
            <w:pPr>
              <w:spacing w:after="0" w:line="240" w:lineRule="auto"/>
              <w:jc w:val="both"/>
              <w:rPr>
                <w:rFonts w:ascii="Bookman Old Style" w:hAnsi="Bookman Old Style"/>
                <w:b/>
                <w:bCs/>
                <w:sz w:val="20"/>
                <w:szCs w:val="20"/>
              </w:rPr>
            </w:pPr>
          </w:p>
          <w:p w14:paraId="5C2B641D" w14:textId="5B6CFF81" w:rsidR="000F1440" w:rsidRPr="004F089D" w:rsidRDefault="000F1440" w:rsidP="000D623D">
            <w:pPr>
              <w:spacing w:after="0" w:line="240" w:lineRule="auto"/>
              <w:jc w:val="both"/>
              <w:rPr>
                <w:rFonts w:ascii="Bookman Old Style" w:hAnsi="Bookman Old Style"/>
                <w:sz w:val="20"/>
                <w:szCs w:val="20"/>
              </w:rPr>
            </w:pPr>
            <w:r w:rsidRPr="004F089D">
              <w:rPr>
                <w:rFonts w:ascii="Bookman Old Style" w:hAnsi="Bookman Old Style"/>
                <w:b/>
                <w:bCs/>
                <w:sz w:val="20"/>
                <w:szCs w:val="20"/>
              </w:rPr>
              <w:t xml:space="preserve">Artículo 328. </w:t>
            </w:r>
            <w:r w:rsidR="00B8400F" w:rsidRPr="004F089D">
              <w:rPr>
                <w:rFonts w:ascii="Bookman Old Style" w:hAnsi="Bookman Old Style"/>
                <w:b/>
                <w:bCs/>
                <w:sz w:val="20"/>
                <w:szCs w:val="20"/>
              </w:rPr>
              <w:t>A</w:t>
            </w:r>
            <w:r w:rsidRPr="004F089D">
              <w:rPr>
                <w:rFonts w:ascii="Bookman Old Style" w:hAnsi="Bookman Old Style"/>
                <w:b/>
                <w:bCs/>
                <w:sz w:val="20"/>
                <w:szCs w:val="20"/>
              </w:rPr>
              <w:t xml:space="preserve">provechamiento </w:t>
            </w:r>
            <w:r w:rsidR="00B8400F" w:rsidRPr="004F089D">
              <w:rPr>
                <w:rFonts w:ascii="Bookman Old Style" w:hAnsi="Bookman Old Style"/>
                <w:b/>
                <w:bCs/>
                <w:sz w:val="20"/>
                <w:szCs w:val="20"/>
              </w:rPr>
              <w:t xml:space="preserve">ilícito </w:t>
            </w:r>
            <w:r w:rsidRPr="004F089D">
              <w:rPr>
                <w:rFonts w:ascii="Bookman Old Style" w:hAnsi="Bookman Old Style"/>
                <w:b/>
                <w:bCs/>
                <w:sz w:val="20"/>
                <w:szCs w:val="20"/>
              </w:rPr>
              <w:t xml:space="preserve">de </w:t>
            </w:r>
            <w:r w:rsidRPr="004F089D">
              <w:rPr>
                <w:rFonts w:ascii="Bookman Old Style" w:hAnsi="Bookman Old Style"/>
                <w:b/>
                <w:bCs/>
                <w:sz w:val="20"/>
                <w:szCs w:val="20"/>
                <w:u w:val="single"/>
              </w:rPr>
              <w:t>los recursos naturales renovables</w:t>
            </w:r>
            <w:bookmarkStart w:id="1" w:name="_Hlk65749112"/>
            <w:r w:rsidRPr="004F089D">
              <w:rPr>
                <w:rFonts w:ascii="Bookman Old Style" w:eastAsia="Arial Narrow" w:hAnsi="Bookman Old Style" w:cs="Arial"/>
                <w:b/>
                <w:bCs/>
                <w:i/>
                <w:sz w:val="20"/>
                <w:szCs w:val="20"/>
              </w:rPr>
              <w:t>.</w:t>
            </w:r>
            <w:r w:rsidRPr="004F089D">
              <w:rPr>
                <w:rFonts w:ascii="Bookman Old Style" w:eastAsia="Arial Narrow" w:hAnsi="Bookman Old Style" w:cs="Arial"/>
                <w:i/>
                <w:sz w:val="20"/>
                <w:szCs w:val="20"/>
              </w:rPr>
              <w:t> </w:t>
            </w:r>
            <w:r w:rsidRPr="004F089D">
              <w:rPr>
                <w:rFonts w:ascii="Bookman Old Style" w:eastAsia="Arial Narrow" w:hAnsi="Bookman Old Style" w:cs="Arial"/>
                <w:sz w:val="20"/>
                <w:szCs w:val="20"/>
              </w:rPr>
              <w:t xml:space="preserve">El que sin permiso de la autoridad competente o con incumplimiento de </w:t>
            </w:r>
            <w:r w:rsidRPr="004F089D">
              <w:rPr>
                <w:rFonts w:ascii="Bookman Old Style" w:eastAsia="Arial Narrow" w:hAnsi="Bookman Old Style" w:cs="Arial"/>
                <w:b/>
                <w:bCs/>
                <w:sz w:val="20"/>
                <w:szCs w:val="20"/>
                <w:u w:val="single"/>
              </w:rPr>
              <w:t>la normatividad existente</w:t>
            </w:r>
            <w:r w:rsidRPr="004F089D">
              <w:rPr>
                <w:rFonts w:ascii="Bookman Old Style" w:eastAsia="Arial Narrow" w:hAnsi="Bookman Old Style" w:cs="Arial"/>
                <w:sz w:val="20"/>
                <w:szCs w:val="20"/>
              </w:rPr>
              <w:t xml:space="preserve"> </w:t>
            </w:r>
            <w:bookmarkEnd w:id="1"/>
            <w:r w:rsidRPr="004F089D">
              <w:rPr>
                <w:rFonts w:ascii="Bookman Old Style" w:eastAsia="Arial Narrow" w:hAnsi="Bookman Old Style" w:cs="Arial"/>
                <w:sz w:val="20"/>
                <w:szCs w:val="20"/>
              </w:rPr>
              <w:t xml:space="preserve">se apropie, acceda, capture, mantenga, recolecte, use, introduzca, </w:t>
            </w:r>
            <w:r w:rsidRPr="004F089D">
              <w:rPr>
                <w:rFonts w:ascii="Bookman Old Style" w:eastAsia="Arial Narrow" w:hAnsi="Bookman Old Style" w:cs="Arial"/>
                <w:b/>
                <w:bCs/>
                <w:sz w:val="20"/>
                <w:szCs w:val="20"/>
                <w:u w:val="single"/>
              </w:rPr>
              <w:t>extraiga,</w:t>
            </w:r>
            <w:r w:rsidRPr="004F089D">
              <w:rPr>
                <w:rFonts w:ascii="Bookman Old Style" w:eastAsia="Arial Narrow" w:hAnsi="Bookman Old Style" w:cs="Arial"/>
                <w:sz w:val="20"/>
                <w:szCs w:val="20"/>
              </w:rPr>
              <w:t xml:space="preserve"> explote, </w:t>
            </w:r>
            <w:r w:rsidRPr="004F089D">
              <w:rPr>
                <w:rFonts w:ascii="Bookman Old Style" w:eastAsia="Arial Narrow" w:hAnsi="Bookman Old Style" w:cs="Arial"/>
                <w:b/>
                <w:bCs/>
                <w:sz w:val="20"/>
                <w:szCs w:val="20"/>
                <w:u w:val="single"/>
              </w:rPr>
              <w:t>aproveche,</w:t>
            </w:r>
            <w:r w:rsidRPr="004F089D">
              <w:rPr>
                <w:rFonts w:ascii="Bookman Old Style" w:eastAsia="Arial Narrow" w:hAnsi="Bookman Old Style" w:cs="Arial"/>
                <w:sz w:val="20"/>
                <w:szCs w:val="20"/>
              </w:rPr>
              <w:t xml:space="preserve"> </w:t>
            </w:r>
            <w:r w:rsidRPr="004F089D">
              <w:rPr>
                <w:rFonts w:ascii="Bookman Old Style" w:eastAsia="Arial Narrow" w:hAnsi="Bookman Old Style" w:cs="Arial"/>
                <w:b/>
                <w:bCs/>
                <w:sz w:val="20"/>
                <w:szCs w:val="20"/>
                <w:u w:val="single"/>
              </w:rPr>
              <w:t>exporte,</w:t>
            </w:r>
            <w:r w:rsidRPr="004F089D">
              <w:rPr>
                <w:rFonts w:ascii="Bookman Old Style" w:eastAsia="Arial Narrow" w:hAnsi="Bookman Old Style" w:cs="Arial"/>
                <w:sz w:val="20"/>
                <w:szCs w:val="20"/>
              </w:rPr>
              <w:t xml:space="preserve"> transporte,  comercie, explore, </w:t>
            </w:r>
            <w:r w:rsidRPr="004F089D">
              <w:rPr>
                <w:rFonts w:ascii="Bookman Old Style" w:eastAsia="Arial Narrow" w:hAnsi="Bookman Old Style" w:cs="Arial"/>
                <w:b/>
                <w:bCs/>
                <w:sz w:val="20"/>
                <w:szCs w:val="20"/>
                <w:u w:val="single"/>
              </w:rPr>
              <w:t>adquiera,</w:t>
            </w:r>
            <w:r w:rsidRPr="004F089D">
              <w:rPr>
                <w:rFonts w:ascii="Bookman Old Style" w:eastAsia="Arial Narrow" w:hAnsi="Bookman Old Style" w:cs="Arial"/>
                <w:sz w:val="20"/>
                <w:szCs w:val="20"/>
              </w:rPr>
              <w:t xml:space="preserve"> trafique o </w:t>
            </w:r>
            <w:r w:rsidRPr="004F089D">
              <w:rPr>
                <w:rFonts w:ascii="Bookman Old Style" w:eastAsia="Arial Narrow" w:hAnsi="Bookman Old Style" w:cs="Arial"/>
                <w:b/>
                <w:bCs/>
                <w:sz w:val="20"/>
                <w:szCs w:val="20"/>
                <w:u w:val="single"/>
              </w:rPr>
              <w:t>de cualquier otro modo</w:t>
            </w:r>
            <w:r w:rsidRPr="004F089D">
              <w:rPr>
                <w:rFonts w:ascii="Bookman Old Style" w:eastAsia="Arial Narrow" w:hAnsi="Bookman Old Style" w:cs="Arial"/>
                <w:sz w:val="20"/>
                <w:szCs w:val="20"/>
              </w:rPr>
              <w:t xml:space="preserve"> se beneficie de los especímenes, productos o partes de los recursos </w:t>
            </w:r>
            <w:r w:rsidRPr="004F089D">
              <w:rPr>
                <w:rFonts w:ascii="Bookman Old Style" w:eastAsia="Arial Narrow" w:hAnsi="Bookman Old Style" w:cs="Arial"/>
                <w:b/>
                <w:bCs/>
                <w:sz w:val="20"/>
                <w:szCs w:val="20"/>
                <w:u w:val="single"/>
              </w:rPr>
              <w:t>fáunicos, forestales, florísticos,</w:t>
            </w:r>
            <w:r w:rsidRPr="004F089D">
              <w:rPr>
                <w:rFonts w:ascii="Bookman Old Style" w:eastAsia="Arial Narrow" w:hAnsi="Bookman Old Style" w:cs="Arial"/>
                <w:sz w:val="20"/>
                <w:szCs w:val="20"/>
              </w:rPr>
              <w:t xml:space="preserve"> hidrobiológicos, </w:t>
            </w:r>
            <w:r w:rsidRPr="004F089D">
              <w:rPr>
                <w:rFonts w:ascii="Bookman Old Style" w:eastAsia="Arial Narrow" w:hAnsi="Bookman Old Style" w:cs="Arial"/>
                <w:b/>
                <w:bCs/>
                <w:sz w:val="20"/>
                <w:szCs w:val="20"/>
                <w:u w:val="single"/>
              </w:rPr>
              <w:t>hídricos,</w:t>
            </w:r>
            <w:r w:rsidRPr="004F089D">
              <w:rPr>
                <w:rFonts w:ascii="Bookman Old Style" w:hAnsi="Bookman Old Style"/>
                <w:b/>
                <w:bCs/>
                <w:sz w:val="20"/>
                <w:szCs w:val="20"/>
                <w:u w:val="single"/>
              </w:rPr>
              <w:t xml:space="preserve"> corales</w:t>
            </w:r>
            <w:r w:rsidR="00A15FC9">
              <w:rPr>
                <w:rFonts w:ascii="Bookman Old Style" w:hAnsi="Bookman Old Style"/>
                <w:b/>
                <w:bCs/>
                <w:sz w:val="20"/>
                <w:szCs w:val="20"/>
                <w:u w:val="single"/>
              </w:rPr>
              <w:t>,</w:t>
            </w:r>
            <w:r w:rsidRPr="004F089D">
              <w:rPr>
                <w:rFonts w:ascii="Bookman Old Style" w:hAnsi="Bookman Old Style"/>
                <w:sz w:val="20"/>
                <w:szCs w:val="20"/>
              </w:rPr>
              <w:t xml:space="preserve"> </w:t>
            </w:r>
            <w:r w:rsidRPr="004F089D">
              <w:rPr>
                <w:rFonts w:ascii="Bookman Old Style" w:eastAsia="Arial Narrow" w:hAnsi="Bookman Old Style" w:cs="Arial"/>
                <w:sz w:val="20"/>
                <w:szCs w:val="20"/>
              </w:rPr>
              <w:t xml:space="preserve">biológicos </w:t>
            </w:r>
            <w:r w:rsidRPr="004F089D">
              <w:rPr>
                <w:rFonts w:ascii="Bookman Old Style" w:eastAsia="Arial Narrow" w:hAnsi="Bookman Old Style" w:cs="Arial"/>
                <w:b/>
                <w:bCs/>
                <w:sz w:val="20"/>
                <w:szCs w:val="20"/>
                <w:u w:val="single"/>
              </w:rPr>
              <w:t>o genéticos de la biodiversidad colombiana</w:t>
            </w:r>
            <w:r w:rsidRPr="004F089D">
              <w:rPr>
                <w:rFonts w:ascii="Bookman Old Style" w:eastAsia="Arial Narrow" w:hAnsi="Bookman Old Style" w:cs="Arial"/>
                <w:sz w:val="20"/>
                <w:szCs w:val="20"/>
              </w:rPr>
              <w:t xml:space="preserve">, incurrirá en prisión de </w:t>
            </w:r>
            <w:r w:rsidRPr="004F089D">
              <w:rPr>
                <w:rFonts w:ascii="Bookman Old Style" w:eastAsia="Arial Narrow" w:hAnsi="Bookman Old Style" w:cs="Arial"/>
                <w:b/>
                <w:bCs/>
                <w:sz w:val="20"/>
                <w:szCs w:val="20"/>
                <w:u w:val="single"/>
              </w:rPr>
              <w:t xml:space="preserve">sesenta </w:t>
            </w:r>
            <w:r w:rsidRPr="004F089D">
              <w:rPr>
                <w:rFonts w:ascii="Bookman Old Style" w:hAnsi="Bookman Old Style"/>
                <w:b/>
                <w:bCs/>
                <w:sz w:val="20"/>
                <w:szCs w:val="20"/>
                <w:u w:val="single"/>
              </w:rPr>
              <w:t>(60)</w:t>
            </w:r>
            <w:r w:rsidRPr="004F089D">
              <w:rPr>
                <w:rFonts w:ascii="Bookman Old Style" w:hAnsi="Bookman Old Style"/>
                <w:sz w:val="20"/>
                <w:szCs w:val="20"/>
              </w:rPr>
              <w:t xml:space="preserve"> a </w:t>
            </w:r>
            <w:r w:rsidRPr="004F089D">
              <w:rPr>
                <w:rFonts w:ascii="Bookman Old Style" w:hAnsi="Bookman Old Style"/>
                <w:b/>
                <w:bCs/>
                <w:sz w:val="20"/>
                <w:szCs w:val="20"/>
                <w:u w:val="single"/>
              </w:rPr>
              <w:t>ciento treinta y cinco (135)</w:t>
            </w:r>
            <w:r w:rsidRPr="004F089D">
              <w:rPr>
                <w:rFonts w:ascii="Bookman Old Style" w:hAnsi="Bookman Old Style"/>
                <w:sz w:val="20"/>
                <w:szCs w:val="20"/>
              </w:rPr>
              <w:t xml:space="preserve"> meses </w:t>
            </w:r>
            <w:r w:rsidRPr="004F089D">
              <w:rPr>
                <w:rFonts w:ascii="Bookman Old Style" w:hAnsi="Bookman Old Style"/>
                <w:sz w:val="20"/>
                <w:szCs w:val="20"/>
              </w:rPr>
              <w:lastRenderedPageBreak/>
              <w:t xml:space="preserve">y  multa de ciento treinta y cuatro (134) a </w:t>
            </w:r>
            <w:r w:rsidRPr="004F089D">
              <w:rPr>
                <w:rFonts w:ascii="Bookman Old Style" w:hAnsi="Bookman Old Style"/>
                <w:b/>
                <w:bCs/>
                <w:sz w:val="20"/>
                <w:szCs w:val="20"/>
                <w:u w:val="single"/>
              </w:rPr>
              <w:t>cuarenta y tres mil setecientos cincuenta (43.750)</w:t>
            </w:r>
            <w:r w:rsidRPr="004F089D">
              <w:rPr>
                <w:rFonts w:ascii="Bookman Old Style" w:hAnsi="Bookman Old Style"/>
                <w:sz w:val="20"/>
                <w:szCs w:val="20"/>
              </w:rPr>
              <w:t xml:space="preserve"> salarios mínimos legales mensuales vigentes.</w:t>
            </w:r>
          </w:p>
          <w:p w14:paraId="07ACA1A7" w14:textId="77777777" w:rsidR="00B8400F" w:rsidRPr="004F089D" w:rsidRDefault="00B8400F" w:rsidP="000D623D">
            <w:pPr>
              <w:spacing w:after="0" w:line="240" w:lineRule="auto"/>
              <w:jc w:val="both"/>
              <w:rPr>
                <w:rFonts w:ascii="Bookman Old Style" w:hAnsi="Bookman Old Style"/>
                <w:sz w:val="20"/>
                <w:szCs w:val="20"/>
              </w:rPr>
            </w:pPr>
          </w:p>
          <w:p w14:paraId="04C2337A" w14:textId="195CBDE0" w:rsidR="000F1440" w:rsidRPr="004F089D" w:rsidRDefault="000F1440" w:rsidP="000D623D">
            <w:pPr>
              <w:spacing w:after="0" w:line="240" w:lineRule="auto"/>
              <w:jc w:val="both"/>
              <w:rPr>
                <w:rFonts w:ascii="Bookman Old Style" w:hAnsi="Bookman Old Style"/>
                <w:sz w:val="20"/>
                <w:szCs w:val="20"/>
              </w:rPr>
            </w:pPr>
            <w:r w:rsidRPr="004F089D">
              <w:rPr>
                <w:rFonts w:ascii="Bookman Old Style" w:hAnsi="Bookman Old Style"/>
                <w:sz w:val="20"/>
                <w:szCs w:val="20"/>
              </w:rPr>
              <w:t>La pena se aumentará de una tercera</w:t>
            </w:r>
            <w:r w:rsidR="00A15FC9">
              <w:rPr>
                <w:rFonts w:ascii="Bookman Old Style" w:hAnsi="Bookman Old Style"/>
                <w:sz w:val="20"/>
                <w:szCs w:val="20"/>
              </w:rPr>
              <w:t xml:space="preserve"> parte</w:t>
            </w:r>
            <w:r w:rsidRPr="004F089D">
              <w:rPr>
                <w:rFonts w:ascii="Bookman Old Style" w:hAnsi="Bookman Old Style"/>
                <w:sz w:val="20"/>
                <w:szCs w:val="20"/>
              </w:rPr>
              <w:t xml:space="preserve"> a la mitad cuando la conducta se </w:t>
            </w:r>
            <w:r w:rsidRPr="004F089D">
              <w:rPr>
                <w:rFonts w:ascii="Bookman Old Style" w:hAnsi="Bookman Old Style"/>
                <w:b/>
                <w:bCs/>
                <w:sz w:val="20"/>
                <w:szCs w:val="20"/>
                <w:u w:val="single"/>
              </w:rPr>
              <w:t xml:space="preserve">cometa a través de la práctica de </w:t>
            </w:r>
            <w:r w:rsidRPr="004F089D">
              <w:rPr>
                <w:rFonts w:ascii="Bookman Old Style" w:hAnsi="Bookman Old Style" w:cs="Arial"/>
                <w:b/>
                <w:bCs/>
                <w:sz w:val="20"/>
                <w:szCs w:val="20"/>
                <w:u w:val="single"/>
                <w:shd w:val="clear" w:color="auto" w:fill="FFFFFF"/>
              </w:rPr>
              <w:t>cercenar aletas de peces cartilaginosos (tiburones, rayas o quimeras), y descartar el resto del cuerpo al mar.</w:t>
            </w:r>
          </w:p>
          <w:p w14:paraId="293D7E74" w14:textId="77777777" w:rsidR="00B8400F" w:rsidRPr="004F089D" w:rsidRDefault="00B8400F" w:rsidP="000D623D">
            <w:pPr>
              <w:autoSpaceDE w:val="0"/>
              <w:autoSpaceDN w:val="0"/>
              <w:adjustRightInd w:val="0"/>
              <w:spacing w:after="0" w:line="240" w:lineRule="auto"/>
              <w:jc w:val="both"/>
              <w:rPr>
                <w:rFonts w:ascii="Bookman Old Style" w:hAnsi="Bookman Old Style"/>
                <w:b/>
                <w:sz w:val="20"/>
                <w:szCs w:val="20"/>
              </w:rPr>
            </w:pPr>
          </w:p>
          <w:p w14:paraId="3728E548" w14:textId="2DFD1780" w:rsidR="00B8400F" w:rsidRPr="004F089D" w:rsidRDefault="000F1440" w:rsidP="000D623D">
            <w:pPr>
              <w:autoSpaceDE w:val="0"/>
              <w:autoSpaceDN w:val="0"/>
              <w:adjustRightInd w:val="0"/>
              <w:spacing w:after="0" w:line="240" w:lineRule="auto"/>
              <w:jc w:val="both"/>
              <w:rPr>
                <w:rFonts w:ascii="Bookman Old Style" w:hAnsi="Bookman Old Style"/>
                <w:sz w:val="20"/>
                <w:szCs w:val="20"/>
              </w:rPr>
            </w:pPr>
            <w:r w:rsidRPr="004F089D">
              <w:rPr>
                <w:rFonts w:ascii="Bookman Old Style" w:hAnsi="Bookman Old Style"/>
                <w:b/>
                <w:sz w:val="20"/>
                <w:szCs w:val="20"/>
              </w:rPr>
              <w:t xml:space="preserve">Artículo </w:t>
            </w:r>
            <w:r w:rsidRPr="004F089D">
              <w:rPr>
                <w:rFonts w:ascii="Bookman Old Style" w:hAnsi="Bookman Old Style"/>
                <w:b/>
                <w:sz w:val="20"/>
                <w:szCs w:val="20"/>
                <w:u w:val="single"/>
              </w:rPr>
              <w:t>328A</w:t>
            </w:r>
            <w:r w:rsidRPr="004F089D">
              <w:rPr>
                <w:rFonts w:ascii="Bookman Old Style" w:hAnsi="Bookman Old Style"/>
                <w:b/>
                <w:sz w:val="20"/>
                <w:szCs w:val="20"/>
              </w:rPr>
              <w:t>.</w:t>
            </w:r>
            <w:r w:rsidRPr="004F089D">
              <w:rPr>
                <w:rFonts w:ascii="Bookman Old Style" w:hAnsi="Bookman Old Style"/>
                <w:sz w:val="20"/>
                <w:szCs w:val="20"/>
              </w:rPr>
              <w:t xml:space="preserve"> </w:t>
            </w:r>
            <w:r w:rsidRPr="004F089D">
              <w:rPr>
                <w:rFonts w:ascii="Bookman Old Style" w:hAnsi="Bookman Old Style"/>
                <w:b/>
                <w:sz w:val="20"/>
                <w:szCs w:val="20"/>
              </w:rPr>
              <w:t>Tráfico de Fauna.</w:t>
            </w:r>
            <w:r w:rsidRPr="004F089D">
              <w:rPr>
                <w:rFonts w:ascii="Bookman Old Style" w:hAnsi="Bookman Old Style"/>
                <w:sz w:val="20"/>
                <w:szCs w:val="20"/>
              </w:rPr>
              <w:t xml:space="preserve"> </w:t>
            </w:r>
            <w:r w:rsidRPr="004F089D">
              <w:rPr>
                <w:rFonts w:ascii="Bookman Old Style" w:eastAsia="Arial Narrow" w:hAnsi="Bookman Old Style" w:cs="Arial"/>
                <w:sz w:val="20"/>
                <w:szCs w:val="20"/>
              </w:rPr>
              <w:t xml:space="preserve">El </w:t>
            </w:r>
            <w:r w:rsidR="009908AE">
              <w:rPr>
                <w:rFonts w:ascii="Bookman Old Style" w:eastAsia="Arial Narrow" w:hAnsi="Bookman Old Style" w:cs="Arial"/>
                <w:sz w:val="20"/>
                <w:szCs w:val="20"/>
              </w:rPr>
              <w:t xml:space="preserve">que </w:t>
            </w:r>
            <w:r w:rsidRPr="004F089D">
              <w:rPr>
                <w:rFonts w:ascii="Bookman Old Style" w:eastAsia="Arial Narrow" w:hAnsi="Bookman Old Style" w:cs="Arial"/>
                <w:sz w:val="20"/>
                <w:szCs w:val="20"/>
              </w:rPr>
              <w:t xml:space="preserve">trafique, </w:t>
            </w:r>
            <w:r w:rsidRPr="004F089D">
              <w:rPr>
                <w:rFonts w:ascii="Bookman Old Style" w:eastAsia="Arial Narrow" w:hAnsi="Bookman Old Style" w:cs="Arial"/>
                <w:b/>
                <w:bCs/>
                <w:sz w:val="20"/>
                <w:szCs w:val="20"/>
                <w:u w:val="single"/>
              </w:rPr>
              <w:t>mercadee, exporte y de cualquier forma comercialice</w:t>
            </w:r>
            <w:r w:rsidRPr="004F089D">
              <w:rPr>
                <w:rFonts w:ascii="Bookman Old Style" w:eastAsia="Arial Narrow" w:hAnsi="Bookman Old Style" w:cs="Arial"/>
                <w:sz w:val="20"/>
                <w:szCs w:val="20"/>
              </w:rPr>
              <w:t xml:space="preserve"> </w:t>
            </w:r>
            <w:r w:rsidRPr="004F089D">
              <w:rPr>
                <w:rFonts w:ascii="Bookman Old Style" w:eastAsia="Arial Narrow" w:hAnsi="Bookman Old Style" w:cs="Arial"/>
                <w:b/>
                <w:bCs/>
                <w:sz w:val="20"/>
                <w:szCs w:val="20"/>
                <w:u w:val="single"/>
              </w:rPr>
              <w:t>los</w:t>
            </w:r>
            <w:r w:rsidRPr="004F089D">
              <w:rPr>
                <w:rFonts w:ascii="Bookman Old Style" w:eastAsia="Arial Narrow" w:hAnsi="Bookman Old Style" w:cs="Arial"/>
                <w:sz w:val="20"/>
                <w:szCs w:val="20"/>
              </w:rPr>
              <w:t xml:space="preserve"> especímenes, productos o partes de la fauna acuática, silvestre o especies silvestres exóticas, incurrirá en prisión de </w:t>
            </w:r>
            <w:r w:rsidRPr="004F089D">
              <w:rPr>
                <w:rFonts w:ascii="Bookman Old Style" w:eastAsia="Arial Narrow" w:hAnsi="Bookman Old Style" w:cs="Arial"/>
                <w:b/>
                <w:bCs/>
                <w:sz w:val="20"/>
                <w:szCs w:val="20"/>
                <w:u w:val="single"/>
              </w:rPr>
              <w:t xml:space="preserve">sesenta </w:t>
            </w:r>
            <w:r w:rsidRPr="004F089D">
              <w:rPr>
                <w:rFonts w:ascii="Bookman Old Style" w:hAnsi="Bookman Old Style"/>
                <w:b/>
                <w:bCs/>
                <w:sz w:val="20"/>
                <w:szCs w:val="20"/>
                <w:u w:val="single"/>
              </w:rPr>
              <w:t>(60) a ciento treinta y cinco (135)</w:t>
            </w:r>
            <w:r w:rsidRPr="004F089D">
              <w:rPr>
                <w:rFonts w:ascii="Bookman Old Style" w:hAnsi="Bookman Old Style"/>
                <w:sz w:val="20"/>
                <w:szCs w:val="20"/>
              </w:rPr>
              <w:t xml:space="preserve"> meses y multa de trescientos (300) hasta cuarenta mil (40.000) salarios mínimos legales mensuales vigentes.</w:t>
            </w:r>
          </w:p>
          <w:p w14:paraId="36F0DD63" w14:textId="77777777" w:rsidR="00B66995" w:rsidRPr="004F089D" w:rsidRDefault="00B66995" w:rsidP="000D623D">
            <w:pPr>
              <w:spacing w:after="0" w:line="240" w:lineRule="auto"/>
              <w:jc w:val="both"/>
              <w:rPr>
                <w:rFonts w:ascii="Bookman Old Style" w:hAnsi="Bookman Old Style"/>
                <w:sz w:val="20"/>
                <w:szCs w:val="20"/>
              </w:rPr>
            </w:pPr>
          </w:p>
          <w:p w14:paraId="5169FDD3" w14:textId="3F645CC2" w:rsidR="00B66995" w:rsidRPr="004F089D" w:rsidRDefault="000F1440" w:rsidP="000D623D">
            <w:pPr>
              <w:spacing w:after="0" w:line="240" w:lineRule="auto"/>
              <w:jc w:val="both"/>
              <w:rPr>
                <w:rFonts w:ascii="Bookman Old Style" w:hAnsi="Bookman Old Style"/>
                <w:sz w:val="20"/>
                <w:szCs w:val="20"/>
              </w:rPr>
            </w:pPr>
            <w:r w:rsidRPr="004F089D">
              <w:rPr>
                <w:rFonts w:ascii="Bookman Old Style" w:hAnsi="Bookman Old Style"/>
                <w:sz w:val="20"/>
                <w:szCs w:val="20"/>
              </w:rPr>
              <w:t xml:space="preserve">La pena se aumentará de una tercera </w:t>
            </w:r>
            <w:r w:rsidR="009908AE">
              <w:rPr>
                <w:rFonts w:ascii="Bookman Old Style" w:hAnsi="Bookman Old Style"/>
                <w:sz w:val="20"/>
                <w:szCs w:val="20"/>
              </w:rPr>
              <w:t xml:space="preserve">parte </w:t>
            </w:r>
            <w:r w:rsidRPr="004F089D">
              <w:rPr>
                <w:rFonts w:ascii="Bookman Old Style" w:hAnsi="Bookman Old Style"/>
                <w:sz w:val="20"/>
                <w:szCs w:val="20"/>
              </w:rPr>
              <w:t xml:space="preserve">a la mitad cuando la conducta se cometa </w:t>
            </w:r>
            <w:r w:rsidRPr="004F089D">
              <w:rPr>
                <w:rFonts w:ascii="Bookman Old Style" w:hAnsi="Bookman Old Style"/>
                <w:b/>
                <w:bCs/>
                <w:sz w:val="20"/>
                <w:szCs w:val="20"/>
                <w:u w:val="single"/>
              </w:rPr>
              <w:t xml:space="preserve">a través de la práctica de </w:t>
            </w:r>
            <w:r w:rsidRPr="004F089D">
              <w:rPr>
                <w:rFonts w:ascii="Bookman Old Style" w:hAnsi="Bookman Old Style" w:cs="Arial"/>
                <w:b/>
                <w:bCs/>
                <w:sz w:val="20"/>
                <w:szCs w:val="20"/>
                <w:u w:val="single"/>
                <w:shd w:val="clear" w:color="auto" w:fill="FFFFFF"/>
              </w:rPr>
              <w:t>cercenar aletas de peces cartilaginosos (tiburones, rayas o quimeras), y descartar el resto del cuerpo al mar.</w:t>
            </w:r>
          </w:p>
          <w:p w14:paraId="6A3B5FD7" w14:textId="77777777" w:rsidR="000D623D" w:rsidRPr="004F089D" w:rsidRDefault="000D623D" w:rsidP="000D623D">
            <w:pPr>
              <w:pStyle w:val="NormalWeb"/>
              <w:spacing w:before="0" w:beforeAutospacing="0" w:after="0" w:afterAutospacing="0"/>
              <w:jc w:val="both"/>
              <w:rPr>
                <w:rFonts w:ascii="Bookman Old Style" w:hAnsi="Bookman Old Style"/>
                <w:b/>
                <w:bCs/>
                <w:sz w:val="20"/>
                <w:szCs w:val="20"/>
              </w:rPr>
            </w:pPr>
          </w:p>
          <w:p w14:paraId="02D8B34B" w14:textId="77777777" w:rsidR="000F1440" w:rsidRPr="004F089D" w:rsidRDefault="000F1440" w:rsidP="000D623D">
            <w:pPr>
              <w:pStyle w:val="NormalWeb"/>
              <w:spacing w:before="0" w:beforeAutospacing="0" w:after="0" w:afterAutospacing="0"/>
              <w:jc w:val="both"/>
              <w:rPr>
                <w:rFonts w:ascii="Bookman Old Style" w:hAnsi="Bookman Old Style"/>
                <w:sz w:val="20"/>
                <w:szCs w:val="20"/>
              </w:rPr>
            </w:pPr>
            <w:r w:rsidRPr="004F089D">
              <w:rPr>
                <w:rFonts w:ascii="Bookman Old Style" w:hAnsi="Bookman Old Style"/>
                <w:b/>
                <w:bCs/>
                <w:sz w:val="20"/>
                <w:szCs w:val="20"/>
              </w:rPr>
              <w:t xml:space="preserve">Artículo </w:t>
            </w:r>
            <w:r w:rsidRPr="004F089D">
              <w:rPr>
                <w:rFonts w:ascii="Bookman Old Style" w:hAnsi="Bookman Old Style"/>
                <w:b/>
                <w:bCs/>
                <w:sz w:val="20"/>
                <w:szCs w:val="20"/>
                <w:u w:val="single"/>
              </w:rPr>
              <w:t>328B</w:t>
            </w:r>
            <w:r w:rsidRPr="004F089D">
              <w:rPr>
                <w:rFonts w:ascii="Bookman Old Style" w:hAnsi="Bookman Old Style"/>
                <w:b/>
                <w:bCs/>
                <w:sz w:val="20"/>
                <w:szCs w:val="20"/>
              </w:rPr>
              <w:t>.</w:t>
            </w:r>
            <w:r w:rsidRPr="004F089D">
              <w:rPr>
                <w:rFonts w:ascii="Bookman Old Style" w:hAnsi="Bookman Old Style"/>
                <w:sz w:val="20"/>
                <w:szCs w:val="20"/>
              </w:rPr>
              <w:t xml:space="preserve"> </w:t>
            </w:r>
            <w:r w:rsidRPr="004F089D">
              <w:rPr>
                <w:rFonts w:ascii="Bookman Old Style" w:hAnsi="Bookman Old Style"/>
                <w:b/>
                <w:bCs/>
                <w:sz w:val="20"/>
                <w:szCs w:val="20"/>
              </w:rPr>
              <w:t>Caza Ilegal.</w:t>
            </w:r>
            <w:r w:rsidRPr="004F089D">
              <w:rPr>
                <w:rFonts w:ascii="Bookman Old Style" w:hAnsi="Bookman Old Style"/>
                <w:sz w:val="20"/>
                <w:szCs w:val="20"/>
              </w:rPr>
              <w:t xml:space="preserve"> </w:t>
            </w:r>
            <w:r w:rsidRPr="004F089D">
              <w:rPr>
                <w:rFonts w:ascii="Bookman Old Style" w:hAnsi="Bookman Old Style" w:cs="Arial"/>
                <w:sz w:val="20"/>
                <w:szCs w:val="20"/>
              </w:rPr>
              <w:t xml:space="preserve">El que sin permiso de autoridad competente o con incumplimiento de </w:t>
            </w:r>
            <w:r w:rsidRPr="004F089D">
              <w:rPr>
                <w:rFonts w:ascii="Bookman Old Style" w:hAnsi="Bookman Old Style" w:cs="Arial"/>
                <w:b/>
                <w:bCs/>
                <w:sz w:val="20"/>
                <w:szCs w:val="20"/>
                <w:u w:val="single"/>
              </w:rPr>
              <w:t>la normatividad existente</w:t>
            </w:r>
            <w:r w:rsidRPr="004F089D">
              <w:rPr>
                <w:rFonts w:ascii="Bookman Old Style" w:hAnsi="Bookman Old Style" w:cs="Arial"/>
                <w:sz w:val="20"/>
                <w:szCs w:val="20"/>
              </w:rPr>
              <w:t xml:space="preserve">, cazare, excediere el número de piezas permitidas </w:t>
            </w:r>
            <w:r w:rsidRPr="004F089D">
              <w:rPr>
                <w:rFonts w:ascii="Bookman Old Style" w:hAnsi="Bookman Old Style" w:cs="Arial"/>
                <w:b/>
                <w:bCs/>
                <w:sz w:val="20"/>
                <w:szCs w:val="20"/>
                <w:u w:val="single"/>
              </w:rPr>
              <w:t>o cazare en época de veda</w:t>
            </w:r>
            <w:r w:rsidRPr="004F089D">
              <w:rPr>
                <w:rFonts w:ascii="Bookman Old Style" w:hAnsi="Bookman Old Style" w:cs="Arial"/>
                <w:sz w:val="20"/>
                <w:szCs w:val="20"/>
              </w:rPr>
              <w:t xml:space="preserve">, incurrirá en prisión de </w:t>
            </w:r>
            <w:r w:rsidRPr="004F089D">
              <w:rPr>
                <w:rFonts w:ascii="Bookman Old Style" w:hAnsi="Bookman Old Style" w:cs="Arial"/>
                <w:b/>
                <w:bCs/>
                <w:sz w:val="20"/>
                <w:szCs w:val="20"/>
                <w:u w:val="single"/>
              </w:rPr>
              <w:t>dieciséis (16) a cincuenta y cuatro (54)</w:t>
            </w:r>
            <w:r w:rsidRPr="004F089D">
              <w:rPr>
                <w:rFonts w:ascii="Bookman Old Style" w:hAnsi="Bookman Old Style" w:cs="Arial"/>
                <w:sz w:val="20"/>
                <w:szCs w:val="20"/>
              </w:rPr>
              <w:t xml:space="preserve"> meses y multa de </w:t>
            </w:r>
            <w:r w:rsidRPr="004F089D">
              <w:rPr>
                <w:rFonts w:ascii="Bookman Old Style" w:hAnsi="Bookman Old Style" w:cs="Arial"/>
                <w:b/>
                <w:bCs/>
                <w:sz w:val="20"/>
                <w:szCs w:val="20"/>
                <w:u w:val="single"/>
              </w:rPr>
              <w:t>treinta y tres (33) a novecientos treinta y siete (937)</w:t>
            </w:r>
            <w:r w:rsidRPr="004F089D">
              <w:rPr>
                <w:rFonts w:ascii="Bookman Old Style" w:hAnsi="Bookman Old Style" w:cs="Arial"/>
                <w:sz w:val="20"/>
                <w:szCs w:val="20"/>
              </w:rPr>
              <w:t xml:space="preserve"> salarios mínimos legales mensuales vigentes, </w:t>
            </w:r>
            <w:r w:rsidRPr="004F089D">
              <w:rPr>
                <w:rFonts w:ascii="Bookman Old Style" w:hAnsi="Bookman Old Style" w:cs="Arial"/>
                <w:b/>
                <w:bCs/>
                <w:sz w:val="20"/>
                <w:szCs w:val="20"/>
                <w:u w:val="single"/>
              </w:rPr>
              <w:t>siempre que la conducta no constituya delito sancionado con pena mayor.</w:t>
            </w:r>
          </w:p>
          <w:p w14:paraId="4E630535" w14:textId="77777777" w:rsidR="000D623D" w:rsidRPr="004F089D" w:rsidRDefault="000D623D" w:rsidP="000D623D">
            <w:pPr>
              <w:pStyle w:val="NormalWeb"/>
              <w:spacing w:before="0" w:beforeAutospacing="0" w:after="0" w:afterAutospacing="0"/>
              <w:jc w:val="both"/>
              <w:rPr>
                <w:rFonts w:ascii="Bookman Old Style" w:hAnsi="Bookman Old Style"/>
                <w:b/>
                <w:bCs/>
                <w:sz w:val="20"/>
                <w:szCs w:val="20"/>
              </w:rPr>
            </w:pPr>
          </w:p>
          <w:p w14:paraId="47CBAE9A" w14:textId="50548FBC" w:rsidR="000F1440" w:rsidRPr="004F089D" w:rsidRDefault="000F1440" w:rsidP="000D623D">
            <w:pPr>
              <w:pStyle w:val="NormalWeb"/>
              <w:spacing w:before="0" w:beforeAutospacing="0" w:after="0" w:afterAutospacing="0"/>
              <w:jc w:val="both"/>
              <w:rPr>
                <w:rFonts w:ascii="Bookman Old Style" w:hAnsi="Bookman Old Style"/>
                <w:sz w:val="20"/>
                <w:szCs w:val="20"/>
              </w:rPr>
            </w:pPr>
            <w:r w:rsidRPr="004F089D">
              <w:rPr>
                <w:rFonts w:ascii="Bookman Old Style" w:hAnsi="Bookman Old Style"/>
                <w:b/>
                <w:bCs/>
                <w:sz w:val="20"/>
                <w:szCs w:val="20"/>
              </w:rPr>
              <w:t xml:space="preserve">Artículo </w:t>
            </w:r>
            <w:r w:rsidRPr="004F089D">
              <w:rPr>
                <w:rFonts w:ascii="Bookman Old Style" w:hAnsi="Bookman Old Style"/>
                <w:b/>
                <w:bCs/>
                <w:sz w:val="20"/>
                <w:szCs w:val="20"/>
                <w:u w:val="single"/>
              </w:rPr>
              <w:t>328C</w:t>
            </w:r>
            <w:r w:rsidRPr="004F089D">
              <w:rPr>
                <w:rFonts w:ascii="Bookman Old Style" w:hAnsi="Bookman Old Style"/>
                <w:b/>
                <w:bCs/>
                <w:sz w:val="20"/>
                <w:szCs w:val="20"/>
              </w:rPr>
              <w:t>.</w:t>
            </w:r>
            <w:r w:rsidRPr="004F089D">
              <w:rPr>
                <w:rFonts w:ascii="Bookman Old Style" w:hAnsi="Bookman Old Style"/>
                <w:sz w:val="20"/>
                <w:szCs w:val="20"/>
              </w:rPr>
              <w:t xml:space="preserve"> </w:t>
            </w:r>
            <w:r w:rsidRPr="004F089D">
              <w:rPr>
                <w:rFonts w:ascii="Bookman Old Style" w:hAnsi="Bookman Old Style"/>
                <w:b/>
                <w:sz w:val="20"/>
                <w:szCs w:val="20"/>
              </w:rPr>
              <w:t xml:space="preserve">Pesca ilegal. </w:t>
            </w:r>
            <w:r w:rsidRPr="004F089D">
              <w:rPr>
                <w:rFonts w:ascii="Bookman Old Style" w:hAnsi="Bookman Old Style"/>
                <w:sz w:val="20"/>
                <w:szCs w:val="20"/>
              </w:rPr>
              <w:t xml:space="preserve">El que sin permiso de autoridad competente o con incumplimiento de </w:t>
            </w:r>
            <w:r w:rsidRPr="004F089D">
              <w:rPr>
                <w:rFonts w:ascii="Bookman Old Style" w:hAnsi="Bookman Old Style"/>
                <w:b/>
                <w:bCs/>
                <w:sz w:val="20"/>
                <w:szCs w:val="20"/>
                <w:u w:val="single"/>
              </w:rPr>
              <w:t>la normatividad existente</w:t>
            </w:r>
            <w:r w:rsidRPr="004F089D">
              <w:rPr>
                <w:rFonts w:ascii="Bookman Old Style" w:hAnsi="Bookman Old Style"/>
                <w:sz w:val="20"/>
                <w:szCs w:val="20"/>
              </w:rPr>
              <w:t xml:space="preserve">, realice actividad de pesca, comercialice, transporte, procese, envase o almacene ejemplares o productos de </w:t>
            </w:r>
            <w:r w:rsidRPr="004F089D">
              <w:rPr>
                <w:rFonts w:ascii="Bookman Old Style" w:hAnsi="Bookman Old Style" w:cs="Arial"/>
                <w:sz w:val="20"/>
                <w:szCs w:val="20"/>
              </w:rPr>
              <w:t>especies vedadas</w:t>
            </w:r>
            <w:r w:rsidRPr="004F089D">
              <w:rPr>
                <w:rFonts w:ascii="Bookman Old Style" w:hAnsi="Bookman Old Style"/>
                <w:sz w:val="20"/>
                <w:szCs w:val="20"/>
              </w:rPr>
              <w:t xml:space="preserve">, protegidas, </w:t>
            </w:r>
            <w:r w:rsidRPr="004F089D">
              <w:rPr>
                <w:rFonts w:ascii="Bookman Old Style" w:hAnsi="Bookman Old Style"/>
                <w:b/>
                <w:bCs/>
                <w:sz w:val="20"/>
                <w:szCs w:val="20"/>
                <w:u w:val="single"/>
              </w:rPr>
              <w:t>en cualquier categoría de amenaza</w:t>
            </w:r>
            <w:r w:rsidRPr="004F089D">
              <w:rPr>
                <w:rFonts w:ascii="Bookman Old Style" w:hAnsi="Bookman Old Style"/>
                <w:sz w:val="20"/>
                <w:szCs w:val="20"/>
              </w:rPr>
              <w:t xml:space="preserve">, o </w:t>
            </w:r>
            <w:r w:rsidRPr="004F089D">
              <w:rPr>
                <w:rFonts w:ascii="Bookman Old Style" w:hAnsi="Bookman Old Style"/>
                <w:b/>
                <w:bCs/>
                <w:sz w:val="20"/>
                <w:szCs w:val="20"/>
                <w:u w:val="single"/>
              </w:rPr>
              <w:t xml:space="preserve">en áreas de reserva, </w:t>
            </w:r>
            <w:r w:rsidRPr="004F089D">
              <w:rPr>
                <w:rFonts w:ascii="Bookman Old Style" w:hAnsi="Bookman Old Style" w:cs="Arial"/>
                <w:b/>
                <w:bCs/>
                <w:sz w:val="20"/>
                <w:szCs w:val="20"/>
                <w:u w:val="single"/>
              </w:rPr>
              <w:t>o en épocas vedadas, en zona prohibida</w:t>
            </w:r>
            <w:r w:rsidRPr="004F089D">
              <w:rPr>
                <w:rFonts w:ascii="Bookman Old Style" w:hAnsi="Bookman Old Style"/>
                <w:b/>
                <w:bCs/>
                <w:sz w:val="20"/>
                <w:szCs w:val="20"/>
                <w:u w:val="single"/>
              </w:rPr>
              <w:t xml:space="preserve">, exceda el número de </w:t>
            </w:r>
            <w:r w:rsidRPr="004F089D">
              <w:rPr>
                <w:rFonts w:ascii="Bookman Old Style" w:hAnsi="Bookman Old Style"/>
                <w:b/>
                <w:bCs/>
                <w:sz w:val="20"/>
                <w:szCs w:val="20"/>
                <w:u w:val="single"/>
              </w:rPr>
              <w:lastRenderedPageBreak/>
              <w:t>individuos o piezas autorizadas, comercialice por debajo de las tallas permitida</w:t>
            </w:r>
            <w:r w:rsidR="001C3935" w:rsidRPr="004F089D">
              <w:rPr>
                <w:rFonts w:ascii="Bookman Old Style" w:hAnsi="Bookman Old Style"/>
                <w:b/>
                <w:bCs/>
                <w:sz w:val="20"/>
                <w:szCs w:val="20"/>
                <w:u w:val="single"/>
              </w:rPr>
              <w:t>s</w:t>
            </w:r>
            <w:r w:rsidR="009908AE">
              <w:rPr>
                <w:rFonts w:ascii="Bookman Old Style" w:hAnsi="Bookman Old Style"/>
                <w:b/>
                <w:bCs/>
                <w:sz w:val="20"/>
                <w:szCs w:val="20"/>
                <w:u w:val="single"/>
              </w:rPr>
              <w:t>,</w:t>
            </w:r>
            <w:r w:rsidRPr="004F089D">
              <w:rPr>
                <w:rFonts w:ascii="Bookman Old Style" w:hAnsi="Bookman Old Style"/>
                <w:b/>
                <w:bCs/>
                <w:sz w:val="20"/>
                <w:szCs w:val="20"/>
                <w:u w:val="single"/>
              </w:rPr>
              <w:t xml:space="preserve"> </w:t>
            </w:r>
            <w:r w:rsidRPr="004F089D">
              <w:rPr>
                <w:rFonts w:ascii="Bookman Old Style" w:hAnsi="Bookman Old Style"/>
                <w:sz w:val="20"/>
                <w:szCs w:val="20"/>
              </w:rPr>
              <w:t xml:space="preserve">incurrirá, sin perjuicio de las sanciones administrativas a las que hubiere lugar, en prisión </w:t>
            </w:r>
            <w:r w:rsidRPr="004F089D">
              <w:rPr>
                <w:rFonts w:ascii="Bookman Old Style" w:hAnsi="Bookman Old Style" w:cs="Arial"/>
                <w:sz w:val="20"/>
                <w:szCs w:val="20"/>
              </w:rPr>
              <w:t xml:space="preserve">de cuarenta y ocho (48) a ciento ocho (108) meses y multa de ciento treinta y cuatro (134) </w:t>
            </w:r>
            <w:r w:rsidR="009908AE">
              <w:rPr>
                <w:rFonts w:ascii="Bookman Old Style" w:hAnsi="Bookman Old Style" w:cs="Arial"/>
                <w:sz w:val="20"/>
                <w:szCs w:val="20"/>
              </w:rPr>
              <w:t>a</w:t>
            </w:r>
            <w:r w:rsidRPr="004F089D">
              <w:rPr>
                <w:rFonts w:ascii="Bookman Old Style" w:hAnsi="Bookman Old Style" w:cs="Arial"/>
                <w:sz w:val="20"/>
                <w:szCs w:val="20"/>
              </w:rPr>
              <w:t xml:space="preserve"> cincuenta mil (50.000) salarios mínimos legales mensuales vigentes.</w:t>
            </w:r>
          </w:p>
          <w:p w14:paraId="6BF62D73" w14:textId="77777777" w:rsidR="000D623D" w:rsidRPr="004F089D" w:rsidRDefault="000D623D" w:rsidP="000D623D">
            <w:pPr>
              <w:spacing w:after="0" w:line="240" w:lineRule="auto"/>
              <w:jc w:val="both"/>
              <w:rPr>
                <w:rFonts w:ascii="Bookman Old Style" w:hAnsi="Bookman Old Style" w:cs="Arial"/>
                <w:sz w:val="20"/>
                <w:szCs w:val="20"/>
              </w:rPr>
            </w:pPr>
          </w:p>
          <w:p w14:paraId="5E3A7702" w14:textId="77777777" w:rsidR="000F1440" w:rsidRPr="004F089D" w:rsidRDefault="000F1440" w:rsidP="000D623D">
            <w:pPr>
              <w:spacing w:after="0" w:line="240" w:lineRule="auto"/>
              <w:jc w:val="both"/>
              <w:rPr>
                <w:rFonts w:ascii="Bookman Old Style" w:hAnsi="Bookman Old Style" w:cs="Arial"/>
                <w:sz w:val="20"/>
                <w:szCs w:val="20"/>
              </w:rPr>
            </w:pPr>
            <w:r w:rsidRPr="004F089D">
              <w:rPr>
                <w:rFonts w:ascii="Bookman Old Style" w:hAnsi="Bookman Old Style" w:cs="Arial"/>
                <w:sz w:val="20"/>
                <w:szCs w:val="20"/>
              </w:rPr>
              <w:t>En la misma pena incurrirá el que:</w:t>
            </w:r>
          </w:p>
          <w:p w14:paraId="03F466AA" w14:textId="77777777" w:rsidR="000D623D" w:rsidRPr="004F089D" w:rsidRDefault="000D623D" w:rsidP="000D623D">
            <w:pPr>
              <w:spacing w:after="0" w:line="240" w:lineRule="auto"/>
              <w:jc w:val="both"/>
              <w:rPr>
                <w:rFonts w:ascii="Bookman Old Style" w:hAnsi="Bookman Old Style" w:cs="Arial"/>
                <w:b/>
                <w:bCs/>
                <w:sz w:val="20"/>
                <w:szCs w:val="20"/>
                <w:u w:val="single"/>
              </w:rPr>
            </w:pPr>
          </w:p>
          <w:p w14:paraId="5213408D" w14:textId="77777777" w:rsidR="000F1440" w:rsidRPr="004F089D" w:rsidRDefault="000F1440" w:rsidP="000D623D">
            <w:pPr>
              <w:spacing w:after="0" w:line="240" w:lineRule="auto"/>
              <w:jc w:val="both"/>
              <w:rPr>
                <w:rFonts w:ascii="Bookman Old Style" w:hAnsi="Bookman Old Style" w:cs="Arial"/>
                <w:sz w:val="20"/>
                <w:szCs w:val="20"/>
              </w:rPr>
            </w:pPr>
            <w:r w:rsidRPr="004F089D">
              <w:rPr>
                <w:rFonts w:ascii="Bookman Old Style" w:hAnsi="Bookman Old Style" w:cs="Arial"/>
                <w:b/>
                <w:bCs/>
                <w:sz w:val="20"/>
                <w:szCs w:val="20"/>
                <w:u w:val="single"/>
              </w:rPr>
              <w:t>1.</w:t>
            </w:r>
            <w:r w:rsidRPr="004F089D">
              <w:rPr>
                <w:rFonts w:ascii="Bookman Old Style" w:hAnsi="Bookman Old Style" w:cs="Arial"/>
                <w:sz w:val="20"/>
                <w:szCs w:val="20"/>
              </w:rPr>
              <w:t xml:space="preserve"> Utilice instrumentos no autorizados o de especificaciones técnicas que no correspondan a las permitidas por la autoridad competente, para cualquier especie.</w:t>
            </w:r>
          </w:p>
          <w:p w14:paraId="47A05549" w14:textId="77777777" w:rsidR="000D623D" w:rsidRPr="004F089D" w:rsidRDefault="000D623D" w:rsidP="000D623D">
            <w:pPr>
              <w:spacing w:after="0" w:line="240" w:lineRule="auto"/>
              <w:jc w:val="both"/>
              <w:rPr>
                <w:rFonts w:ascii="Bookman Old Style" w:hAnsi="Bookman Old Style" w:cs="Arial"/>
                <w:b/>
                <w:bCs/>
                <w:sz w:val="20"/>
                <w:szCs w:val="20"/>
                <w:u w:val="single"/>
              </w:rPr>
            </w:pPr>
          </w:p>
          <w:p w14:paraId="6CF4B938" w14:textId="77777777" w:rsidR="000F1440" w:rsidRPr="004F089D" w:rsidRDefault="000F1440" w:rsidP="000D623D">
            <w:pPr>
              <w:spacing w:after="0" w:line="240" w:lineRule="auto"/>
              <w:jc w:val="both"/>
              <w:rPr>
                <w:rFonts w:ascii="Bookman Old Style" w:hAnsi="Bookman Old Style" w:cs="Arial"/>
                <w:b/>
                <w:bCs/>
                <w:sz w:val="20"/>
                <w:szCs w:val="20"/>
                <w:u w:val="single"/>
              </w:rPr>
            </w:pPr>
            <w:r w:rsidRPr="004F089D">
              <w:rPr>
                <w:rFonts w:ascii="Bookman Old Style" w:hAnsi="Bookman Old Style" w:cs="Arial"/>
                <w:b/>
                <w:bCs/>
                <w:sz w:val="20"/>
                <w:szCs w:val="20"/>
                <w:u w:val="single"/>
              </w:rPr>
              <w:t>2. Altere los refugios o el medio ecológico de especies de recursos hidrobiológicos, como consecuencia de actividades de exploración o explotación de recursos naturales no renovables.</w:t>
            </w:r>
          </w:p>
          <w:p w14:paraId="0372822C" w14:textId="77777777" w:rsidR="001C3935" w:rsidRPr="004F089D" w:rsidRDefault="001C3935" w:rsidP="000D623D">
            <w:pPr>
              <w:autoSpaceDE w:val="0"/>
              <w:autoSpaceDN w:val="0"/>
              <w:adjustRightInd w:val="0"/>
              <w:spacing w:after="0" w:line="240" w:lineRule="auto"/>
              <w:jc w:val="both"/>
              <w:rPr>
                <w:rFonts w:ascii="Bookman Old Style" w:hAnsi="Bookman Old Style" w:cs="Arial"/>
                <w:sz w:val="20"/>
                <w:szCs w:val="20"/>
              </w:rPr>
            </w:pPr>
          </w:p>
          <w:p w14:paraId="5AF889F4" w14:textId="77777777" w:rsidR="000F1440" w:rsidRPr="004F089D" w:rsidRDefault="000F1440" w:rsidP="000D623D">
            <w:pPr>
              <w:autoSpaceDE w:val="0"/>
              <w:autoSpaceDN w:val="0"/>
              <w:adjustRightInd w:val="0"/>
              <w:spacing w:after="0" w:line="240" w:lineRule="auto"/>
              <w:jc w:val="both"/>
              <w:rPr>
                <w:rFonts w:ascii="Bookman Old Style" w:hAnsi="Bookman Old Style"/>
                <w:sz w:val="20"/>
                <w:szCs w:val="20"/>
              </w:rPr>
            </w:pPr>
            <w:r w:rsidRPr="004F089D">
              <w:rPr>
                <w:rFonts w:ascii="Bookman Old Style" w:hAnsi="Bookman Old Style" w:cs="Arial"/>
                <w:b/>
                <w:bCs/>
                <w:sz w:val="20"/>
                <w:szCs w:val="20"/>
                <w:u w:val="single"/>
              </w:rPr>
              <w:t>3.</w:t>
            </w:r>
            <w:r w:rsidRPr="004F089D">
              <w:rPr>
                <w:rFonts w:ascii="Bookman Old Style" w:hAnsi="Bookman Old Style" w:cs="Arial"/>
                <w:sz w:val="20"/>
                <w:szCs w:val="20"/>
              </w:rPr>
              <w:t xml:space="preserve"> Construya obras o instale redes, mallas o cualquier otro elemento que impida el libre y permanente tránsito de los peces en los mares, ciénagas, lagunas, caños, ríos y canales.</w:t>
            </w:r>
          </w:p>
          <w:p w14:paraId="0BD149C8" w14:textId="77777777" w:rsidR="000D623D" w:rsidRPr="004F089D" w:rsidRDefault="000D623D" w:rsidP="000D623D">
            <w:pPr>
              <w:pStyle w:val="NormalWeb"/>
              <w:spacing w:before="0" w:beforeAutospacing="0" w:after="0" w:afterAutospacing="0"/>
              <w:jc w:val="both"/>
              <w:rPr>
                <w:rFonts w:ascii="Bookman Old Style" w:hAnsi="Bookman Old Style"/>
                <w:b/>
                <w:bCs/>
                <w:sz w:val="20"/>
                <w:szCs w:val="20"/>
              </w:rPr>
            </w:pPr>
            <w:bookmarkStart w:id="2" w:name="_Hlk63023420"/>
          </w:p>
          <w:p w14:paraId="770845F6" w14:textId="70A1F27D" w:rsidR="00B271FC" w:rsidRPr="004F089D" w:rsidRDefault="00B271FC" w:rsidP="000D623D">
            <w:pPr>
              <w:pStyle w:val="NormalWeb"/>
              <w:spacing w:before="0" w:beforeAutospacing="0" w:after="0" w:afterAutospacing="0"/>
              <w:jc w:val="both"/>
              <w:rPr>
                <w:rFonts w:ascii="Bookman Old Style" w:hAnsi="Bookman Old Style"/>
                <w:b/>
                <w:bCs/>
                <w:sz w:val="20"/>
                <w:szCs w:val="20"/>
              </w:rPr>
            </w:pPr>
            <w:r w:rsidRPr="004F089D">
              <w:rPr>
                <w:rFonts w:ascii="Bookman Old Style" w:hAnsi="Bookman Old Style"/>
                <w:b/>
                <w:bCs/>
                <w:sz w:val="20"/>
                <w:szCs w:val="20"/>
              </w:rPr>
              <w:t>Artículo </w:t>
            </w:r>
            <w:r w:rsidRPr="004F089D">
              <w:rPr>
                <w:rFonts w:ascii="Bookman Old Style" w:hAnsi="Bookman Old Style"/>
                <w:b/>
                <w:bCs/>
                <w:sz w:val="20"/>
                <w:szCs w:val="20"/>
                <w:u w:val="single"/>
              </w:rPr>
              <w:t>329</w:t>
            </w:r>
            <w:r w:rsidRPr="004F089D">
              <w:rPr>
                <w:rFonts w:ascii="Bookman Old Style" w:hAnsi="Bookman Old Style"/>
                <w:b/>
                <w:bCs/>
                <w:sz w:val="20"/>
                <w:szCs w:val="20"/>
              </w:rPr>
              <w:t>. Manejo ilícito de especies exóticas. </w:t>
            </w:r>
            <w:r w:rsidRPr="004F089D">
              <w:rPr>
                <w:rFonts w:ascii="Bookman Old Style" w:hAnsi="Bookman Old Style"/>
                <w:sz w:val="20"/>
                <w:szCs w:val="20"/>
              </w:rPr>
              <w:t xml:space="preserve">El que sin permiso de autoridad competente o con incumplimiento de </w:t>
            </w:r>
            <w:r w:rsidRPr="004F089D">
              <w:rPr>
                <w:rFonts w:ascii="Bookman Old Style" w:hAnsi="Bookman Old Style"/>
                <w:b/>
                <w:bCs/>
                <w:sz w:val="20"/>
                <w:szCs w:val="20"/>
                <w:u w:val="single"/>
              </w:rPr>
              <w:t>la normatividad existente,</w:t>
            </w:r>
            <w:r w:rsidRPr="004F089D">
              <w:rPr>
                <w:rFonts w:ascii="Bookman Old Style" w:hAnsi="Bookman Old Style"/>
                <w:sz w:val="20"/>
                <w:szCs w:val="20"/>
              </w:rPr>
              <w:t xml:space="preserve"> introduzca, trasplante, manipule, </w:t>
            </w:r>
            <w:r w:rsidRPr="004F089D">
              <w:rPr>
                <w:rFonts w:ascii="Bookman Old Style" w:hAnsi="Bookman Old Style"/>
                <w:b/>
                <w:bCs/>
                <w:sz w:val="20"/>
                <w:szCs w:val="20"/>
                <w:u w:val="single"/>
              </w:rPr>
              <w:t>siembre, hibride,</w:t>
            </w:r>
            <w:r w:rsidRPr="004F089D">
              <w:rPr>
                <w:rFonts w:ascii="Bookman Old Style" w:hAnsi="Bookman Old Style"/>
                <w:sz w:val="20"/>
                <w:szCs w:val="20"/>
              </w:rPr>
              <w:t xml:space="preserve"> comerci</w:t>
            </w:r>
            <w:r w:rsidRPr="004F089D">
              <w:rPr>
                <w:rFonts w:ascii="Bookman Old Style" w:hAnsi="Bookman Old Style"/>
                <w:b/>
                <w:bCs/>
                <w:sz w:val="20"/>
                <w:szCs w:val="20"/>
                <w:u w:val="single"/>
              </w:rPr>
              <w:t>alic</w:t>
            </w:r>
            <w:r w:rsidRPr="004F089D">
              <w:rPr>
                <w:rFonts w:ascii="Bookman Old Style" w:hAnsi="Bookman Old Style"/>
                <w:sz w:val="20"/>
                <w:szCs w:val="20"/>
              </w:rPr>
              <w:t xml:space="preserve">e, </w:t>
            </w:r>
            <w:r w:rsidRPr="004F089D">
              <w:rPr>
                <w:rFonts w:ascii="Bookman Old Style" w:hAnsi="Bookman Old Style"/>
                <w:b/>
                <w:bCs/>
                <w:sz w:val="20"/>
                <w:szCs w:val="20"/>
                <w:u w:val="single"/>
              </w:rPr>
              <w:t>transporte,</w:t>
            </w:r>
            <w:r w:rsidRPr="004F089D">
              <w:rPr>
                <w:rFonts w:ascii="Bookman Old Style" w:hAnsi="Bookman Old Style"/>
                <w:sz w:val="20"/>
                <w:szCs w:val="20"/>
              </w:rPr>
              <w:t xml:space="preserve"> mantenga, </w:t>
            </w:r>
            <w:r w:rsidRPr="004F089D">
              <w:rPr>
                <w:rFonts w:ascii="Bookman Old Style" w:hAnsi="Bookman Old Style"/>
                <w:b/>
                <w:bCs/>
                <w:sz w:val="20"/>
                <w:szCs w:val="20"/>
                <w:u w:val="single"/>
              </w:rPr>
              <w:t>transforme,</w:t>
            </w:r>
            <w:r w:rsidRPr="004F089D">
              <w:rPr>
                <w:rFonts w:ascii="Bookman Old Style" w:hAnsi="Bookman Old Style"/>
                <w:sz w:val="20"/>
                <w:szCs w:val="20"/>
              </w:rPr>
              <w:t xml:space="preserve">  experimente, inocule o propague especies silvestres exóticas, invasoras, </w:t>
            </w:r>
            <w:r w:rsidRPr="004F089D">
              <w:rPr>
                <w:rFonts w:ascii="Bookman Old Style" w:hAnsi="Bookman Old Style"/>
                <w:b/>
                <w:bCs/>
                <w:sz w:val="20"/>
                <w:szCs w:val="20"/>
                <w:u w:val="single"/>
              </w:rPr>
              <w:t>que pongan en peligro la salud humana, el ambiente</w:t>
            </w:r>
            <w:r w:rsidR="009908AE">
              <w:rPr>
                <w:rFonts w:ascii="Bookman Old Style" w:hAnsi="Bookman Old Style"/>
                <w:b/>
                <w:bCs/>
                <w:sz w:val="20"/>
                <w:szCs w:val="20"/>
                <w:u w:val="single"/>
              </w:rPr>
              <w:t xml:space="preserve"> o</w:t>
            </w:r>
            <w:r w:rsidRPr="004F089D">
              <w:rPr>
                <w:rFonts w:ascii="Bookman Old Style" w:hAnsi="Bookman Old Style"/>
                <w:b/>
                <w:bCs/>
                <w:sz w:val="20"/>
                <w:szCs w:val="20"/>
                <w:u w:val="single"/>
              </w:rPr>
              <w:t xml:space="preserve"> las especies de la biodiversidad colombiana,</w:t>
            </w:r>
            <w:r w:rsidRPr="004F089D">
              <w:rPr>
                <w:rFonts w:ascii="Bookman Old Style" w:hAnsi="Bookman Old Style"/>
                <w:sz w:val="20"/>
                <w:szCs w:val="20"/>
              </w:rPr>
              <w:t xml:space="preserve"> incurrirá en prisión de cuarenta y ocho (48) a ciento ocho (108) meses y </w:t>
            </w:r>
            <w:r w:rsidRPr="004F089D">
              <w:rPr>
                <w:rFonts w:ascii="Bookman Old Style" w:hAnsi="Bookman Old Style"/>
                <w:b/>
                <w:bCs/>
                <w:sz w:val="20"/>
                <w:szCs w:val="20"/>
                <w:u w:val="single"/>
              </w:rPr>
              <w:t xml:space="preserve">multa </w:t>
            </w:r>
            <w:bookmarkEnd w:id="2"/>
            <w:r w:rsidRPr="004F089D">
              <w:rPr>
                <w:rFonts w:ascii="Bookman Old Style" w:hAnsi="Bookman Old Style"/>
                <w:b/>
                <w:bCs/>
                <w:sz w:val="20"/>
                <w:szCs w:val="20"/>
                <w:u w:val="single"/>
              </w:rPr>
              <w:t>de ciento sesenta y siete (167) a dieciocho mil setecientos cincuenta (18.750)</w:t>
            </w:r>
            <w:r w:rsidRPr="004F089D">
              <w:rPr>
                <w:rFonts w:ascii="Bookman Old Style" w:hAnsi="Bookman Old Style"/>
                <w:sz w:val="20"/>
                <w:szCs w:val="20"/>
              </w:rPr>
              <w:t xml:space="preserve"> salarios mínimos </w:t>
            </w:r>
            <w:r w:rsidR="009908AE">
              <w:rPr>
                <w:rFonts w:ascii="Bookman Old Style" w:hAnsi="Bookman Old Style"/>
                <w:sz w:val="20"/>
                <w:szCs w:val="20"/>
              </w:rPr>
              <w:t xml:space="preserve">legales </w:t>
            </w:r>
            <w:r w:rsidRPr="004F089D">
              <w:rPr>
                <w:rFonts w:ascii="Bookman Old Style" w:hAnsi="Bookman Old Style"/>
                <w:sz w:val="20"/>
                <w:szCs w:val="20"/>
              </w:rPr>
              <w:t>mensuales vigentes.</w:t>
            </w:r>
          </w:p>
          <w:p w14:paraId="1370D313" w14:textId="77777777" w:rsidR="0051303A" w:rsidRPr="004F089D" w:rsidRDefault="0051303A" w:rsidP="000D623D">
            <w:pPr>
              <w:autoSpaceDE w:val="0"/>
              <w:autoSpaceDN w:val="0"/>
              <w:adjustRightInd w:val="0"/>
              <w:spacing w:after="0" w:line="240" w:lineRule="auto"/>
              <w:jc w:val="both"/>
              <w:rPr>
                <w:rFonts w:ascii="Bookman Old Style" w:hAnsi="Bookman Old Style"/>
                <w:b/>
                <w:bCs/>
                <w:sz w:val="20"/>
                <w:szCs w:val="20"/>
              </w:rPr>
            </w:pPr>
            <w:bookmarkStart w:id="3" w:name="_Hlk64807227"/>
            <w:bookmarkStart w:id="4" w:name="_Hlk65748643"/>
          </w:p>
          <w:p w14:paraId="6A5E382C" w14:textId="3FBD9D3B" w:rsidR="000F1440" w:rsidRPr="004F089D" w:rsidRDefault="000F1440" w:rsidP="000D623D">
            <w:pPr>
              <w:autoSpaceDE w:val="0"/>
              <w:autoSpaceDN w:val="0"/>
              <w:adjustRightInd w:val="0"/>
              <w:spacing w:after="0" w:line="240" w:lineRule="auto"/>
              <w:jc w:val="both"/>
              <w:rPr>
                <w:rFonts w:ascii="Bookman Old Style" w:hAnsi="Bookman Old Style"/>
                <w:b/>
                <w:bCs/>
                <w:sz w:val="20"/>
                <w:szCs w:val="20"/>
              </w:rPr>
            </w:pPr>
            <w:r w:rsidRPr="004F089D">
              <w:rPr>
                <w:rFonts w:ascii="Bookman Old Style" w:hAnsi="Bookman Old Style"/>
                <w:b/>
                <w:bCs/>
                <w:sz w:val="20"/>
                <w:szCs w:val="20"/>
              </w:rPr>
              <w:t xml:space="preserve">Artículo </w:t>
            </w:r>
            <w:r w:rsidRPr="004F089D">
              <w:rPr>
                <w:rFonts w:ascii="Bookman Old Style" w:hAnsi="Bookman Old Style"/>
                <w:b/>
                <w:bCs/>
                <w:sz w:val="20"/>
                <w:szCs w:val="20"/>
                <w:u w:val="single"/>
              </w:rPr>
              <w:t>330</w:t>
            </w:r>
            <w:r w:rsidRPr="004F089D">
              <w:rPr>
                <w:rFonts w:ascii="Bookman Old Style" w:hAnsi="Bookman Old Style"/>
                <w:b/>
                <w:bCs/>
                <w:sz w:val="20"/>
                <w:szCs w:val="20"/>
              </w:rPr>
              <w:t xml:space="preserve">. Deforestación.  </w:t>
            </w:r>
            <w:r w:rsidRPr="004F089D">
              <w:rPr>
                <w:rFonts w:ascii="Bookman Old Style" w:eastAsia="Arial Narrow" w:hAnsi="Bookman Old Style" w:cs="Arial"/>
                <w:sz w:val="20"/>
                <w:szCs w:val="20"/>
              </w:rPr>
              <w:t xml:space="preserve">El que sin permiso de autoridad competente o con incumplimiento de </w:t>
            </w:r>
            <w:r w:rsidRPr="004F089D">
              <w:rPr>
                <w:rFonts w:ascii="Bookman Old Style" w:eastAsia="Arial Narrow" w:hAnsi="Bookman Old Style" w:cs="Arial"/>
                <w:b/>
                <w:bCs/>
                <w:sz w:val="20"/>
                <w:szCs w:val="20"/>
                <w:u w:val="single"/>
              </w:rPr>
              <w:t>la normatividad existente</w:t>
            </w:r>
            <w:r w:rsidRPr="004F089D">
              <w:rPr>
                <w:rFonts w:ascii="Bookman Old Style" w:eastAsia="Arial Narrow" w:hAnsi="Bookman Old Style" w:cs="Arial"/>
                <w:sz w:val="20"/>
                <w:szCs w:val="20"/>
              </w:rPr>
              <w:t xml:space="preserve"> tale, queme, corte, </w:t>
            </w:r>
            <w:r w:rsidRPr="004F089D">
              <w:rPr>
                <w:rFonts w:ascii="Bookman Old Style" w:eastAsia="Arial Narrow" w:hAnsi="Bookman Old Style" w:cs="Arial"/>
                <w:b/>
                <w:bCs/>
                <w:sz w:val="20"/>
                <w:szCs w:val="20"/>
                <w:u w:val="single"/>
              </w:rPr>
              <w:t>arranque</w:t>
            </w:r>
            <w:r w:rsidRPr="004F089D">
              <w:rPr>
                <w:rFonts w:ascii="Bookman Old Style" w:eastAsia="Arial Narrow" w:hAnsi="Bookman Old Style" w:cs="Arial"/>
                <w:sz w:val="20"/>
                <w:szCs w:val="20"/>
              </w:rPr>
              <w:t xml:space="preserve"> o destruya </w:t>
            </w:r>
            <w:r w:rsidRPr="004F089D">
              <w:rPr>
                <w:rFonts w:ascii="Bookman Old Style" w:eastAsia="Arial Narrow" w:hAnsi="Bookman Old Style" w:cs="Arial"/>
                <w:b/>
                <w:bCs/>
                <w:sz w:val="20"/>
                <w:szCs w:val="20"/>
                <w:u w:val="single"/>
              </w:rPr>
              <w:t xml:space="preserve">áreas iguales o superiores a </w:t>
            </w:r>
            <w:r w:rsidRPr="004F089D">
              <w:rPr>
                <w:rFonts w:ascii="Bookman Old Style" w:eastAsia="Arial Narrow" w:hAnsi="Bookman Old Style" w:cs="Arial"/>
                <w:b/>
                <w:bCs/>
                <w:sz w:val="20"/>
                <w:szCs w:val="20"/>
                <w:u w:val="single"/>
              </w:rPr>
              <w:lastRenderedPageBreak/>
              <w:t>una hectárea</w:t>
            </w:r>
            <w:r w:rsidRPr="004F089D">
              <w:rPr>
                <w:rFonts w:ascii="Bookman Old Style" w:hAnsi="Bookman Old Style" w:cs="Arial"/>
                <w:b/>
                <w:bCs/>
                <w:sz w:val="20"/>
                <w:szCs w:val="20"/>
                <w:u w:val="single"/>
              </w:rPr>
              <w:t xml:space="preserve"> continua o discontinua</w:t>
            </w:r>
            <w:r w:rsidRPr="004F089D">
              <w:rPr>
                <w:rFonts w:ascii="Bookman Old Style" w:eastAsia="Arial Narrow" w:hAnsi="Bookman Old Style" w:cs="Arial"/>
                <w:b/>
                <w:bCs/>
                <w:sz w:val="20"/>
                <w:szCs w:val="20"/>
                <w:u w:val="single"/>
              </w:rPr>
              <w:t xml:space="preserve"> de</w:t>
            </w:r>
            <w:r w:rsidRPr="004F089D">
              <w:rPr>
                <w:rFonts w:ascii="Bookman Old Style" w:eastAsia="Arial Narrow" w:hAnsi="Bookman Old Style" w:cs="Arial"/>
                <w:sz w:val="20"/>
                <w:szCs w:val="20"/>
              </w:rPr>
              <w:t xml:space="preserve"> </w:t>
            </w:r>
            <w:r w:rsidRPr="004F089D">
              <w:rPr>
                <w:rFonts w:ascii="Bookman Old Style" w:hAnsi="Bookman Old Style" w:cs="BookmanOldStyle"/>
                <w:sz w:val="20"/>
                <w:szCs w:val="20"/>
              </w:rPr>
              <w:t xml:space="preserve">bosque natural </w:t>
            </w:r>
            <w:r w:rsidRPr="004F089D">
              <w:rPr>
                <w:rFonts w:ascii="Bookman Old Style" w:hAnsi="Bookman Old Style" w:cs="BookmanOldStyle"/>
                <w:b/>
                <w:bCs/>
                <w:sz w:val="20"/>
                <w:szCs w:val="20"/>
                <w:u w:val="single"/>
              </w:rPr>
              <w:t>o manglar,</w:t>
            </w:r>
            <w:r w:rsidRPr="004F089D">
              <w:rPr>
                <w:rFonts w:ascii="Bookman Old Style" w:hAnsi="Bookman Old Style" w:cs="BookmanOldStyle"/>
                <w:sz w:val="20"/>
                <w:szCs w:val="20"/>
              </w:rPr>
              <w:t xml:space="preserve"> </w:t>
            </w:r>
            <w:r w:rsidRPr="004F089D">
              <w:rPr>
                <w:rFonts w:ascii="Bookman Old Style" w:hAnsi="Bookman Old Style" w:cs="Arial"/>
                <w:sz w:val="20"/>
                <w:szCs w:val="20"/>
              </w:rPr>
              <w:t xml:space="preserve">incurrirá en prisión de sesenta (60) a ciento cuarenta y cuatro (144) meses y </w:t>
            </w:r>
            <w:r w:rsidRPr="004F089D">
              <w:rPr>
                <w:rFonts w:ascii="Bookman Old Style" w:hAnsi="Bookman Old Style"/>
                <w:sz w:val="20"/>
                <w:szCs w:val="20"/>
              </w:rPr>
              <w:t>multa de ciento treinta y cuatro (134)</w:t>
            </w:r>
            <w:r w:rsidR="009908AE">
              <w:rPr>
                <w:rFonts w:ascii="Bookman Old Style" w:hAnsi="Bookman Old Style"/>
                <w:sz w:val="20"/>
                <w:szCs w:val="20"/>
              </w:rPr>
              <w:t xml:space="preserve"> a</w:t>
            </w:r>
            <w:r w:rsidRPr="004F089D">
              <w:rPr>
                <w:rFonts w:ascii="Bookman Old Style" w:hAnsi="Bookman Old Style"/>
                <w:sz w:val="20"/>
                <w:szCs w:val="20"/>
              </w:rPr>
              <w:t xml:space="preserve"> cincuenta mil (50.000) salarios mínimos legales mensuales vigentes.</w:t>
            </w:r>
          </w:p>
          <w:bookmarkEnd w:id="3"/>
          <w:p w14:paraId="3B9DD9A2" w14:textId="77777777" w:rsidR="0051303A" w:rsidRPr="004F089D" w:rsidRDefault="0051303A" w:rsidP="000D623D">
            <w:pPr>
              <w:autoSpaceDE w:val="0"/>
              <w:autoSpaceDN w:val="0"/>
              <w:adjustRightInd w:val="0"/>
              <w:spacing w:after="0" w:line="240" w:lineRule="auto"/>
              <w:jc w:val="both"/>
              <w:rPr>
                <w:rFonts w:ascii="Bookman Old Style" w:hAnsi="Bookman Old Style" w:cs="Arial"/>
                <w:sz w:val="20"/>
                <w:szCs w:val="20"/>
              </w:rPr>
            </w:pPr>
          </w:p>
          <w:p w14:paraId="31B2FA0A" w14:textId="77777777" w:rsidR="000F1440" w:rsidRPr="004F089D" w:rsidRDefault="000F1440" w:rsidP="000D623D">
            <w:pPr>
              <w:autoSpaceDE w:val="0"/>
              <w:autoSpaceDN w:val="0"/>
              <w:adjustRightInd w:val="0"/>
              <w:spacing w:after="0" w:line="240" w:lineRule="auto"/>
              <w:jc w:val="both"/>
              <w:rPr>
                <w:rFonts w:ascii="Bookman Old Style" w:hAnsi="Bookman Old Style" w:cs="Arial"/>
                <w:sz w:val="20"/>
                <w:szCs w:val="20"/>
              </w:rPr>
            </w:pPr>
            <w:r w:rsidRPr="004F089D">
              <w:rPr>
                <w:rFonts w:ascii="Bookman Old Style" w:hAnsi="Bookman Old Style" w:cs="Arial"/>
                <w:sz w:val="20"/>
                <w:szCs w:val="20"/>
              </w:rPr>
              <w:t xml:space="preserve">La pena se aumentará a la mitad cuando:  </w:t>
            </w:r>
          </w:p>
          <w:p w14:paraId="3A2F1179" w14:textId="77777777" w:rsidR="0051303A" w:rsidRPr="004F089D" w:rsidRDefault="0051303A" w:rsidP="000D623D">
            <w:pPr>
              <w:autoSpaceDE w:val="0"/>
              <w:autoSpaceDN w:val="0"/>
              <w:adjustRightInd w:val="0"/>
              <w:spacing w:after="0" w:line="240" w:lineRule="auto"/>
              <w:jc w:val="both"/>
              <w:rPr>
                <w:rFonts w:ascii="Bookman Old Style" w:hAnsi="Bookman Old Style" w:cs="Arial"/>
                <w:sz w:val="20"/>
                <w:szCs w:val="20"/>
              </w:rPr>
            </w:pPr>
          </w:p>
          <w:p w14:paraId="3ABE1F81" w14:textId="77777777" w:rsidR="000F1440" w:rsidRPr="004F089D" w:rsidRDefault="000F1440" w:rsidP="000D623D">
            <w:pPr>
              <w:autoSpaceDE w:val="0"/>
              <w:autoSpaceDN w:val="0"/>
              <w:adjustRightInd w:val="0"/>
              <w:spacing w:after="0" w:line="240" w:lineRule="auto"/>
              <w:jc w:val="both"/>
              <w:rPr>
                <w:rFonts w:ascii="Bookman Old Style" w:hAnsi="Bookman Old Style" w:cs="Arial"/>
                <w:b/>
                <w:bCs/>
                <w:sz w:val="20"/>
                <w:szCs w:val="20"/>
                <w:u w:val="single"/>
              </w:rPr>
            </w:pPr>
            <w:r w:rsidRPr="004F089D">
              <w:rPr>
                <w:rFonts w:ascii="Bookman Old Style" w:hAnsi="Bookman Old Style" w:cs="Arial"/>
                <w:b/>
                <w:bCs/>
                <w:sz w:val="20"/>
                <w:szCs w:val="20"/>
                <w:u w:val="single"/>
              </w:rPr>
              <w:t xml:space="preserve">1. </w:t>
            </w:r>
            <w:r w:rsidRPr="004F089D">
              <w:rPr>
                <w:rFonts w:ascii="Bookman Old Style" w:hAnsi="Bookman Old Style" w:cs="Arial"/>
                <w:sz w:val="20"/>
                <w:szCs w:val="20"/>
              </w:rPr>
              <w:t>Cuando la conducta se</w:t>
            </w:r>
            <w:r w:rsidRPr="004F089D">
              <w:rPr>
                <w:rFonts w:ascii="Bookman Old Style" w:hAnsi="Bookman Old Style" w:cs="Arial"/>
                <w:b/>
                <w:bCs/>
                <w:sz w:val="20"/>
                <w:szCs w:val="20"/>
                <w:u w:val="single"/>
              </w:rPr>
              <w:t xml:space="preserve"> realice para fines de expansión ilegal de la frontera agrícola, para ganadería en zonas no permitidas, para acaparamiento de tierras, para cultivos de uso ilícito,</w:t>
            </w:r>
            <w:r w:rsidRPr="004F089D">
              <w:rPr>
                <w:rFonts w:ascii="Bookman Old Style" w:hAnsi="Bookman Old Style"/>
                <w:b/>
                <w:bCs/>
                <w:sz w:val="20"/>
                <w:szCs w:val="20"/>
                <w:u w:val="single"/>
              </w:rPr>
              <w:t xml:space="preserve"> </w:t>
            </w:r>
            <w:r w:rsidRPr="004F089D">
              <w:rPr>
                <w:rFonts w:ascii="Bookman Old Style" w:hAnsi="Bookman Old Style" w:cs="Arial"/>
                <w:b/>
                <w:bCs/>
                <w:sz w:val="20"/>
                <w:szCs w:val="20"/>
                <w:u w:val="single"/>
              </w:rPr>
              <w:t>exploración y explotación ilícita de minerales o para mejora o construcción de infraestructura ilegal.</w:t>
            </w:r>
          </w:p>
          <w:p w14:paraId="2ACB7BD2" w14:textId="77777777" w:rsidR="0051303A" w:rsidRPr="004F089D" w:rsidRDefault="0051303A" w:rsidP="000D623D">
            <w:pPr>
              <w:autoSpaceDE w:val="0"/>
              <w:autoSpaceDN w:val="0"/>
              <w:adjustRightInd w:val="0"/>
              <w:spacing w:after="0" w:line="240" w:lineRule="auto"/>
              <w:jc w:val="both"/>
              <w:rPr>
                <w:rFonts w:ascii="Bookman Old Style" w:hAnsi="Bookman Old Style" w:cs="Arial"/>
                <w:b/>
                <w:bCs/>
                <w:sz w:val="20"/>
                <w:szCs w:val="20"/>
                <w:u w:val="single"/>
              </w:rPr>
            </w:pPr>
          </w:p>
          <w:p w14:paraId="5B59E69A" w14:textId="77777777" w:rsidR="000F1440" w:rsidRPr="004F089D" w:rsidRDefault="000F1440" w:rsidP="000D623D">
            <w:pPr>
              <w:autoSpaceDE w:val="0"/>
              <w:autoSpaceDN w:val="0"/>
              <w:adjustRightInd w:val="0"/>
              <w:spacing w:after="0" w:line="240" w:lineRule="auto"/>
              <w:jc w:val="both"/>
              <w:rPr>
                <w:rFonts w:ascii="Bookman Old Style" w:hAnsi="Bookman Old Style" w:cs="Arial"/>
                <w:b/>
                <w:bCs/>
                <w:sz w:val="20"/>
                <w:szCs w:val="20"/>
                <w:u w:val="single"/>
              </w:rPr>
            </w:pPr>
            <w:r w:rsidRPr="004F089D">
              <w:rPr>
                <w:rFonts w:ascii="Bookman Old Style" w:hAnsi="Bookman Old Style" w:cs="Arial"/>
                <w:b/>
                <w:bCs/>
                <w:sz w:val="20"/>
                <w:szCs w:val="20"/>
                <w:u w:val="single"/>
              </w:rPr>
              <w:t>2. Cuando la conducta afecte más de 30 hectáreas contiguas de extensión o cuando en un periodo de hasta seis meses se acumule la misma superficie deforestada.</w:t>
            </w:r>
            <w:bookmarkEnd w:id="4"/>
            <w:r w:rsidRPr="004F089D">
              <w:rPr>
                <w:rFonts w:ascii="Bookman Old Style" w:hAnsi="Bookman Old Style" w:cs="Arial"/>
                <w:b/>
                <w:bCs/>
                <w:sz w:val="20"/>
                <w:szCs w:val="20"/>
                <w:u w:val="single"/>
              </w:rPr>
              <w:t xml:space="preserve"> </w:t>
            </w:r>
          </w:p>
          <w:p w14:paraId="22F08E72" w14:textId="77777777" w:rsidR="0051303A" w:rsidRPr="004F089D" w:rsidRDefault="0051303A" w:rsidP="000D623D">
            <w:pPr>
              <w:spacing w:after="0" w:line="240" w:lineRule="auto"/>
              <w:jc w:val="both"/>
              <w:rPr>
                <w:rFonts w:ascii="Bookman Old Style" w:eastAsia="Bookman Old Style" w:hAnsi="Bookman Old Style" w:cs="Bookman Old Style"/>
                <w:b/>
                <w:sz w:val="20"/>
                <w:szCs w:val="20"/>
              </w:rPr>
            </w:pPr>
          </w:p>
          <w:p w14:paraId="01955F7E" w14:textId="5F22B6D7" w:rsidR="000F1440" w:rsidRPr="004F089D" w:rsidRDefault="000F1440" w:rsidP="000D623D">
            <w:pPr>
              <w:spacing w:after="0" w:line="240" w:lineRule="auto"/>
              <w:jc w:val="both"/>
              <w:rPr>
                <w:rFonts w:ascii="Bookman Old Style" w:eastAsia="Bookman Old Style" w:hAnsi="Bookman Old Style" w:cs="Bookman Old Style"/>
                <w:sz w:val="20"/>
                <w:szCs w:val="20"/>
              </w:rPr>
            </w:pPr>
            <w:r w:rsidRPr="004F089D">
              <w:rPr>
                <w:rFonts w:ascii="Bookman Old Style" w:eastAsia="Bookman Old Style" w:hAnsi="Bookman Old Style" w:cs="Bookman Old Style"/>
                <w:b/>
                <w:sz w:val="20"/>
                <w:szCs w:val="20"/>
              </w:rPr>
              <w:t xml:space="preserve">ARTÍCULO </w:t>
            </w:r>
            <w:r w:rsidRPr="004F089D">
              <w:rPr>
                <w:rFonts w:ascii="Bookman Old Style" w:eastAsia="Bookman Old Style" w:hAnsi="Bookman Old Style" w:cs="Bookman Old Style"/>
                <w:b/>
                <w:sz w:val="20"/>
                <w:szCs w:val="20"/>
                <w:u w:val="single"/>
              </w:rPr>
              <w:t>330A</w:t>
            </w:r>
            <w:r w:rsidRPr="004F089D">
              <w:rPr>
                <w:rFonts w:ascii="Bookman Old Style" w:eastAsia="Bookman Old Style" w:hAnsi="Bookman Old Style" w:cs="Bookman Old Style"/>
                <w:b/>
                <w:sz w:val="20"/>
                <w:szCs w:val="20"/>
              </w:rPr>
              <w:t xml:space="preserve">. Promoción y financiación de la Deforestación. </w:t>
            </w:r>
            <w:r w:rsidRPr="004F089D">
              <w:rPr>
                <w:rFonts w:ascii="Bookman Old Style" w:eastAsia="Bookman Old Style" w:hAnsi="Bookman Old Style" w:cs="Bookman Old Style"/>
                <w:sz w:val="20"/>
                <w:szCs w:val="20"/>
              </w:rPr>
              <w:t>El que promueva, financie, dirija, facilite, suministre medios, aproveche económicamente u obtenga cualquier otro beneficio de la tala, quema, corte</w:t>
            </w:r>
            <w:r w:rsidR="009908AE">
              <w:rPr>
                <w:rFonts w:ascii="Bookman Old Style" w:eastAsia="Bookman Old Style" w:hAnsi="Bookman Old Style" w:cs="Bookman Old Style"/>
                <w:sz w:val="20"/>
                <w:szCs w:val="20"/>
              </w:rPr>
              <w:t>,</w:t>
            </w:r>
            <w:r w:rsidRPr="004F089D">
              <w:rPr>
                <w:rFonts w:ascii="Bookman Old Style" w:eastAsia="Bookman Old Style" w:hAnsi="Bookman Old Style" w:cs="Bookman Old Style"/>
                <w:sz w:val="20"/>
                <w:szCs w:val="20"/>
              </w:rPr>
              <w:t xml:space="preserve"> </w:t>
            </w:r>
            <w:r w:rsidRPr="004F089D">
              <w:rPr>
                <w:rFonts w:ascii="Bookman Old Style" w:eastAsia="Arial Narrow" w:hAnsi="Bookman Old Style" w:cs="Arial"/>
                <w:sz w:val="20"/>
                <w:szCs w:val="20"/>
              </w:rPr>
              <w:t>arranque o destrucción de áreas iguales o superiores a una hectárea</w:t>
            </w:r>
            <w:r w:rsidRPr="004F089D">
              <w:rPr>
                <w:rFonts w:ascii="Bookman Old Style" w:hAnsi="Bookman Old Style" w:cs="Arial"/>
                <w:sz w:val="20"/>
                <w:szCs w:val="20"/>
              </w:rPr>
              <w:t xml:space="preserve"> continua o discontinua</w:t>
            </w:r>
            <w:r w:rsidRPr="004F089D">
              <w:rPr>
                <w:rFonts w:ascii="Bookman Old Style" w:eastAsia="Arial Narrow" w:hAnsi="Bookman Old Style" w:cs="Arial"/>
                <w:sz w:val="20"/>
                <w:szCs w:val="20"/>
              </w:rPr>
              <w:t xml:space="preserve"> de </w:t>
            </w:r>
            <w:r w:rsidRPr="004F089D">
              <w:rPr>
                <w:rFonts w:ascii="Bookman Old Style" w:hAnsi="Bookman Old Style" w:cs="BookmanOldStyle"/>
                <w:sz w:val="20"/>
                <w:szCs w:val="20"/>
              </w:rPr>
              <w:t>bosque natural o manglar</w:t>
            </w:r>
            <w:r w:rsidRPr="004F089D">
              <w:rPr>
                <w:rFonts w:ascii="Bookman Old Style" w:eastAsia="Bookman Old Style" w:hAnsi="Bookman Old Style" w:cs="Bookman Old Style"/>
                <w:sz w:val="20"/>
                <w:szCs w:val="20"/>
              </w:rPr>
              <w:t>, incurrirá en prisión de noventa y seis (96) a ciento ochenta (180) meses y multa de</w:t>
            </w:r>
            <w:r w:rsidR="009908AE">
              <w:rPr>
                <w:rFonts w:ascii="Bookman Old Style" w:eastAsia="Bookman Old Style" w:hAnsi="Bookman Old Style" w:cs="Bookman Old Style"/>
                <w:sz w:val="20"/>
                <w:szCs w:val="20"/>
              </w:rPr>
              <w:t xml:space="preserve"> </w:t>
            </w:r>
            <w:r w:rsidR="009908AE" w:rsidRPr="00B60E10">
              <w:rPr>
                <w:rFonts w:ascii="Bookman Old Style" w:eastAsia="Bookman Old Style" w:hAnsi="Bookman Old Style" w:cs="Bookman Old Style"/>
                <w:b/>
                <w:bCs/>
                <w:sz w:val="20"/>
                <w:szCs w:val="20"/>
                <w:u w:val="single"/>
              </w:rPr>
              <w:t>trescientos</w:t>
            </w:r>
            <w:r w:rsidRPr="004F089D">
              <w:rPr>
                <w:rFonts w:ascii="Bookman Old Style" w:eastAsia="Bookman Old Style" w:hAnsi="Bookman Old Style" w:cs="Bookman Old Style"/>
                <w:sz w:val="20"/>
                <w:szCs w:val="20"/>
              </w:rPr>
              <w:t xml:space="preserve"> (300) a cincuenta mil (50.000) salarios mínimos legales mensuales vigentes.</w:t>
            </w:r>
          </w:p>
          <w:p w14:paraId="5A7D2177" w14:textId="77777777" w:rsidR="00B271FC" w:rsidRPr="004F089D" w:rsidRDefault="00B271FC" w:rsidP="000D623D">
            <w:pPr>
              <w:autoSpaceDE w:val="0"/>
              <w:autoSpaceDN w:val="0"/>
              <w:adjustRightInd w:val="0"/>
              <w:spacing w:after="0" w:line="240" w:lineRule="auto"/>
              <w:jc w:val="both"/>
              <w:rPr>
                <w:rFonts w:ascii="Bookman Old Style" w:hAnsi="Bookman Old Style" w:cs="Arial"/>
                <w:b/>
                <w:bCs/>
                <w:sz w:val="20"/>
                <w:szCs w:val="20"/>
                <w:u w:val="single"/>
              </w:rPr>
            </w:pPr>
          </w:p>
          <w:p w14:paraId="0D79B105" w14:textId="77777777" w:rsidR="000F1440" w:rsidRPr="004F089D" w:rsidRDefault="000F1440" w:rsidP="000D623D">
            <w:pPr>
              <w:autoSpaceDE w:val="0"/>
              <w:autoSpaceDN w:val="0"/>
              <w:adjustRightInd w:val="0"/>
              <w:spacing w:after="0" w:line="240" w:lineRule="auto"/>
              <w:jc w:val="both"/>
              <w:rPr>
                <w:rFonts w:ascii="Bookman Old Style" w:hAnsi="Bookman Old Style" w:cs="Arial"/>
                <w:sz w:val="20"/>
                <w:szCs w:val="20"/>
              </w:rPr>
            </w:pPr>
            <w:r w:rsidRPr="004F089D">
              <w:rPr>
                <w:rFonts w:ascii="Bookman Old Style" w:hAnsi="Bookman Old Style" w:cs="Arial"/>
                <w:sz w:val="20"/>
                <w:szCs w:val="20"/>
              </w:rPr>
              <w:t xml:space="preserve">La pena se aumentará a la mitad cuando:  </w:t>
            </w:r>
          </w:p>
          <w:p w14:paraId="1088C325" w14:textId="77777777" w:rsidR="00B271FC" w:rsidRPr="004F089D" w:rsidRDefault="00B271FC" w:rsidP="000D623D">
            <w:pPr>
              <w:autoSpaceDE w:val="0"/>
              <w:autoSpaceDN w:val="0"/>
              <w:adjustRightInd w:val="0"/>
              <w:spacing w:after="0" w:line="240" w:lineRule="auto"/>
              <w:jc w:val="both"/>
              <w:rPr>
                <w:rFonts w:ascii="Bookman Old Style" w:hAnsi="Bookman Old Style" w:cs="Arial"/>
                <w:b/>
                <w:bCs/>
                <w:sz w:val="20"/>
                <w:szCs w:val="20"/>
                <w:u w:val="single"/>
              </w:rPr>
            </w:pPr>
          </w:p>
          <w:p w14:paraId="69B30A00" w14:textId="77777777" w:rsidR="000F1440" w:rsidRPr="004F089D" w:rsidRDefault="000F1440" w:rsidP="000D623D">
            <w:pPr>
              <w:autoSpaceDE w:val="0"/>
              <w:autoSpaceDN w:val="0"/>
              <w:adjustRightInd w:val="0"/>
              <w:spacing w:after="0" w:line="240" w:lineRule="auto"/>
              <w:jc w:val="both"/>
              <w:rPr>
                <w:rFonts w:ascii="Bookman Old Style" w:hAnsi="Bookman Old Style" w:cs="Arial"/>
                <w:b/>
                <w:bCs/>
                <w:sz w:val="20"/>
                <w:szCs w:val="20"/>
                <w:u w:val="single"/>
              </w:rPr>
            </w:pPr>
            <w:r w:rsidRPr="004F089D">
              <w:rPr>
                <w:rFonts w:ascii="Bookman Old Style" w:hAnsi="Bookman Old Style" w:cs="Arial"/>
                <w:b/>
                <w:bCs/>
                <w:sz w:val="20"/>
                <w:szCs w:val="20"/>
                <w:u w:val="single"/>
              </w:rPr>
              <w:t>1. Cuando la conducta se realice para fines de expansión ilegal de la frontera agrícola, para ganadería en zonas no permitidas, para acaparamiento de tierras, para cultivos de uso ilícito,</w:t>
            </w:r>
            <w:r w:rsidRPr="004F089D">
              <w:rPr>
                <w:rFonts w:ascii="Bookman Old Style" w:hAnsi="Bookman Old Style"/>
                <w:b/>
                <w:bCs/>
                <w:sz w:val="20"/>
                <w:szCs w:val="20"/>
                <w:u w:val="single"/>
              </w:rPr>
              <w:t xml:space="preserve"> </w:t>
            </w:r>
            <w:r w:rsidRPr="004F089D">
              <w:rPr>
                <w:rFonts w:ascii="Bookman Old Style" w:hAnsi="Bookman Old Style" w:cs="Arial"/>
                <w:b/>
                <w:bCs/>
                <w:sz w:val="20"/>
                <w:szCs w:val="20"/>
                <w:u w:val="single"/>
              </w:rPr>
              <w:t>exploración y explotación ilícita de minerales o para mejora o construcción de infraestructura ilegal.</w:t>
            </w:r>
          </w:p>
          <w:p w14:paraId="14939E9C" w14:textId="77777777" w:rsidR="00B271FC" w:rsidRPr="004F089D" w:rsidRDefault="00B271FC" w:rsidP="000D623D">
            <w:pPr>
              <w:autoSpaceDE w:val="0"/>
              <w:autoSpaceDN w:val="0"/>
              <w:adjustRightInd w:val="0"/>
              <w:spacing w:after="0" w:line="240" w:lineRule="auto"/>
              <w:jc w:val="both"/>
              <w:rPr>
                <w:rFonts w:ascii="Bookman Old Style" w:hAnsi="Bookman Old Style" w:cs="Arial"/>
                <w:b/>
                <w:bCs/>
                <w:sz w:val="20"/>
                <w:szCs w:val="20"/>
                <w:u w:val="single"/>
              </w:rPr>
            </w:pPr>
          </w:p>
          <w:p w14:paraId="7E387CC4" w14:textId="77777777" w:rsidR="000F1440" w:rsidRPr="004F089D" w:rsidRDefault="000F1440" w:rsidP="000D623D">
            <w:pPr>
              <w:autoSpaceDE w:val="0"/>
              <w:autoSpaceDN w:val="0"/>
              <w:adjustRightInd w:val="0"/>
              <w:spacing w:after="0" w:line="240" w:lineRule="auto"/>
              <w:jc w:val="both"/>
              <w:rPr>
                <w:rFonts w:ascii="Bookman Old Style" w:hAnsi="Bookman Old Style" w:cs="Arial"/>
                <w:b/>
                <w:bCs/>
                <w:sz w:val="20"/>
                <w:szCs w:val="20"/>
                <w:u w:val="single"/>
              </w:rPr>
            </w:pPr>
            <w:r w:rsidRPr="004F089D">
              <w:rPr>
                <w:rFonts w:ascii="Bookman Old Style" w:hAnsi="Bookman Old Style" w:cs="Arial"/>
                <w:b/>
                <w:bCs/>
                <w:sz w:val="20"/>
                <w:szCs w:val="20"/>
                <w:u w:val="single"/>
              </w:rPr>
              <w:lastRenderedPageBreak/>
              <w:t xml:space="preserve">2. Cuando la conducta afecte más de 30 hectáreas contiguas de extensión o cuando en un periodo de hasta seis meses se acumule la misma superficie deforestada. </w:t>
            </w:r>
          </w:p>
          <w:p w14:paraId="581770F3" w14:textId="77777777" w:rsidR="000D623D" w:rsidRPr="004F089D" w:rsidRDefault="000D623D" w:rsidP="000D623D">
            <w:pPr>
              <w:pStyle w:val="NormalWeb"/>
              <w:spacing w:before="0" w:beforeAutospacing="0" w:after="0" w:afterAutospacing="0"/>
              <w:jc w:val="both"/>
              <w:rPr>
                <w:rFonts w:ascii="Bookman Old Style" w:hAnsi="Bookman Old Style"/>
                <w:b/>
                <w:bCs/>
                <w:sz w:val="20"/>
                <w:szCs w:val="20"/>
              </w:rPr>
            </w:pPr>
            <w:bookmarkStart w:id="5" w:name="_Hlk66984485"/>
          </w:p>
          <w:p w14:paraId="1654FCF6" w14:textId="43B020E4" w:rsidR="000F1440" w:rsidRPr="004F089D" w:rsidRDefault="000F1440" w:rsidP="000D623D">
            <w:pPr>
              <w:pStyle w:val="NormalWeb"/>
              <w:spacing w:before="0" w:beforeAutospacing="0" w:after="0" w:afterAutospacing="0"/>
              <w:jc w:val="both"/>
              <w:rPr>
                <w:rFonts w:ascii="Bookman Old Style" w:hAnsi="Bookman Old Style" w:cs="Arial"/>
                <w:sz w:val="20"/>
                <w:szCs w:val="20"/>
                <w:u w:val="single"/>
              </w:rPr>
            </w:pPr>
            <w:r w:rsidRPr="004F089D">
              <w:rPr>
                <w:rFonts w:ascii="Bookman Old Style" w:hAnsi="Bookman Old Style"/>
                <w:b/>
                <w:bCs/>
                <w:sz w:val="20"/>
                <w:szCs w:val="20"/>
              </w:rPr>
              <w:t xml:space="preserve">Artículo </w:t>
            </w:r>
            <w:r w:rsidRPr="004F089D">
              <w:rPr>
                <w:rFonts w:ascii="Bookman Old Style" w:hAnsi="Bookman Old Style"/>
                <w:b/>
                <w:bCs/>
                <w:sz w:val="20"/>
                <w:szCs w:val="20"/>
                <w:u w:val="single"/>
              </w:rPr>
              <w:t>331</w:t>
            </w:r>
            <w:r w:rsidRPr="004F089D">
              <w:rPr>
                <w:rFonts w:ascii="Bookman Old Style" w:hAnsi="Bookman Old Style"/>
                <w:b/>
                <w:bCs/>
                <w:sz w:val="20"/>
                <w:szCs w:val="20"/>
              </w:rPr>
              <w:t xml:space="preserve">. </w:t>
            </w:r>
            <w:r w:rsidRPr="004F089D">
              <w:rPr>
                <w:rFonts w:ascii="Bookman Old Style" w:hAnsi="Bookman Old Style"/>
                <w:b/>
                <w:sz w:val="20"/>
                <w:szCs w:val="20"/>
              </w:rPr>
              <w:t>Manejo y uso ilícito de organismos</w:t>
            </w:r>
            <w:r w:rsidR="00B271FC" w:rsidRPr="004F089D">
              <w:rPr>
                <w:rFonts w:ascii="Bookman Old Style" w:hAnsi="Bookman Old Style" w:cs="Arial"/>
                <w:b/>
                <w:bCs/>
                <w:sz w:val="20"/>
                <w:szCs w:val="20"/>
                <w:shd w:val="clear" w:color="auto" w:fill="FFFFFF"/>
              </w:rPr>
              <w:t xml:space="preserve"> genéticamente modificados</w:t>
            </w:r>
            <w:r w:rsidRPr="004F089D">
              <w:rPr>
                <w:rFonts w:ascii="Bookman Old Style" w:hAnsi="Bookman Old Style"/>
                <w:b/>
                <w:sz w:val="20"/>
                <w:szCs w:val="20"/>
              </w:rPr>
              <w:t xml:space="preserve">, microorganismos y </w:t>
            </w:r>
            <w:r w:rsidR="00B271FC" w:rsidRPr="004F089D">
              <w:rPr>
                <w:rFonts w:ascii="Bookman Old Style" w:hAnsi="Bookman Old Style"/>
                <w:b/>
                <w:sz w:val="20"/>
                <w:szCs w:val="20"/>
              </w:rPr>
              <w:t xml:space="preserve">sustancias o </w:t>
            </w:r>
            <w:r w:rsidRPr="004F089D">
              <w:rPr>
                <w:rFonts w:ascii="Bookman Old Style" w:hAnsi="Bookman Old Style"/>
                <w:b/>
                <w:sz w:val="20"/>
                <w:szCs w:val="20"/>
              </w:rPr>
              <w:t xml:space="preserve">elementos </w:t>
            </w:r>
            <w:r w:rsidR="00B271FC" w:rsidRPr="004F089D">
              <w:rPr>
                <w:rFonts w:ascii="Bookman Old Style" w:hAnsi="Bookman Old Style"/>
                <w:b/>
                <w:sz w:val="20"/>
                <w:szCs w:val="20"/>
              </w:rPr>
              <w:t>peligrosos</w:t>
            </w:r>
            <w:r w:rsidRPr="004F089D">
              <w:rPr>
                <w:rFonts w:ascii="Bookman Old Style" w:hAnsi="Bookman Old Style"/>
                <w:b/>
                <w:sz w:val="20"/>
                <w:szCs w:val="20"/>
              </w:rPr>
              <w:t>.</w:t>
            </w:r>
            <w:r w:rsidRPr="004F089D">
              <w:rPr>
                <w:rFonts w:ascii="Bookman Old Style" w:hAnsi="Bookman Old Style"/>
                <w:sz w:val="20"/>
                <w:szCs w:val="20"/>
              </w:rPr>
              <w:t xml:space="preserve"> El que con incumplimiento de </w:t>
            </w:r>
            <w:r w:rsidRPr="004F089D">
              <w:rPr>
                <w:rFonts w:ascii="Bookman Old Style" w:hAnsi="Bookman Old Style"/>
                <w:b/>
                <w:bCs/>
                <w:sz w:val="20"/>
                <w:szCs w:val="20"/>
                <w:u w:val="single"/>
              </w:rPr>
              <w:t>la normatividad existente,</w:t>
            </w:r>
            <w:r w:rsidRPr="004F089D">
              <w:rPr>
                <w:rFonts w:ascii="Bookman Old Style" w:hAnsi="Bookman Old Style"/>
                <w:sz w:val="20"/>
                <w:szCs w:val="20"/>
              </w:rPr>
              <w:t xml:space="preserve"> introduzca, importe, manipule, experimente, </w:t>
            </w:r>
            <w:r w:rsidRPr="004F089D">
              <w:rPr>
                <w:rFonts w:ascii="Bookman Old Style" w:hAnsi="Bookman Old Style"/>
                <w:b/>
                <w:bCs/>
                <w:sz w:val="20"/>
                <w:szCs w:val="20"/>
                <w:u w:val="single"/>
              </w:rPr>
              <w:t>posea,</w:t>
            </w:r>
            <w:r w:rsidRPr="004F089D">
              <w:rPr>
                <w:rFonts w:ascii="Bookman Old Style" w:hAnsi="Bookman Old Style"/>
                <w:sz w:val="20"/>
                <w:szCs w:val="20"/>
              </w:rPr>
              <w:t xml:space="preserve"> inocule, comercialice, exporte, libere o propague </w:t>
            </w:r>
            <w:r w:rsidR="007F0098" w:rsidRPr="004F089D">
              <w:rPr>
                <w:rFonts w:ascii="Bookman Old Style" w:hAnsi="Bookman Old Style" w:cs="Arial"/>
                <w:bCs/>
                <w:sz w:val="20"/>
                <w:szCs w:val="20"/>
                <w:shd w:val="clear" w:color="auto" w:fill="FFFFFF"/>
              </w:rPr>
              <w:t xml:space="preserve">organismos genéticamente modificados, </w:t>
            </w:r>
            <w:r w:rsidR="007F0098" w:rsidRPr="004F089D">
              <w:rPr>
                <w:rFonts w:ascii="Bookman Old Style" w:hAnsi="Bookman Old Style"/>
                <w:sz w:val="20"/>
                <w:szCs w:val="20"/>
              </w:rPr>
              <w:t xml:space="preserve"> </w:t>
            </w:r>
            <w:r w:rsidRPr="004F089D">
              <w:rPr>
                <w:rFonts w:ascii="Bookman Old Style" w:hAnsi="Bookman Old Style"/>
                <w:sz w:val="20"/>
                <w:szCs w:val="20"/>
              </w:rPr>
              <w:t>microorganismos</w:t>
            </w:r>
            <w:r w:rsidRPr="004F089D">
              <w:rPr>
                <w:rFonts w:ascii="Bookman Old Style" w:hAnsi="Bookman Old Style"/>
                <w:b/>
                <w:bCs/>
                <w:sz w:val="20"/>
                <w:szCs w:val="20"/>
                <w:u w:val="single"/>
              </w:rPr>
              <w:t>,</w:t>
            </w:r>
            <w:r w:rsidRPr="004F089D">
              <w:rPr>
                <w:rFonts w:ascii="Bookman Old Style" w:hAnsi="Bookman Old Style"/>
                <w:sz w:val="20"/>
                <w:szCs w:val="20"/>
              </w:rPr>
              <w:t xml:space="preserve"> moléculas, substancias o elementos que pongan en peligro la salud o la existencia de los recursos </w:t>
            </w:r>
            <w:r w:rsidRPr="004F089D">
              <w:rPr>
                <w:rFonts w:ascii="Bookman Old Style" w:hAnsi="Bookman Old Style"/>
                <w:b/>
                <w:bCs/>
                <w:sz w:val="20"/>
                <w:szCs w:val="20"/>
                <w:u w:val="single"/>
              </w:rPr>
              <w:t>fáunicos, florísticos, hidrobiológicos, hídricos</w:t>
            </w:r>
            <w:r w:rsidRPr="004F089D">
              <w:rPr>
                <w:rFonts w:ascii="Bookman Old Style" w:hAnsi="Bookman Old Style"/>
                <w:sz w:val="20"/>
                <w:szCs w:val="20"/>
              </w:rPr>
              <w:t xml:space="preserve"> o alteren perjudicialmente sus poblaciones, incurrirá en prisión </w:t>
            </w:r>
            <w:r w:rsidRPr="004F089D">
              <w:rPr>
                <w:rFonts w:ascii="Bookman Old Style" w:hAnsi="Bookman Old Style" w:cs="Arial"/>
                <w:sz w:val="20"/>
                <w:szCs w:val="20"/>
              </w:rPr>
              <w:t xml:space="preserve">de sesenta (60) a ciento ocho (108) meses y multa de </w:t>
            </w:r>
            <w:r w:rsidRPr="004F089D">
              <w:rPr>
                <w:rFonts w:ascii="Bookman Old Style" w:hAnsi="Bookman Old Style" w:cs="Arial"/>
                <w:b/>
                <w:bCs/>
                <w:sz w:val="20"/>
                <w:szCs w:val="20"/>
                <w:u w:val="single"/>
              </w:rPr>
              <w:t>ciento sesenta y siete (167) a dieciocho mil setecientos cincuenta (18.750)</w:t>
            </w:r>
            <w:r w:rsidRPr="004F089D">
              <w:rPr>
                <w:rFonts w:ascii="Bookman Old Style" w:hAnsi="Bookman Old Style" w:cs="Arial"/>
                <w:sz w:val="20"/>
                <w:szCs w:val="20"/>
              </w:rPr>
              <w:t xml:space="preserve"> salarios mínimos </w:t>
            </w:r>
            <w:r w:rsidR="00777F94">
              <w:rPr>
                <w:rFonts w:ascii="Bookman Old Style" w:hAnsi="Bookman Old Style" w:cs="Arial"/>
                <w:sz w:val="20"/>
                <w:szCs w:val="20"/>
              </w:rPr>
              <w:t xml:space="preserve">legales </w:t>
            </w:r>
            <w:r w:rsidRPr="004F089D">
              <w:rPr>
                <w:rFonts w:ascii="Bookman Old Style" w:hAnsi="Bookman Old Style" w:cs="Arial"/>
                <w:sz w:val="20"/>
                <w:szCs w:val="20"/>
              </w:rPr>
              <w:t>mensuales vigentes.</w:t>
            </w:r>
          </w:p>
          <w:bookmarkEnd w:id="5"/>
          <w:p w14:paraId="5579254F" w14:textId="77777777" w:rsidR="00B271FC" w:rsidRPr="004F089D" w:rsidRDefault="00B271FC" w:rsidP="000D623D">
            <w:pPr>
              <w:spacing w:after="0" w:line="240" w:lineRule="auto"/>
              <w:jc w:val="both"/>
              <w:rPr>
                <w:rFonts w:ascii="Bookman Old Style" w:hAnsi="Bookman Old Style"/>
                <w:b/>
                <w:sz w:val="20"/>
                <w:szCs w:val="20"/>
              </w:rPr>
            </w:pPr>
          </w:p>
          <w:p w14:paraId="23992D87" w14:textId="7C2E6378" w:rsidR="000F1440" w:rsidRPr="004F089D" w:rsidRDefault="000F1440" w:rsidP="000D623D">
            <w:pPr>
              <w:spacing w:after="0" w:line="240" w:lineRule="auto"/>
              <w:jc w:val="both"/>
              <w:rPr>
                <w:rFonts w:ascii="Bookman Old Style" w:hAnsi="Bookman Old Style"/>
                <w:sz w:val="20"/>
                <w:szCs w:val="20"/>
              </w:rPr>
            </w:pPr>
            <w:r w:rsidRPr="004F089D">
              <w:rPr>
                <w:rFonts w:ascii="Bookman Old Style" w:hAnsi="Bookman Old Style"/>
                <w:b/>
                <w:sz w:val="20"/>
                <w:szCs w:val="20"/>
              </w:rPr>
              <w:t xml:space="preserve">Artículo </w:t>
            </w:r>
            <w:r w:rsidRPr="004F089D">
              <w:rPr>
                <w:rFonts w:ascii="Bookman Old Style" w:hAnsi="Bookman Old Style"/>
                <w:b/>
                <w:sz w:val="20"/>
                <w:szCs w:val="20"/>
                <w:u w:val="single"/>
              </w:rPr>
              <w:t>332</w:t>
            </w:r>
            <w:r w:rsidRPr="004F089D">
              <w:rPr>
                <w:rFonts w:ascii="Bookman Old Style" w:hAnsi="Bookman Old Style"/>
                <w:b/>
                <w:sz w:val="20"/>
                <w:szCs w:val="20"/>
              </w:rPr>
              <w:t>.</w:t>
            </w:r>
            <w:r w:rsidRPr="004F089D">
              <w:rPr>
                <w:rFonts w:ascii="Bookman Old Style" w:hAnsi="Bookman Old Style"/>
                <w:sz w:val="20"/>
                <w:szCs w:val="20"/>
              </w:rPr>
              <w:t xml:space="preserve"> </w:t>
            </w:r>
            <w:r w:rsidRPr="00777F94">
              <w:rPr>
                <w:rFonts w:ascii="Bookman Old Style" w:hAnsi="Bookman Old Style"/>
                <w:b/>
                <w:sz w:val="20"/>
                <w:szCs w:val="20"/>
                <w:u w:val="single"/>
              </w:rPr>
              <w:t>Ex</w:t>
            </w:r>
            <w:r w:rsidR="00777F94" w:rsidRPr="00777F94">
              <w:rPr>
                <w:rFonts w:ascii="Bookman Old Style" w:hAnsi="Bookman Old Style"/>
                <w:b/>
                <w:sz w:val="20"/>
                <w:szCs w:val="20"/>
                <w:u w:val="single"/>
              </w:rPr>
              <w:t>ploración o</w:t>
            </w:r>
            <w:r w:rsidR="00777F94">
              <w:rPr>
                <w:rFonts w:ascii="Bookman Old Style" w:hAnsi="Bookman Old Style"/>
                <w:b/>
                <w:sz w:val="20"/>
                <w:szCs w:val="20"/>
              </w:rPr>
              <w:t xml:space="preserve"> ex</w:t>
            </w:r>
            <w:r w:rsidRPr="004F089D">
              <w:rPr>
                <w:rFonts w:ascii="Bookman Old Style" w:hAnsi="Bookman Old Style"/>
                <w:b/>
                <w:sz w:val="20"/>
                <w:szCs w:val="20"/>
              </w:rPr>
              <w:t xml:space="preserve">plotación ilícita de minerales y otros materiales. </w:t>
            </w:r>
            <w:r w:rsidRPr="004F089D">
              <w:rPr>
                <w:rFonts w:ascii="Bookman Old Style" w:hAnsi="Bookman Old Style"/>
                <w:sz w:val="20"/>
                <w:szCs w:val="20"/>
              </w:rPr>
              <w:t xml:space="preserve">El que sin permiso de autoridad competente o con incumplimiento de </w:t>
            </w:r>
            <w:r w:rsidRPr="004F089D">
              <w:rPr>
                <w:rFonts w:ascii="Bookman Old Style" w:hAnsi="Bookman Old Style"/>
                <w:b/>
                <w:bCs/>
                <w:sz w:val="20"/>
                <w:szCs w:val="20"/>
                <w:u w:val="single"/>
              </w:rPr>
              <w:t>la normatividad existente</w:t>
            </w:r>
            <w:r w:rsidR="00766C56" w:rsidRPr="004F089D">
              <w:rPr>
                <w:rFonts w:ascii="Bookman Old Style" w:hAnsi="Bookman Old Style"/>
                <w:sz w:val="20"/>
                <w:szCs w:val="20"/>
              </w:rPr>
              <w:t xml:space="preserve"> </w:t>
            </w:r>
            <w:r w:rsidRPr="004F089D">
              <w:rPr>
                <w:rFonts w:ascii="Bookman Old Style" w:hAnsi="Bookman Old Style"/>
                <w:sz w:val="20"/>
                <w:szCs w:val="20"/>
              </w:rPr>
              <w:t xml:space="preserve">explote, explore o extraiga minerales, </w:t>
            </w:r>
            <w:r w:rsidRPr="004F089D">
              <w:rPr>
                <w:rFonts w:ascii="Bookman Old Style" w:hAnsi="Bookman Old Style"/>
                <w:b/>
                <w:bCs/>
                <w:sz w:val="20"/>
                <w:szCs w:val="20"/>
                <w:u w:val="single"/>
              </w:rPr>
              <w:t>o explote</w:t>
            </w:r>
            <w:r w:rsidRPr="004F089D">
              <w:rPr>
                <w:rFonts w:ascii="Bookman Old Style" w:hAnsi="Bookman Old Style"/>
                <w:sz w:val="20"/>
                <w:szCs w:val="20"/>
              </w:rPr>
              <w:t xml:space="preserve"> arena, material pétreo o de arrastre de los cauces y orillas de los ríos, incurrirá en prisión de </w:t>
            </w:r>
            <w:r w:rsidRPr="004F089D">
              <w:rPr>
                <w:rFonts w:ascii="Bookman Old Style" w:hAnsi="Bookman Old Style"/>
                <w:b/>
                <w:bCs/>
                <w:sz w:val="20"/>
                <w:szCs w:val="20"/>
                <w:u w:val="single"/>
              </w:rPr>
              <w:t>sesenta a (60)</w:t>
            </w:r>
            <w:r w:rsidRPr="004F089D">
              <w:rPr>
                <w:rFonts w:ascii="Bookman Old Style" w:hAnsi="Bookman Old Style"/>
                <w:sz w:val="20"/>
                <w:szCs w:val="20"/>
              </w:rPr>
              <w:t xml:space="preserve"> a ciento cuarenta y cuatro (144) meses y multa de </w:t>
            </w:r>
            <w:r w:rsidR="004210CD">
              <w:rPr>
                <w:rFonts w:ascii="Bookman Old Style" w:hAnsi="Bookman Old Style"/>
                <w:b/>
                <w:bCs/>
                <w:sz w:val="20"/>
                <w:szCs w:val="20"/>
                <w:u w:val="single"/>
              </w:rPr>
              <w:t>cien</w:t>
            </w:r>
            <w:r w:rsidRPr="004F089D">
              <w:rPr>
                <w:rFonts w:ascii="Bookman Old Style" w:hAnsi="Bookman Old Style"/>
                <w:b/>
                <w:bCs/>
                <w:sz w:val="20"/>
                <w:szCs w:val="20"/>
                <w:u w:val="single"/>
              </w:rPr>
              <w:t xml:space="preserve"> (</w:t>
            </w:r>
            <w:r w:rsidR="004210CD">
              <w:rPr>
                <w:rFonts w:ascii="Bookman Old Style" w:hAnsi="Bookman Old Style"/>
                <w:b/>
                <w:bCs/>
                <w:sz w:val="20"/>
                <w:szCs w:val="20"/>
                <w:u w:val="single"/>
              </w:rPr>
              <w:t>100</w:t>
            </w:r>
            <w:r w:rsidRPr="004F089D">
              <w:rPr>
                <w:rFonts w:ascii="Bookman Old Style" w:hAnsi="Bookman Old Style"/>
                <w:b/>
                <w:bCs/>
                <w:sz w:val="20"/>
                <w:szCs w:val="20"/>
                <w:u w:val="single"/>
              </w:rPr>
              <w:t>)</w:t>
            </w:r>
            <w:r w:rsidRPr="004F089D">
              <w:rPr>
                <w:rFonts w:ascii="Bookman Old Style" w:hAnsi="Bookman Old Style"/>
                <w:sz w:val="20"/>
                <w:szCs w:val="20"/>
              </w:rPr>
              <w:t xml:space="preserve"> a cincuenta mil (50.000) salarios mínimos legales mensuales vigentes.</w:t>
            </w:r>
          </w:p>
          <w:p w14:paraId="4674681D" w14:textId="77777777" w:rsidR="00766C56" w:rsidRPr="004F089D" w:rsidRDefault="00766C56" w:rsidP="000D623D">
            <w:pPr>
              <w:spacing w:after="0" w:line="240" w:lineRule="auto"/>
              <w:jc w:val="both"/>
              <w:rPr>
                <w:rFonts w:ascii="Bookman Old Style" w:hAnsi="Bookman Old Style"/>
                <w:sz w:val="20"/>
                <w:szCs w:val="20"/>
              </w:rPr>
            </w:pPr>
          </w:p>
          <w:p w14:paraId="7ACAF2BA" w14:textId="77777777" w:rsidR="000F1440" w:rsidRPr="004F089D" w:rsidRDefault="000F1440" w:rsidP="000D623D">
            <w:pPr>
              <w:spacing w:after="0" w:line="240" w:lineRule="auto"/>
              <w:jc w:val="both"/>
              <w:rPr>
                <w:rFonts w:ascii="Bookman Old Style" w:hAnsi="Bookman Old Style"/>
                <w:sz w:val="20"/>
                <w:szCs w:val="20"/>
              </w:rPr>
            </w:pPr>
            <w:r w:rsidRPr="004F089D">
              <w:rPr>
                <w:rFonts w:ascii="Bookman Old Style" w:hAnsi="Bookman Old Style"/>
                <w:sz w:val="20"/>
                <w:szCs w:val="20"/>
              </w:rPr>
              <w:t xml:space="preserve">La pena señalada se aumentará de una tercera parte a la mitad cuando </w:t>
            </w:r>
            <w:r w:rsidRPr="004F089D">
              <w:rPr>
                <w:rFonts w:ascii="Bookman Old Style" w:hAnsi="Bookman Old Style"/>
                <w:b/>
                <w:bCs/>
                <w:sz w:val="20"/>
                <w:szCs w:val="20"/>
                <w:u w:val="single"/>
              </w:rPr>
              <w:t>las conductas descritas en este artículo</w:t>
            </w:r>
            <w:r w:rsidRPr="004F089D">
              <w:rPr>
                <w:rFonts w:ascii="Bookman Old Style" w:hAnsi="Bookman Old Style"/>
                <w:sz w:val="20"/>
                <w:szCs w:val="20"/>
              </w:rPr>
              <w:t xml:space="preserve"> se realicen a través de minería a cielo abierto.</w:t>
            </w:r>
          </w:p>
          <w:p w14:paraId="56CED3BD" w14:textId="77777777" w:rsidR="007F0098" w:rsidRPr="004F089D" w:rsidRDefault="007F0098" w:rsidP="000D623D">
            <w:pPr>
              <w:spacing w:after="0" w:line="240" w:lineRule="auto"/>
              <w:jc w:val="both"/>
              <w:rPr>
                <w:rFonts w:ascii="Bookman Old Style" w:hAnsi="Bookman Old Style" w:cs="Arial"/>
                <w:b/>
                <w:sz w:val="20"/>
                <w:szCs w:val="20"/>
              </w:rPr>
            </w:pPr>
          </w:p>
          <w:p w14:paraId="579DD166" w14:textId="10731731" w:rsidR="000F1440" w:rsidRPr="004F089D" w:rsidRDefault="000F1440" w:rsidP="000D623D">
            <w:pPr>
              <w:spacing w:after="0" w:line="240" w:lineRule="auto"/>
              <w:jc w:val="both"/>
              <w:rPr>
                <w:rFonts w:ascii="Bookman Old Style" w:hAnsi="Bookman Old Style"/>
                <w:sz w:val="20"/>
                <w:szCs w:val="20"/>
              </w:rPr>
            </w:pPr>
            <w:r w:rsidRPr="004F089D">
              <w:rPr>
                <w:rFonts w:ascii="Bookman Old Style" w:hAnsi="Bookman Old Style" w:cs="Arial"/>
                <w:b/>
                <w:sz w:val="20"/>
                <w:szCs w:val="20"/>
              </w:rPr>
              <w:t xml:space="preserve">Artículo </w:t>
            </w:r>
            <w:r w:rsidRPr="004F089D">
              <w:rPr>
                <w:rFonts w:ascii="Bookman Old Style" w:hAnsi="Bookman Old Style" w:cs="Arial"/>
                <w:b/>
                <w:sz w:val="20"/>
                <w:szCs w:val="20"/>
                <w:u w:val="single"/>
              </w:rPr>
              <w:t>332A</w:t>
            </w:r>
            <w:r w:rsidRPr="004F089D">
              <w:rPr>
                <w:rFonts w:ascii="Bookman Old Style" w:hAnsi="Bookman Old Style" w:cs="Arial"/>
                <w:b/>
                <w:sz w:val="20"/>
                <w:szCs w:val="20"/>
              </w:rPr>
              <w:t>.</w:t>
            </w:r>
            <w:r w:rsidRPr="004F089D">
              <w:rPr>
                <w:rFonts w:ascii="Bookman Old Style" w:hAnsi="Bookman Old Style" w:cs="Arial"/>
                <w:sz w:val="20"/>
                <w:szCs w:val="20"/>
              </w:rPr>
              <w:t xml:space="preserve"> </w:t>
            </w:r>
            <w:r w:rsidRPr="004F089D">
              <w:rPr>
                <w:rFonts w:ascii="Bookman Old Style" w:hAnsi="Bookman Old Style" w:cs="Arial"/>
                <w:b/>
                <w:sz w:val="20"/>
                <w:szCs w:val="20"/>
              </w:rPr>
              <w:t>Aprovechamiento ilícito de minerales.</w:t>
            </w:r>
            <w:r w:rsidRPr="004F089D">
              <w:rPr>
                <w:rFonts w:ascii="Bookman Old Style" w:hAnsi="Bookman Old Style" w:cs="Arial"/>
                <w:sz w:val="20"/>
                <w:szCs w:val="20"/>
              </w:rPr>
              <w:t xml:space="preserve"> </w:t>
            </w:r>
            <w:r w:rsidRPr="004F089D">
              <w:rPr>
                <w:rFonts w:ascii="Bookman Old Style" w:hAnsi="Bookman Old Style"/>
                <w:sz w:val="20"/>
                <w:szCs w:val="20"/>
              </w:rPr>
              <w:t xml:space="preserve">El que sin permiso de autoridad competente o con incumplimiento de </w:t>
            </w:r>
            <w:r w:rsidRPr="004F089D">
              <w:rPr>
                <w:rFonts w:ascii="Bookman Old Style" w:hAnsi="Bookman Old Style"/>
                <w:b/>
                <w:bCs/>
                <w:sz w:val="20"/>
                <w:szCs w:val="20"/>
                <w:u w:val="single"/>
              </w:rPr>
              <w:t>la normatividad existente</w:t>
            </w:r>
            <w:r w:rsidRPr="004F089D">
              <w:rPr>
                <w:rFonts w:ascii="Bookman Old Style" w:hAnsi="Bookman Old Style" w:cs="Arial"/>
                <w:sz w:val="20"/>
                <w:szCs w:val="20"/>
              </w:rPr>
              <w:t>, transporte, transforme, beneficie, comerci</w:t>
            </w:r>
            <w:r w:rsidRPr="004F089D">
              <w:rPr>
                <w:rFonts w:ascii="Bookman Old Style" w:hAnsi="Bookman Old Style" w:cs="Arial"/>
                <w:b/>
                <w:bCs/>
                <w:sz w:val="20"/>
                <w:szCs w:val="20"/>
                <w:u w:val="single"/>
              </w:rPr>
              <w:t>ali</w:t>
            </w:r>
            <w:r w:rsidRPr="004F089D">
              <w:rPr>
                <w:rFonts w:ascii="Bookman Old Style" w:hAnsi="Bookman Old Style" w:cs="Arial"/>
                <w:sz w:val="20"/>
                <w:szCs w:val="20"/>
              </w:rPr>
              <w:t xml:space="preserve">ce o se beneficie </w:t>
            </w:r>
            <w:r w:rsidRPr="004F089D">
              <w:rPr>
                <w:rFonts w:ascii="Bookman Old Style" w:hAnsi="Bookman Old Style" w:cs="Arial"/>
                <w:b/>
                <w:bCs/>
                <w:sz w:val="20"/>
                <w:szCs w:val="20"/>
                <w:u w:val="single"/>
              </w:rPr>
              <w:t>a cualquier título</w:t>
            </w:r>
            <w:r w:rsidRPr="004F089D">
              <w:rPr>
                <w:rFonts w:ascii="Bookman Old Style" w:hAnsi="Bookman Old Style" w:cs="Arial"/>
                <w:sz w:val="20"/>
                <w:szCs w:val="20"/>
              </w:rPr>
              <w:t xml:space="preserve"> de los minerales de que trata el artículo </w:t>
            </w:r>
            <w:r w:rsidRPr="004F089D">
              <w:rPr>
                <w:rFonts w:ascii="Bookman Old Style" w:hAnsi="Bookman Old Style" w:cs="Arial"/>
                <w:sz w:val="20"/>
                <w:szCs w:val="20"/>
              </w:rPr>
              <w:lastRenderedPageBreak/>
              <w:t xml:space="preserve">anterior, </w:t>
            </w:r>
            <w:r w:rsidRPr="004F089D">
              <w:rPr>
                <w:rFonts w:ascii="Bookman Old Style" w:hAnsi="Bookman Old Style" w:cs="Arial"/>
                <w:b/>
                <w:bCs/>
                <w:sz w:val="20"/>
                <w:szCs w:val="20"/>
                <w:u w:val="single"/>
              </w:rPr>
              <w:t>incurrirá</w:t>
            </w:r>
            <w:r w:rsidRPr="004F089D">
              <w:rPr>
                <w:rFonts w:ascii="Bookman Old Style" w:hAnsi="Bookman Old Style" w:cs="Arial"/>
                <w:sz w:val="20"/>
                <w:szCs w:val="20"/>
              </w:rPr>
              <w:t xml:space="preserve"> en prisión de </w:t>
            </w:r>
            <w:r w:rsidR="004210CD" w:rsidRPr="00876F4D">
              <w:rPr>
                <w:rFonts w:ascii="Bookman Old Style" w:hAnsi="Bookman Old Style" w:cs="Arial"/>
                <w:sz w:val="20"/>
                <w:szCs w:val="20"/>
              </w:rPr>
              <w:t>ochenta</w:t>
            </w:r>
            <w:r w:rsidRPr="00876F4D">
              <w:rPr>
                <w:rFonts w:ascii="Bookman Old Style" w:hAnsi="Bookman Old Style" w:cs="Arial"/>
                <w:sz w:val="20"/>
                <w:szCs w:val="20"/>
              </w:rPr>
              <w:t xml:space="preserve"> (</w:t>
            </w:r>
            <w:r w:rsidR="004210CD" w:rsidRPr="00876F4D">
              <w:rPr>
                <w:rFonts w:ascii="Bookman Old Style" w:hAnsi="Bookman Old Style" w:cs="Arial"/>
                <w:sz w:val="20"/>
                <w:szCs w:val="20"/>
              </w:rPr>
              <w:t>8</w:t>
            </w:r>
            <w:r w:rsidRPr="00876F4D">
              <w:rPr>
                <w:rFonts w:ascii="Bookman Old Style" w:hAnsi="Bookman Old Style" w:cs="Arial"/>
                <w:sz w:val="20"/>
                <w:szCs w:val="20"/>
              </w:rPr>
              <w:t xml:space="preserve">0) a </w:t>
            </w:r>
            <w:r w:rsidR="004210CD" w:rsidRPr="00876F4D">
              <w:rPr>
                <w:rFonts w:ascii="Bookman Old Style" w:hAnsi="Bookman Old Style" w:cs="Arial"/>
                <w:sz w:val="20"/>
                <w:szCs w:val="20"/>
              </w:rPr>
              <w:t>doscientos</w:t>
            </w:r>
            <w:r w:rsidRPr="00876F4D">
              <w:rPr>
                <w:rFonts w:ascii="Bookman Old Style" w:hAnsi="Bookman Old Style" w:cs="Arial"/>
                <w:sz w:val="20"/>
                <w:szCs w:val="20"/>
              </w:rPr>
              <w:t xml:space="preserve"> </w:t>
            </w:r>
            <w:r w:rsidR="004210CD" w:rsidRPr="00876F4D">
              <w:rPr>
                <w:rFonts w:ascii="Bookman Old Style" w:hAnsi="Bookman Old Style" w:cs="Arial"/>
                <w:sz w:val="20"/>
                <w:szCs w:val="20"/>
              </w:rPr>
              <w:t xml:space="preserve">dieciséis </w:t>
            </w:r>
            <w:r w:rsidRPr="00876F4D">
              <w:rPr>
                <w:rFonts w:ascii="Bookman Old Style" w:hAnsi="Bookman Old Style" w:cs="Arial"/>
                <w:sz w:val="20"/>
                <w:szCs w:val="20"/>
              </w:rPr>
              <w:t>(</w:t>
            </w:r>
            <w:r w:rsidR="004210CD" w:rsidRPr="00876F4D">
              <w:rPr>
                <w:rFonts w:ascii="Bookman Old Style" w:hAnsi="Bookman Old Style" w:cs="Arial"/>
                <w:sz w:val="20"/>
                <w:szCs w:val="20"/>
              </w:rPr>
              <w:t>216</w:t>
            </w:r>
            <w:r w:rsidRPr="00876F4D">
              <w:rPr>
                <w:rFonts w:ascii="Bookman Old Style" w:hAnsi="Bookman Old Style" w:cs="Arial"/>
                <w:sz w:val="20"/>
                <w:szCs w:val="20"/>
              </w:rPr>
              <w:t>)</w:t>
            </w:r>
            <w:r w:rsidR="004210CD" w:rsidRPr="00876F4D">
              <w:rPr>
                <w:rFonts w:ascii="Bookman Old Style" w:hAnsi="Bookman Old Style" w:cs="Arial"/>
                <w:sz w:val="20"/>
                <w:szCs w:val="20"/>
              </w:rPr>
              <w:t xml:space="preserve"> meses</w:t>
            </w:r>
            <w:r w:rsidRPr="004F089D">
              <w:rPr>
                <w:rFonts w:ascii="Bookman Old Style" w:hAnsi="Bookman Old Style" w:cs="Arial"/>
                <w:sz w:val="20"/>
                <w:szCs w:val="20"/>
              </w:rPr>
              <w:t xml:space="preserve"> y multa de ciento treinta y cuatro (134) a cincuenta mil (50.000) salarios mínimos legales mensuales vigentes.</w:t>
            </w:r>
          </w:p>
          <w:p w14:paraId="5C772ACB" w14:textId="77777777" w:rsidR="00766C56" w:rsidRPr="004F089D" w:rsidRDefault="00766C56" w:rsidP="000D623D">
            <w:pPr>
              <w:spacing w:after="0" w:line="240" w:lineRule="auto"/>
              <w:jc w:val="both"/>
              <w:rPr>
                <w:rFonts w:ascii="Bookman Old Style" w:hAnsi="Bookman Old Style" w:cs="Arial"/>
                <w:b/>
                <w:bCs/>
                <w:sz w:val="20"/>
                <w:szCs w:val="20"/>
                <w:shd w:val="clear" w:color="auto" w:fill="FFFFFF"/>
              </w:rPr>
            </w:pPr>
          </w:p>
          <w:p w14:paraId="62B1876F" w14:textId="7B0A26F1" w:rsidR="000F1440" w:rsidRPr="004F089D" w:rsidRDefault="000F1440" w:rsidP="000D623D">
            <w:pPr>
              <w:spacing w:after="0" w:line="240" w:lineRule="auto"/>
              <w:jc w:val="both"/>
              <w:rPr>
                <w:rFonts w:ascii="Bookman Old Style" w:hAnsi="Bookman Old Style" w:cs="Arial"/>
                <w:bCs/>
                <w:sz w:val="20"/>
                <w:szCs w:val="20"/>
                <w:shd w:val="clear" w:color="auto" w:fill="FFFFFF"/>
              </w:rPr>
            </w:pPr>
            <w:r w:rsidRPr="004F089D">
              <w:rPr>
                <w:rFonts w:ascii="Bookman Old Style" w:hAnsi="Bookman Old Style" w:cs="Arial"/>
                <w:b/>
                <w:bCs/>
                <w:sz w:val="20"/>
                <w:szCs w:val="20"/>
                <w:shd w:val="clear" w:color="auto" w:fill="FFFFFF"/>
              </w:rPr>
              <w:t xml:space="preserve">Artículo </w:t>
            </w:r>
            <w:r w:rsidRPr="004F089D">
              <w:rPr>
                <w:rFonts w:ascii="Bookman Old Style" w:hAnsi="Bookman Old Style" w:cs="Arial"/>
                <w:b/>
                <w:bCs/>
                <w:sz w:val="20"/>
                <w:szCs w:val="20"/>
                <w:u w:val="single"/>
                <w:shd w:val="clear" w:color="auto" w:fill="FFFFFF"/>
              </w:rPr>
              <w:t>332B</w:t>
            </w:r>
            <w:r w:rsidRPr="004F089D">
              <w:rPr>
                <w:rFonts w:ascii="Bookman Old Style" w:hAnsi="Bookman Old Style" w:cs="Arial"/>
                <w:b/>
                <w:bCs/>
                <w:sz w:val="20"/>
                <w:szCs w:val="20"/>
                <w:shd w:val="clear" w:color="auto" w:fill="FFFFFF"/>
              </w:rPr>
              <w:t xml:space="preserve">. Promoción y financiación de la </w:t>
            </w:r>
            <w:r w:rsidR="004210CD" w:rsidRPr="004210CD">
              <w:rPr>
                <w:rFonts w:ascii="Bookman Old Style" w:hAnsi="Bookman Old Style" w:cs="Arial"/>
                <w:b/>
                <w:bCs/>
                <w:sz w:val="20"/>
                <w:szCs w:val="20"/>
                <w:u w:val="single"/>
                <w:shd w:val="clear" w:color="auto" w:fill="FFFFFF"/>
              </w:rPr>
              <w:t>explotación ilícita de minerales</w:t>
            </w:r>
            <w:r w:rsidRPr="004F089D">
              <w:rPr>
                <w:rFonts w:ascii="Bookman Old Style" w:hAnsi="Bookman Old Style" w:cs="Arial"/>
                <w:b/>
                <w:bCs/>
                <w:sz w:val="20"/>
                <w:szCs w:val="20"/>
                <w:shd w:val="clear" w:color="auto" w:fill="FFFFFF"/>
              </w:rPr>
              <w:t>.</w:t>
            </w:r>
            <w:r w:rsidRPr="004F089D">
              <w:rPr>
                <w:rFonts w:ascii="Bookman Old Style" w:hAnsi="Bookman Old Style" w:cs="Arial"/>
                <w:bCs/>
                <w:sz w:val="20"/>
                <w:szCs w:val="20"/>
                <w:shd w:val="clear" w:color="auto" w:fill="FFFFFF"/>
              </w:rPr>
              <w:t xml:space="preserve"> El que promueva, financie, dirija, facilite, suministre medios, maquinaria o medios mecanizados, aproveche económicamente u obtenga cualquier otro beneficio de la explotación, exploración, extracción, transporte, transformación o comercialización ilícita </w:t>
            </w:r>
            <w:r w:rsidR="00760288" w:rsidRPr="004F089D">
              <w:rPr>
                <w:rFonts w:ascii="Bookman Old Style" w:hAnsi="Bookman Old Style" w:cs="Arial"/>
                <w:b/>
                <w:sz w:val="20"/>
                <w:szCs w:val="20"/>
                <w:u w:val="single"/>
                <w:shd w:val="clear" w:color="auto" w:fill="FFFFFF"/>
              </w:rPr>
              <w:t>de</w:t>
            </w:r>
            <w:r w:rsidR="00760288" w:rsidRPr="004F089D">
              <w:rPr>
                <w:rFonts w:ascii="Bookman Old Style" w:hAnsi="Bookman Old Style" w:cs="Arial"/>
                <w:bCs/>
                <w:sz w:val="20"/>
                <w:szCs w:val="20"/>
                <w:shd w:val="clear" w:color="auto" w:fill="FFFFFF"/>
              </w:rPr>
              <w:t xml:space="preserve"> </w:t>
            </w:r>
            <w:r w:rsidRPr="004F089D">
              <w:rPr>
                <w:rFonts w:ascii="Bookman Old Style" w:hAnsi="Bookman Old Style" w:cs="Arial"/>
                <w:bCs/>
                <w:sz w:val="20"/>
                <w:szCs w:val="20"/>
                <w:shd w:val="clear" w:color="auto" w:fill="FFFFFF"/>
              </w:rPr>
              <w:t xml:space="preserve">minerales, arena, material pétreo o de arrastre de los cauces y orillas de los ríos, incurrirá, sin perjuicio de las sanciones administrativas a que hubiere lugar, en prisión </w:t>
            </w:r>
            <w:r w:rsidR="00760288" w:rsidRPr="004F089D">
              <w:rPr>
                <w:rFonts w:ascii="Bookman Old Style" w:hAnsi="Bookman Old Style" w:cs="Arial"/>
                <w:bCs/>
                <w:sz w:val="20"/>
                <w:szCs w:val="20"/>
                <w:shd w:val="clear" w:color="auto" w:fill="FFFFFF"/>
              </w:rPr>
              <w:t xml:space="preserve">de </w:t>
            </w:r>
            <w:r w:rsidRPr="004F089D">
              <w:rPr>
                <w:rFonts w:ascii="Bookman Old Style" w:hAnsi="Bookman Old Style" w:cs="Arial"/>
                <w:b/>
                <w:sz w:val="20"/>
                <w:szCs w:val="20"/>
                <w:u w:val="single"/>
                <w:shd w:val="clear" w:color="auto" w:fill="FFFFFF"/>
              </w:rPr>
              <w:t>s</w:t>
            </w:r>
            <w:r w:rsidR="004210CD">
              <w:rPr>
                <w:rFonts w:ascii="Bookman Old Style" w:hAnsi="Bookman Old Style" w:cs="Arial"/>
                <w:b/>
                <w:sz w:val="20"/>
                <w:szCs w:val="20"/>
                <w:u w:val="single"/>
                <w:shd w:val="clear" w:color="auto" w:fill="FFFFFF"/>
              </w:rPr>
              <w:t>esenta</w:t>
            </w:r>
            <w:r w:rsidRPr="004F089D">
              <w:rPr>
                <w:rFonts w:ascii="Bookman Old Style" w:hAnsi="Bookman Old Style" w:cs="Arial"/>
                <w:b/>
                <w:sz w:val="20"/>
                <w:szCs w:val="20"/>
                <w:u w:val="single"/>
                <w:shd w:val="clear" w:color="auto" w:fill="FFFFFF"/>
              </w:rPr>
              <w:t xml:space="preserve"> (</w:t>
            </w:r>
            <w:r w:rsidR="004210CD">
              <w:rPr>
                <w:rFonts w:ascii="Bookman Old Style" w:hAnsi="Bookman Old Style" w:cs="Arial"/>
                <w:b/>
                <w:sz w:val="20"/>
                <w:szCs w:val="20"/>
                <w:u w:val="single"/>
                <w:shd w:val="clear" w:color="auto" w:fill="FFFFFF"/>
              </w:rPr>
              <w:t>60</w:t>
            </w:r>
            <w:r w:rsidRPr="004F089D">
              <w:rPr>
                <w:rFonts w:ascii="Bookman Old Style" w:hAnsi="Bookman Old Style" w:cs="Arial"/>
                <w:b/>
                <w:sz w:val="20"/>
                <w:szCs w:val="20"/>
                <w:u w:val="single"/>
                <w:shd w:val="clear" w:color="auto" w:fill="FFFFFF"/>
              </w:rPr>
              <w:t>) a ciento cuarenta y cuatro (144)</w:t>
            </w:r>
            <w:r w:rsidRPr="004F089D">
              <w:rPr>
                <w:rFonts w:ascii="Bookman Old Style" w:hAnsi="Bookman Old Style" w:cs="Arial"/>
                <w:bCs/>
                <w:sz w:val="20"/>
                <w:szCs w:val="20"/>
                <w:shd w:val="clear" w:color="auto" w:fill="FFFFFF"/>
              </w:rPr>
              <w:t xml:space="preserve"> meses y multa de trescientos (300) a cincuenta mil (50.000) salarios mínimos legales mensuales vigentes.</w:t>
            </w:r>
          </w:p>
          <w:p w14:paraId="4FA5976C" w14:textId="77777777" w:rsidR="00766C56" w:rsidRPr="004F089D" w:rsidRDefault="00766C56" w:rsidP="000D623D">
            <w:pPr>
              <w:spacing w:after="0" w:line="240" w:lineRule="auto"/>
              <w:jc w:val="both"/>
              <w:rPr>
                <w:rFonts w:ascii="Bookman Old Style" w:hAnsi="Bookman Old Style" w:cs="Arial"/>
                <w:b/>
                <w:sz w:val="20"/>
                <w:szCs w:val="20"/>
              </w:rPr>
            </w:pPr>
          </w:p>
          <w:p w14:paraId="1EAEEBDE" w14:textId="4F84EB14" w:rsidR="000F1440" w:rsidRPr="004F089D" w:rsidRDefault="000F1440" w:rsidP="000D623D">
            <w:pPr>
              <w:spacing w:after="0" w:line="240" w:lineRule="auto"/>
              <w:jc w:val="both"/>
              <w:rPr>
                <w:rFonts w:ascii="Bookman Old Style" w:hAnsi="Bookman Old Style" w:cs="Arial"/>
                <w:sz w:val="20"/>
                <w:szCs w:val="20"/>
              </w:rPr>
            </w:pPr>
            <w:r w:rsidRPr="004F089D">
              <w:rPr>
                <w:rFonts w:ascii="Bookman Old Style" w:hAnsi="Bookman Old Style" w:cs="Arial"/>
                <w:b/>
                <w:sz w:val="20"/>
                <w:szCs w:val="20"/>
              </w:rPr>
              <w:t xml:space="preserve">Artículo </w:t>
            </w:r>
            <w:r w:rsidRPr="004F089D">
              <w:rPr>
                <w:rFonts w:ascii="Bookman Old Style" w:hAnsi="Bookman Old Style" w:cs="Arial"/>
                <w:b/>
                <w:sz w:val="20"/>
                <w:szCs w:val="20"/>
                <w:u w:val="single"/>
              </w:rPr>
              <w:t>332C</w:t>
            </w:r>
            <w:r w:rsidRPr="004F089D">
              <w:rPr>
                <w:rFonts w:ascii="Bookman Old Style" w:hAnsi="Bookman Old Style" w:cs="Arial"/>
                <w:b/>
                <w:sz w:val="20"/>
                <w:szCs w:val="20"/>
              </w:rPr>
              <w:t>.</w:t>
            </w:r>
            <w:r w:rsidRPr="004F089D">
              <w:rPr>
                <w:rFonts w:ascii="Bookman Old Style" w:hAnsi="Bookman Old Style" w:cs="Arial"/>
                <w:sz w:val="20"/>
                <w:szCs w:val="20"/>
              </w:rPr>
              <w:t xml:space="preserve"> </w:t>
            </w:r>
            <w:r w:rsidRPr="004F089D">
              <w:rPr>
                <w:rFonts w:ascii="Bookman Old Style" w:hAnsi="Bookman Old Style" w:cs="Arial"/>
                <w:b/>
                <w:sz w:val="20"/>
                <w:szCs w:val="20"/>
              </w:rPr>
              <w:t>Tenencia o transporte de mercurio</w:t>
            </w:r>
            <w:r w:rsidRPr="004F089D">
              <w:rPr>
                <w:rFonts w:ascii="Bookman Old Style" w:hAnsi="Bookman Old Style" w:cs="Arial"/>
                <w:sz w:val="20"/>
                <w:szCs w:val="20"/>
              </w:rPr>
              <w:t xml:space="preserve">. </w:t>
            </w:r>
            <w:r w:rsidRPr="004F089D">
              <w:rPr>
                <w:rFonts w:ascii="Bookman Old Style" w:hAnsi="Bookman Old Style"/>
                <w:sz w:val="20"/>
                <w:szCs w:val="20"/>
              </w:rPr>
              <w:t xml:space="preserve">El que </w:t>
            </w:r>
            <w:r w:rsidRPr="004F089D">
              <w:rPr>
                <w:rFonts w:ascii="Bookman Old Style" w:hAnsi="Bookman Old Style"/>
                <w:b/>
                <w:bCs/>
                <w:sz w:val="20"/>
                <w:szCs w:val="20"/>
                <w:u w:val="single"/>
              </w:rPr>
              <w:t>sin permiso de autoridad competente o</w:t>
            </w:r>
            <w:r w:rsidRPr="004F089D">
              <w:rPr>
                <w:rFonts w:ascii="Bookman Old Style" w:hAnsi="Bookman Old Style"/>
                <w:sz w:val="20"/>
                <w:szCs w:val="20"/>
              </w:rPr>
              <w:t xml:space="preserve"> con incumplimiento de </w:t>
            </w:r>
            <w:r w:rsidRPr="004F089D">
              <w:rPr>
                <w:rFonts w:ascii="Bookman Old Style" w:hAnsi="Bookman Old Style"/>
                <w:b/>
                <w:bCs/>
                <w:sz w:val="20"/>
                <w:szCs w:val="20"/>
                <w:u w:val="single"/>
              </w:rPr>
              <w:t>la normatividad existente</w:t>
            </w:r>
            <w:r w:rsidRPr="004F089D">
              <w:rPr>
                <w:rFonts w:ascii="Bookman Old Style" w:hAnsi="Bookman Old Style" w:cs="Arial"/>
                <w:sz w:val="20"/>
                <w:szCs w:val="20"/>
              </w:rPr>
              <w:t xml:space="preserve"> importe, tenga, almacene, transporte o comerci</w:t>
            </w:r>
            <w:r w:rsidRPr="004F089D">
              <w:rPr>
                <w:rFonts w:ascii="Bookman Old Style" w:hAnsi="Bookman Old Style" w:cs="Arial"/>
                <w:b/>
                <w:bCs/>
                <w:sz w:val="20"/>
                <w:szCs w:val="20"/>
                <w:u w:val="single"/>
              </w:rPr>
              <w:t>ali</w:t>
            </w:r>
            <w:r w:rsidRPr="004F089D">
              <w:rPr>
                <w:rFonts w:ascii="Bookman Old Style" w:hAnsi="Bookman Old Style" w:cs="Arial"/>
                <w:sz w:val="20"/>
                <w:szCs w:val="20"/>
              </w:rPr>
              <w:t>ce mercurio, incurrirá en prisión de cuarenta y ocho (48) a setenta y dos (72) meses y multa de ciento treinta y cuatro (134) a cincuenta mil (50.000) salarios mínimos legales mensuales vigentes.</w:t>
            </w:r>
          </w:p>
          <w:p w14:paraId="379B7120" w14:textId="77777777" w:rsidR="00760288" w:rsidRPr="004F089D" w:rsidRDefault="00760288" w:rsidP="000D623D">
            <w:pPr>
              <w:spacing w:after="0" w:line="240" w:lineRule="auto"/>
              <w:jc w:val="center"/>
              <w:rPr>
                <w:rFonts w:ascii="Bookman Old Style" w:eastAsia="Bookman Old Style" w:hAnsi="Bookman Old Style" w:cs="Bookman Old Style"/>
                <w:b/>
                <w:sz w:val="20"/>
                <w:szCs w:val="20"/>
                <w:highlight w:val="white"/>
              </w:rPr>
            </w:pPr>
          </w:p>
          <w:p w14:paraId="614FAB6B" w14:textId="77777777" w:rsidR="000F1440" w:rsidRPr="004F089D" w:rsidRDefault="000F1440" w:rsidP="000D623D">
            <w:pPr>
              <w:spacing w:after="0" w:line="240" w:lineRule="auto"/>
              <w:jc w:val="center"/>
              <w:rPr>
                <w:rFonts w:ascii="Bookman Old Style" w:eastAsia="Bookman Old Style" w:hAnsi="Bookman Old Style" w:cs="Bookman Old Style"/>
                <w:b/>
                <w:sz w:val="20"/>
                <w:szCs w:val="20"/>
                <w:highlight w:val="white"/>
                <w:u w:val="single"/>
              </w:rPr>
            </w:pPr>
            <w:r w:rsidRPr="004F089D">
              <w:rPr>
                <w:rFonts w:ascii="Bookman Old Style" w:eastAsia="Bookman Old Style" w:hAnsi="Bookman Old Style" w:cs="Bookman Old Style"/>
                <w:b/>
                <w:sz w:val="20"/>
                <w:szCs w:val="20"/>
                <w:highlight w:val="white"/>
                <w:u w:val="single"/>
              </w:rPr>
              <w:t xml:space="preserve">CAPÍTULO II. </w:t>
            </w:r>
          </w:p>
          <w:p w14:paraId="48701D0F" w14:textId="77777777" w:rsidR="00760288" w:rsidRPr="004F089D" w:rsidRDefault="00760288" w:rsidP="000D623D">
            <w:pPr>
              <w:spacing w:after="0" w:line="240" w:lineRule="auto"/>
              <w:jc w:val="center"/>
              <w:rPr>
                <w:rFonts w:ascii="Bookman Old Style" w:eastAsia="Bookman Old Style" w:hAnsi="Bookman Old Style" w:cs="Bookman Old Style"/>
                <w:b/>
                <w:sz w:val="20"/>
                <w:szCs w:val="20"/>
                <w:highlight w:val="white"/>
                <w:u w:val="single"/>
              </w:rPr>
            </w:pPr>
          </w:p>
          <w:p w14:paraId="1017A597" w14:textId="77777777" w:rsidR="000F1440" w:rsidRPr="004F089D" w:rsidRDefault="000F1440" w:rsidP="000D623D">
            <w:pPr>
              <w:spacing w:after="0" w:line="240" w:lineRule="auto"/>
              <w:jc w:val="center"/>
              <w:rPr>
                <w:rFonts w:ascii="Bookman Old Style" w:eastAsia="Bookman Old Style" w:hAnsi="Bookman Old Style" w:cs="Bookman Old Style"/>
                <w:b/>
                <w:sz w:val="20"/>
                <w:szCs w:val="20"/>
                <w:highlight w:val="white"/>
                <w:u w:val="single"/>
              </w:rPr>
            </w:pPr>
            <w:r w:rsidRPr="004F089D">
              <w:rPr>
                <w:rFonts w:ascii="Bookman Old Style" w:eastAsia="Bookman Old Style" w:hAnsi="Bookman Old Style" w:cs="Bookman Old Style"/>
                <w:b/>
                <w:sz w:val="20"/>
                <w:szCs w:val="20"/>
                <w:highlight w:val="white"/>
                <w:u w:val="single"/>
              </w:rPr>
              <w:t>DE LOS DAÑOS EN LOS RECURSOS NATURALES</w:t>
            </w:r>
          </w:p>
          <w:p w14:paraId="76383CDD" w14:textId="77777777" w:rsidR="00186E02" w:rsidRPr="004F089D" w:rsidRDefault="00186E02" w:rsidP="000D623D">
            <w:pPr>
              <w:pStyle w:val="NormalWeb"/>
              <w:spacing w:before="0" w:beforeAutospacing="0" w:after="0" w:afterAutospacing="0"/>
              <w:jc w:val="both"/>
              <w:rPr>
                <w:rFonts w:ascii="Bookman Old Style" w:hAnsi="Bookman Old Style"/>
                <w:b/>
                <w:bCs/>
                <w:sz w:val="20"/>
                <w:szCs w:val="20"/>
              </w:rPr>
            </w:pPr>
          </w:p>
          <w:p w14:paraId="6683CE2A" w14:textId="5BA779CF" w:rsidR="000F1440" w:rsidRPr="004F089D" w:rsidRDefault="000F1440" w:rsidP="000D623D">
            <w:pPr>
              <w:pStyle w:val="NormalWeb"/>
              <w:spacing w:before="0" w:beforeAutospacing="0" w:after="0" w:afterAutospacing="0"/>
              <w:jc w:val="both"/>
              <w:rPr>
                <w:rFonts w:ascii="Bookman Old Style" w:hAnsi="Bookman Old Style" w:cs="Arial"/>
                <w:sz w:val="20"/>
                <w:szCs w:val="20"/>
              </w:rPr>
            </w:pPr>
            <w:r w:rsidRPr="004F089D">
              <w:rPr>
                <w:rFonts w:ascii="Bookman Old Style" w:hAnsi="Bookman Old Style"/>
                <w:b/>
                <w:bCs/>
                <w:sz w:val="20"/>
                <w:szCs w:val="20"/>
              </w:rPr>
              <w:t xml:space="preserve">Artículo </w:t>
            </w:r>
            <w:r w:rsidRPr="004F089D">
              <w:rPr>
                <w:rFonts w:ascii="Bookman Old Style" w:hAnsi="Bookman Old Style"/>
                <w:b/>
                <w:bCs/>
                <w:sz w:val="20"/>
                <w:szCs w:val="20"/>
                <w:u w:val="single"/>
              </w:rPr>
              <w:t>333</w:t>
            </w:r>
            <w:r w:rsidRPr="004F089D">
              <w:rPr>
                <w:rFonts w:ascii="Bookman Old Style" w:hAnsi="Bookman Old Style"/>
                <w:b/>
                <w:bCs/>
                <w:sz w:val="20"/>
                <w:szCs w:val="20"/>
              </w:rPr>
              <w:t xml:space="preserve">. </w:t>
            </w:r>
            <w:r w:rsidRPr="004F089D">
              <w:rPr>
                <w:rFonts w:ascii="Bookman Old Style" w:hAnsi="Bookman Old Style"/>
                <w:b/>
                <w:sz w:val="20"/>
                <w:szCs w:val="20"/>
              </w:rPr>
              <w:t xml:space="preserve">Daños en los recursos naturales </w:t>
            </w:r>
            <w:r w:rsidRPr="004F089D">
              <w:rPr>
                <w:rFonts w:ascii="Bookman Old Style" w:hAnsi="Bookman Old Style"/>
                <w:b/>
                <w:sz w:val="20"/>
                <w:szCs w:val="20"/>
                <w:u w:val="single"/>
              </w:rPr>
              <w:t>y ecocidio.</w:t>
            </w:r>
            <w:r w:rsidRPr="004F089D">
              <w:rPr>
                <w:rFonts w:ascii="Bookman Old Style" w:hAnsi="Bookman Old Style"/>
                <w:b/>
                <w:sz w:val="20"/>
                <w:szCs w:val="20"/>
              </w:rPr>
              <w:t xml:space="preserve"> </w:t>
            </w:r>
            <w:r w:rsidRPr="004F089D">
              <w:rPr>
                <w:rFonts w:ascii="Bookman Old Style" w:hAnsi="Bookman Old Style"/>
                <w:sz w:val="20"/>
                <w:szCs w:val="20"/>
              </w:rPr>
              <w:t xml:space="preserve">El que con incumplimiento de la normatividad existente destruya, </w:t>
            </w:r>
            <w:r w:rsidRPr="004F089D">
              <w:rPr>
                <w:rFonts w:ascii="Bookman Old Style" w:hAnsi="Bookman Old Style"/>
                <w:b/>
                <w:bCs/>
                <w:sz w:val="20"/>
                <w:szCs w:val="20"/>
                <w:u w:val="single"/>
              </w:rPr>
              <w:t xml:space="preserve">deteriore, </w:t>
            </w:r>
            <w:r w:rsidRPr="004F089D">
              <w:rPr>
                <w:rFonts w:ascii="Bookman Old Style" w:hAnsi="Bookman Old Style"/>
                <w:sz w:val="20"/>
                <w:szCs w:val="20"/>
              </w:rPr>
              <w:t xml:space="preserve">inutilice, haga desaparecer o de cualquier otro modo </w:t>
            </w:r>
            <w:r w:rsidRPr="004F089D">
              <w:rPr>
                <w:rFonts w:ascii="Bookman Old Style" w:hAnsi="Bookman Old Style"/>
                <w:b/>
                <w:bCs/>
                <w:sz w:val="20"/>
                <w:szCs w:val="20"/>
                <w:u w:val="single"/>
              </w:rPr>
              <w:t>impacte negativamente o</w:t>
            </w:r>
            <w:r w:rsidRPr="004F089D">
              <w:rPr>
                <w:rFonts w:ascii="Bookman Old Style" w:hAnsi="Bookman Old Style"/>
                <w:sz w:val="20"/>
                <w:szCs w:val="20"/>
              </w:rPr>
              <w:t xml:space="preserve"> dañe los recursos naturales a que se refiere este título o a los que estén asociados con estos, incurrirá en prisión de </w:t>
            </w:r>
            <w:r w:rsidRPr="004F089D">
              <w:rPr>
                <w:rFonts w:ascii="Bookman Old Style" w:eastAsia="Arial Narrow" w:hAnsi="Bookman Old Style" w:cs="Arial"/>
                <w:b/>
                <w:bCs/>
                <w:sz w:val="20"/>
                <w:szCs w:val="20"/>
                <w:u w:val="single"/>
              </w:rPr>
              <w:t xml:space="preserve">sesenta </w:t>
            </w:r>
            <w:r w:rsidRPr="004F089D">
              <w:rPr>
                <w:rFonts w:ascii="Bookman Old Style" w:hAnsi="Bookman Old Style"/>
                <w:b/>
                <w:bCs/>
                <w:sz w:val="20"/>
                <w:szCs w:val="20"/>
                <w:u w:val="single"/>
              </w:rPr>
              <w:t>(60) a ciento treinta y cinco (135)</w:t>
            </w:r>
            <w:r w:rsidRPr="004F089D">
              <w:rPr>
                <w:rFonts w:ascii="Bookman Old Style" w:hAnsi="Bookman Old Style"/>
                <w:sz w:val="20"/>
                <w:szCs w:val="20"/>
              </w:rPr>
              <w:t xml:space="preserve"> meses </w:t>
            </w:r>
            <w:r w:rsidRPr="004F089D">
              <w:rPr>
                <w:rFonts w:ascii="Bookman Old Style" w:hAnsi="Bookman Old Style" w:cs="Arial"/>
                <w:sz w:val="20"/>
                <w:szCs w:val="20"/>
              </w:rPr>
              <w:lastRenderedPageBreak/>
              <w:t xml:space="preserve">y multa de </w:t>
            </w:r>
            <w:r w:rsidRPr="004F089D">
              <w:rPr>
                <w:rFonts w:ascii="Bookman Old Style" w:hAnsi="Bookman Old Style" w:cs="Arial"/>
                <w:b/>
                <w:bCs/>
                <w:sz w:val="20"/>
                <w:szCs w:val="20"/>
                <w:u w:val="single"/>
              </w:rPr>
              <w:t>ciento sesenta y siete (167) a dieciocho mil setecientos cincuenta (18.750)</w:t>
            </w:r>
            <w:r w:rsidRPr="004F089D">
              <w:rPr>
                <w:rFonts w:ascii="Bookman Old Style" w:hAnsi="Bookman Old Style" w:cs="Arial"/>
                <w:sz w:val="20"/>
                <w:szCs w:val="20"/>
              </w:rPr>
              <w:t xml:space="preserve"> salarios mínimos</w:t>
            </w:r>
            <w:r w:rsidR="004210CD">
              <w:rPr>
                <w:rFonts w:ascii="Bookman Old Style" w:hAnsi="Bookman Old Style" w:cs="Arial"/>
                <w:sz w:val="20"/>
                <w:szCs w:val="20"/>
              </w:rPr>
              <w:t xml:space="preserve"> legales</w:t>
            </w:r>
            <w:r w:rsidRPr="004F089D">
              <w:rPr>
                <w:rFonts w:ascii="Bookman Old Style" w:hAnsi="Bookman Old Style" w:cs="Arial"/>
                <w:sz w:val="20"/>
                <w:szCs w:val="20"/>
              </w:rPr>
              <w:t xml:space="preserve"> mensuales vigentes.</w:t>
            </w:r>
          </w:p>
          <w:p w14:paraId="6989000A" w14:textId="77777777" w:rsidR="00760288" w:rsidRPr="004F089D" w:rsidRDefault="00760288" w:rsidP="000D623D">
            <w:pPr>
              <w:spacing w:after="0" w:line="240" w:lineRule="auto"/>
              <w:jc w:val="both"/>
              <w:rPr>
                <w:rFonts w:ascii="Bookman Old Style" w:hAnsi="Bookman Old Style" w:cs="Arial"/>
                <w:b/>
                <w:bCs/>
                <w:sz w:val="20"/>
                <w:szCs w:val="20"/>
              </w:rPr>
            </w:pPr>
          </w:p>
          <w:p w14:paraId="47D37738" w14:textId="77777777" w:rsidR="000F1440" w:rsidRPr="004F089D" w:rsidRDefault="000F1440" w:rsidP="000D623D">
            <w:pPr>
              <w:spacing w:after="0" w:line="240" w:lineRule="auto"/>
              <w:jc w:val="both"/>
              <w:rPr>
                <w:rFonts w:ascii="Bookman Old Style" w:hAnsi="Bookman Old Style"/>
                <w:sz w:val="20"/>
                <w:szCs w:val="20"/>
              </w:rPr>
            </w:pPr>
            <w:r w:rsidRPr="004F089D">
              <w:rPr>
                <w:rFonts w:ascii="Bookman Old Style" w:hAnsi="Bookman Old Style" w:cs="Arial"/>
                <w:b/>
                <w:bCs/>
                <w:sz w:val="20"/>
                <w:szCs w:val="20"/>
                <w:u w:val="single"/>
              </w:rPr>
              <w:t>Parágrafo. Para los efectos de este artículo se entiende por</w:t>
            </w:r>
            <w:r w:rsidRPr="004F089D">
              <w:rPr>
                <w:rFonts w:ascii="Bookman Old Style" w:hAnsi="Bookman Old Style" w:cs="Arial"/>
                <w:sz w:val="20"/>
                <w:szCs w:val="20"/>
              </w:rPr>
              <w:t xml:space="preserve"> ecocidio, </w:t>
            </w:r>
            <w:r w:rsidRPr="004F089D">
              <w:rPr>
                <w:rFonts w:ascii="Bookman Old Style" w:hAnsi="Bookman Old Style" w:cs="Arial"/>
                <w:b/>
                <w:bCs/>
                <w:sz w:val="20"/>
                <w:szCs w:val="20"/>
                <w:u w:val="single"/>
              </w:rPr>
              <w:t>el</w:t>
            </w:r>
            <w:r w:rsidRPr="004F089D">
              <w:rPr>
                <w:rFonts w:ascii="Bookman Old Style" w:hAnsi="Bookman Old Style" w:cs="Arial"/>
                <w:sz w:val="20"/>
                <w:szCs w:val="20"/>
              </w:rPr>
              <w:t xml:space="preserve"> daño </w:t>
            </w:r>
            <w:r w:rsidRPr="004F089D">
              <w:rPr>
                <w:rFonts w:ascii="Bookman Old Style" w:hAnsi="Bookman Old Style" w:cs="Arial"/>
                <w:b/>
                <w:bCs/>
                <w:sz w:val="20"/>
                <w:szCs w:val="20"/>
                <w:u w:val="single"/>
              </w:rPr>
              <w:t>masivo y</w:t>
            </w:r>
            <w:r w:rsidRPr="004F089D">
              <w:rPr>
                <w:rFonts w:ascii="Bookman Old Style" w:hAnsi="Bookman Old Style" w:cs="Arial"/>
                <w:sz w:val="20"/>
                <w:szCs w:val="20"/>
              </w:rPr>
              <w:t xml:space="preserve"> destrucción </w:t>
            </w:r>
            <w:r w:rsidRPr="004F089D">
              <w:rPr>
                <w:rFonts w:ascii="Bookman Old Style" w:hAnsi="Bookman Old Style" w:cs="Arial"/>
                <w:b/>
                <w:bCs/>
                <w:sz w:val="20"/>
                <w:szCs w:val="20"/>
                <w:u w:val="single"/>
              </w:rPr>
              <w:t>generalizada grave y sistémica de los</w:t>
            </w:r>
            <w:r w:rsidRPr="004F089D">
              <w:rPr>
                <w:rFonts w:ascii="Bookman Old Style" w:hAnsi="Bookman Old Style" w:cs="Arial"/>
                <w:sz w:val="20"/>
                <w:szCs w:val="20"/>
              </w:rPr>
              <w:t xml:space="preserve"> ecosistemas.</w:t>
            </w:r>
          </w:p>
          <w:p w14:paraId="1691754A" w14:textId="77777777" w:rsidR="00760288" w:rsidRPr="004F089D" w:rsidRDefault="00760288" w:rsidP="000D623D">
            <w:pPr>
              <w:spacing w:after="0" w:line="240" w:lineRule="auto"/>
              <w:jc w:val="center"/>
              <w:rPr>
                <w:rFonts w:ascii="Bookman Old Style" w:eastAsia="Bookman Old Style" w:hAnsi="Bookman Old Style" w:cs="Bookman Old Style"/>
                <w:b/>
                <w:sz w:val="20"/>
                <w:szCs w:val="20"/>
                <w:highlight w:val="white"/>
              </w:rPr>
            </w:pPr>
          </w:p>
          <w:p w14:paraId="654D5878" w14:textId="77777777" w:rsidR="000F1440" w:rsidRPr="004F089D" w:rsidRDefault="000F1440" w:rsidP="000D623D">
            <w:pPr>
              <w:spacing w:after="0" w:line="240" w:lineRule="auto"/>
              <w:jc w:val="center"/>
              <w:rPr>
                <w:rFonts w:ascii="Bookman Old Style" w:eastAsia="Bookman Old Style" w:hAnsi="Bookman Old Style" w:cs="Bookman Old Style"/>
                <w:b/>
                <w:sz w:val="20"/>
                <w:szCs w:val="20"/>
                <w:highlight w:val="white"/>
              </w:rPr>
            </w:pPr>
            <w:r w:rsidRPr="004F089D">
              <w:rPr>
                <w:rFonts w:ascii="Bookman Old Style" w:eastAsia="Bookman Old Style" w:hAnsi="Bookman Old Style" w:cs="Bookman Old Style"/>
                <w:b/>
                <w:sz w:val="20"/>
                <w:szCs w:val="20"/>
                <w:highlight w:val="white"/>
              </w:rPr>
              <w:t xml:space="preserve">CAPÍTULO </w:t>
            </w:r>
            <w:r w:rsidRPr="004F089D">
              <w:rPr>
                <w:rFonts w:ascii="Bookman Old Style" w:eastAsia="Bookman Old Style" w:hAnsi="Bookman Old Style" w:cs="Bookman Old Style"/>
                <w:b/>
                <w:sz w:val="20"/>
                <w:szCs w:val="20"/>
                <w:highlight w:val="white"/>
                <w:u w:val="single"/>
              </w:rPr>
              <w:t>III</w:t>
            </w:r>
            <w:r w:rsidRPr="004F089D">
              <w:rPr>
                <w:rFonts w:ascii="Bookman Old Style" w:eastAsia="Bookman Old Style" w:hAnsi="Bookman Old Style" w:cs="Bookman Old Style"/>
                <w:b/>
                <w:sz w:val="20"/>
                <w:szCs w:val="20"/>
                <w:highlight w:val="white"/>
              </w:rPr>
              <w:t xml:space="preserve">. </w:t>
            </w:r>
          </w:p>
          <w:p w14:paraId="6347E376" w14:textId="77777777" w:rsidR="00760288" w:rsidRPr="004F089D" w:rsidRDefault="00760288" w:rsidP="000D623D">
            <w:pPr>
              <w:spacing w:after="0" w:line="240" w:lineRule="auto"/>
              <w:jc w:val="center"/>
              <w:rPr>
                <w:rFonts w:ascii="Bookman Old Style" w:eastAsia="Bookman Old Style" w:hAnsi="Bookman Old Style" w:cs="Bookman Old Style"/>
                <w:b/>
                <w:sz w:val="20"/>
                <w:szCs w:val="20"/>
                <w:highlight w:val="white"/>
              </w:rPr>
            </w:pPr>
          </w:p>
          <w:p w14:paraId="57EE06F9" w14:textId="77777777" w:rsidR="000F1440" w:rsidRPr="004F089D" w:rsidRDefault="000F1440" w:rsidP="000D623D">
            <w:pPr>
              <w:spacing w:after="0" w:line="240" w:lineRule="auto"/>
              <w:jc w:val="center"/>
              <w:rPr>
                <w:rFonts w:ascii="Bookman Old Style" w:eastAsia="Bookman Old Style" w:hAnsi="Bookman Old Style" w:cs="Bookman Old Style"/>
                <w:b/>
                <w:sz w:val="20"/>
                <w:szCs w:val="20"/>
                <w:highlight w:val="white"/>
              </w:rPr>
            </w:pPr>
            <w:r w:rsidRPr="004F089D">
              <w:rPr>
                <w:rFonts w:ascii="Bookman Old Style" w:eastAsia="Bookman Old Style" w:hAnsi="Bookman Old Style" w:cs="Bookman Old Style"/>
                <w:b/>
                <w:sz w:val="20"/>
                <w:szCs w:val="20"/>
                <w:highlight w:val="white"/>
              </w:rPr>
              <w:t>DE LA CONTAMINACIÓN AMBIENTAL</w:t>
            </w:r>
          </w:p>
          <w:p w14:paraId="618E67E1" w14:textId="77777777" w:rsidR="00760288" w:rsidRPr="004F089D" w:rsidRDefault="00760288" w:rsidP="000D623D">
            <w:pPr>
              <w:spacing w:after="0" w:line="240" w:lineRule="auto"/>
              <w:jc w:val="both"/>
              <w:rPr>
                <w:rFonts w:ascii="Bookman Old Style" w:hAnsi="Bookman Old Style"/>
                <w:b/>
                <w:bCs/>
                <w:sz w:val="20"/>
                <w:szCs w:val="20"/>
              </w:rPr>
            </w:pPr>
          </w:p>
          <w:p w14:paraId="2F341262" w14:textId="633B2E9D" w:rsidR="000F1440" w:rsidRPr="004F089D" w:rsidRDefault="000F1440" w:rsidP="000D623D">
            <w:pPr>
              <w:spacing w:after="0" w:line="240" w:lineRule="auto"/>
              <w:jc w:val="both"/>
              <w:rPr>
                <w:rFonts w:ascii="Bookman Old Style" w:hAnsi="Bookman Old Style"/>
                <w:sz w:val="20"/>
                <w:szCs w:val="20"/>
              </w:rPr>
            </w:pPr>
            <w:r w:rsidRPr="004F089D">
              <w:rPr>
                <w:rFonts w:ascii="Bookman Old Style" w:hAnsi="Bookman Old Style"/>
                <w:b/>
                <w:bCs/>
                <w:sz w:val="20"/>
                <w:szCs w:val="20"/>
              </w:rPr>
              <w:t xml:space="preserve">Artículo </w:t>
            </w:r>
            <w:r w:rsidRPr="004F089D">
              <w:rPr>
                <w:rFonts w:ascii="Bookman Old Style" w:hAnsi="Bookman Old Style"/>
                <w:b/>
                <w:bCs/>
                <w:sz w:val="20"/>
                <w:szCs w:val="20"/>
                <w:u w:val="single"/>
              </w:rPr>
              <w:t>334</w:t>
            </w:r>
            <w:r w:rsidRPr="004F089D">
              <w:rPr>
                <w:rFonts w:ascii="Bookman Old Style" w:hAnsi="Bookman Old Style"/>
                <w:b/>
                <w:bCs/>
                <w:sz w:val="20"/>
                <w:szCs w:val="20"/>
              </w:rPr>
              <w:t xml:space="preserve">. </w:t>
            </w:r>
            <w:r w:rsidRPr="004F089D">
              <w:rPr>
                <w:rFonts w:ascii="Bookman Old Style" w:hAnsi="Bookman Old Style"/>
                <w:b/>
                <w:sz w:val="20"/>
                <w:szCs w:val="20"/>
              </w:rPr>
              <w:t>Contaminación ambiental.</w:t>
            </w:r>
            <w:r w:rsidRPr="004F089D">
              <w:rPr>
                <w:rFonts w:ascii="Bookman Old Style" w:hAnsi="Bookman Old Style"/>
                <w:sz w:val="20"/>
                <w:szCs w:val="20"/>
              </w:rPr>
              <w:t xml:space="preserve"> </w:t>
            </w:r>
            <w:r w:rsidRPr="004F089D">
              <w:rPr>
                <w:rFonts w:ascii="Bookman Old Style" w:hAnsi="Bookman Old Style" w:cs="Arial"/>
                <w:bCs/>
                <w:sz w:val="20"/>
                <w:szCs w:val="20"/>
              </w:rPr>
              <w:t xml:space="preserve">El que sin permiso de autoridad competente o </w:t>
            </w:r>
            <w:r w:rsidRPr="004F089D">
              <w:rPr>
                <w:rFonts w:ascii="Bookman Old Style" w:hAnsi="Bookman Old Style"/>
                <w:sz w:val="20"/>
                <w:szCs w:val="20"/>
              </w:rPr>
              <w:t xml:space="preserve">con incumplimiento de </w:t>
            </w:r>
            <w:r w:rsidRPr="004F089D">
              <w:rPr>
                <w:rFonts w:ascii="Bookman Old Style" w:hAnsi="Bookman Old Style"/>
                <w:b/>
                <w:bCs/>
                <w:sz w:val="20"/>
                <w:szCs w:val="20"/>
                <w:u w:val="single"/>
              </w:rPr>
              <w:t>la normatividad existente</w:t>
            </w:r>
            <w:r w:rsidRPr="004F089D">
              <w:rPr>
                <w:rFonts w:ascii="Bookman Old Style" w:hAnsi="Bookman Old Style"/>
                <w:sz w:val="20"/>
                <w:szCs w:val="20"/>
              </w:rPr>
              <w:t>, provoque o realice directa o indirectamente</w:t>
            </w:r>
            <w:r w:rsidRPr="004F089D">
              <w:rPr>
                <w:rFonts w:ascii="Bookman Old Style" w:hAnsi="Bookman Old Style" w:cs="Arial"/>
                <w:bCs/>
                <w:sz w:val="20"/>
                <w:szCs w:val="20"/>
              </w:rPr>
              <w:t xml:space="preserve"> emisiones, verti</w:t>
            </w:r>
            <w:r w:rsidRPr="004F089D">
              <w:rPr>
                <w:rFonts w:ascii="Bookman Old Style" w:hAnsi="Bookman Old Style" w:cs="Arial"/>
                <w:b/>
                <w:sz w:val="20"/>
                <w:szCs w:val="20"/>
                <w:u w:val="single"/>
              </w:rPr>
              <w:t>mientos</w:t>
            </w:r>
            <w:r w:rsidRPr="004F089D">
              <w:rPr>
                <w:rFonts w:ascii="Bookman Old Style" w:hAnsi="Bookman Old Style" w:cs="Arial"/>
                <w:bCs/>
                <w:sz w:val="20"/>
                <w:szCs w:val="20"/>
              </w:rPr>
              <w:t>, radiaciones</w:t>
            </w:r>
            <w:r w:rsidRPr="004F089D">
              <w:rPr>
                <w:rFonts w:ascii="Bookman Old Style" w:hAnsi="Bookman Old Style" w:cs="Arial"/>
                <w:sz w:val="20"/>
                <w:szCs w:val="20"/>
              </w:rPr>
              <w:t>, ruido</w:t>
            </w:r>
            <w:r w:rsidR="002F4AD6" w:rsidRPr="004F089D">
              <w:rPr>
                <w:rFonts w:ascii="Bookman Old Style" w:hAnsi="Bookman Old Style" w:cs="Arial"/>
                <w:sz w:val="20"/>
                <w:szCs w:val="20"/>
              </w:rPr>
              <w:t>s</w:t>
            </w:r>
            <w:r w:rsidRPr="004F089D">
              <w:rPr>
                <w:rFonts w:ascii="Bookman Old Style" w:hAnsi="Bookman Old Style" w:cs="Arial"/>
                <w:sz w:val="20"/>
                <w:szCs w:val="20"/>
              </w:rPr>
              <w:t xml:space="preserve">, </w:t>
            </w:r>
            <w:r w:rsidRPr="004F089D">
              <w:rPr>
                <w:rFonts w:ascii="Bookman Old Style" w:hAnsi="Bookman Old Style" w:cs="Arial"/>
                <w:b/>
                <w:bCs/>
                <w:sz w:val="20"/>
                <w:szCs w:val="20"/>
                <w:u w:val="single"/>
              </w:rPr>
              <w:t>depósitos,</w:t>
            </w:r>
            <w:r w:rsidRPr="004F089D">
              <w:rPr>
                <w:rFonts w:ascii="Bookman Old Style" w:hAnsi="Bookman Old Style" w:cs="Arial"/>
                <w:sz w:val="20"/>
                <w:szCs w:val="20"/>
              </w:rPr>
              <w:t xml:space="preserve"> o disposiciones al aire, la atmósfera o demás componentes del espacio aéreo, el suelo, el subsuelo, las aguas </w:t>
            </w:r>
            <w:r w:rsidRPr="004F089D">
              <w:rPr>
                <w:rFonts w:ascii="Bookman Old Style" w:hAnsi="Bookman Old Style" w:cs="Arial"/>
                <w:b/>
                <w:bCs/>
                <w:sz w:val="20"/>
                <w:szCs w:val="20"/>
                <w:u w:val="single"/>
              </w:rPr>
              <w:t>superficiales</w:t>
            </w:r>
            <w:r w:rsidRPr="004F089D">
              <w:rPr>
                <w:rFonts w:ascii="Bookman Old Style" w:hAnsi="Bookman Old Style" w:cs="Arial"/>
                <w:sz w:val="20"/>
                <w:szCs w:val="20"/>
              </w:rPr>
              <w:t>, marítimas o subterráneas o demás recursos naturales</w:t>
            </w:r>
            <w:r w:rsidR="004210CD">
              <w:rPr>
                <w:rFonts w:ascii="Bookman Old Style" w:hAnsi="Bookman Old Style" w:cs="Arial"/>
                <w:sz w:val="20"/>
                <w:szCs w:val="20"/>
              </w:rPr>
              <w:t xml:space="preserve"> </w:t>
            </w:r>
            <w:r w:rsidR="004210CD" w:rsidRPr="004210CD">
              <w:rPr>
                <w:rFonts w:ascii="Bookman Old Style" w:hAnsi="Bookman Old Style" w:cs="Arial"/>
                <w:b/>
                <w:bCs/>
                <w:sz w:val="20"/>
                <w:szCs w:val="20"/>
                <w:u w:val="single"/>
              </w:rPr>
              <w:t>de manera que contamine o genere un efecto nocivo en el ambiente</w:t>
            </w:r>
            <w:r w:rsidRPr="004F089D">
              <w:rPr>
                <w:rFonts w:ascii="Bookman Old Style" w:hAnsi="Bookman Old Style"/>
                <w:sz w:val="20"/>
                <w:szCs w:val="20"/>
              </w:rPr>
              <w:t xml:space="preserve">, incurrirá en prisión de </w:t>
            </w:r>
            <w:r w:rsidRPr="004F089D">
              <w:rPr>
                <w:rFonts w:ascii="Bookman Old Style" w:hAnsi="Bookman Old Style"/>
                <w:b/>
                <w:bCs/>
                <w:sz w:val="20"/>
                <w:szCs w:val="20"/>
                <w:u w:val="single"/>
              </w:rPr>
              <w:t>sesenta y nueve (69) a ciento cuarenta (140)</w:t>
            </w:r>
            <w:r w:rsidRPr="004F089D">
              <w:rPr>
                <w:rFonts w:ascii="Bookman Old Style" w:hAnsi="Bookman Old Style"/>
                <w:sz w:val="20"/>
                <w:szCs w:val="20"/>
              </w:rPr>
              <w:t xml:space="preserve"> meses y multa de ciento cuarenta (140) a cincuenta mil (50.000) salarios mínimos legales mensuales vigentes.</w:t>
            </w:r>
          </w:p>
          <w:p w14:paraId="4EACEC06" w14:textId="77777777" w:rsidR="004210CD" w:rsidRDefault="004210CD" w:rsidP="000D623D">
            <w:pPr>
              <w:pStyle w:val="NormalWeb"/>
              <w:spacing w:before="0" w:beforeAutospacing="0" w:after="0" w:afterAutospacing="0"/>
              <w:jc w:val="both"/>
              <w:rPr>
                <w:rFonts w:ascii="Bookman Old Style" w:hAnsi="Bookman Old Style" w:cs="Arial"/>
                <w:sz w:val="20"/>
                <w:szCs w:val="20"/>
              </w:rPr>
            </w:pPr>
          </w:p>
          <w:p w14:paraId="7BB205CD" w14:textId="70783598" w:rsidR="000F1440" w:rsidRPr="004F089D" w:rsidRDefault="000F1440" w:rsidP="000D623D">
            <w:pPr>
              <w:pStyle w:val="NormalWeb"/>
              <w:spacing w:before="0" w:beforeAutospacing="0" w:after="0" w:afterAutospacing="0"/>
              <w:jc w:val="both"/>
              <w:rPr>
                <w:rFonts w:ascii="Bookman Old Style" w:hAnsi="Bookman Old Style" w:cs="Arial"/>
                <w:sz w:val="20"/>
                <w:szCs w:val="20"/>
              </w:rPr>
            </w:pPr>
            <w:r w:rsidRPr="004F089D">
              <w:rPr>
                <w:rFonts w:ascii="Bookman Old Style" w:hAnsi="Bookman Old Style" w:cs="Arial"/>
                <w:sz w:val="20"/>
                <w:szCs w:val="20"/>
              </w:rPr>
              <w:t>La pena se aumentará de una tercera parte a la mitad cuando en la comisión de cualquiera de los hechos descritos en este artículo, sin perjuicio de las que puedan corresponder con arreglo a otros preceptos de este Código concurra alguna de las circunstancias siguientes:</w:t>
            </w:r>
          </w:p>
          <w:p w14:paraId="77957F42" w14:textId="77777777" w:rsidR="002F4AD6" w:rsidRPr="004F089D" w:rsidRDefault="002F4AD6" w:rsidP="000D623D">
            <w:pPr>
              <w:pStyle w:val="NormalWeb"/>
              <w:spacing w:before="0" w:beforeAutospacing="0" w:after="0" w:afterAutospacing="0"/>
              <w:jc w:val="both"/>
              <w:rPr>
                <w:rFonts w:ascii="Bookman Old Style" w:hAnsi="Bookman Old Style" w:cs="Arial"/>
                <w:sz w:val="20"/>
                <w:szCs w:val="20"/>
              </w:rPr>
            </w:pPr>
          </w:p>
          <w:p w14:paraId="3D3FF57F" w14:textId="77777777" w:rsidR="000F1440" w:rsidRPr="004F089D" w:rsidRDefault="000F1440" w:rsidP="000D623D">
            <w:pPr>
              <w:pStyle w:val="Prrafodelista"/>
              <w:numPr>
                <w:ilvl w:val="0"/>
                <w:numId w:val="3"/>
              </w:numPr>
              <w:autoSpaceDE w:val="0"/>
              <w:autoSpaceDN w:val="0"/>
              <w:adjustRightInd w:val="0"/>
              <w:ind w:left="284" w:hanging="284"/>
              <w:jc w:val="both"/>
              <w:rPr>
                <w:rFonts w:ascii="Bookman Old Style" w:hAnsi="Bookman Old Style" w:cs="Arial"/>
                <w:strike/>
                <w:sz w:val="20"/>
                <w:szCs w:val="20"/>
              </w:rPr>
            </w:pPr>
            <w:r w:rsidRPr="004F089D">
              <w:rPr>
                <w:rFonts w:ascii="Bookman Old Style" w:hAnsi="Bookman Old Style" w:cs="Arial"/>
                <w:sz w:val="20"/>
                <w:szCs w:val="20"/>
              </w:rPr>
              <w:t xml:space="preserve">Cuando la conducta se realice con fines terroristas. </w:t>
            </w:r>
          </w:p>
          <w:p w14:paraId="59B9DFFA" w14:textId="77777777" w:rsidR="000F1440" w:rsidRPr="004F089D" w:rsidRDefault="000F1440" w:rsidP="000D623D">
            <w:pPr>
              <w:pStyle w:val="Prrafodelista"/>
              <w:numPr>
                <w:ilvl w:val="0"/>
                <w:numId w:val="3"/>
              </w:numPr>
              <w:autoSpaceDE w:val="0"/>
              <w:autoSpaceDN w:val="0"/>
              <w:adjustRightInd w:val="0"/>
              <w:ind w:left="284" w:hanging="284"/>
              <w:jc w:val="both"/>
              <w:rPr>
                <w:rFonts w:ascii="Bookman Old Style" w:hAnsi="Bookman Old Style" w:cs="Arial"/>
                <w:sz w:val="20"/>
                <w:szCs w:val="20"/>
              </w:rPr>
            </w:pPr>
            <w:r w:rsidRPr="004F089D">
              <w:rPr>
                <w:rFonts w:ascii="Bookman Old Style" w:hAnsi="Bookman Old Style" w:cs="Arial"/>
                <w:sz w:val="20"/>
                <w:szCs w:val="20"/>
              </w:rPr>
              <w:t>Cuando la emisión o el vertimiento supere el doble de lo permitido por la normatividad existente o haya infringido más de dos parámetros.</w:t>
            </w:r>
          </w:p>
          <w:p w14:paraId="4AD267AA" w14:textId="77777777" w:rsidR="000F1440" w:rsidRPr="004F089D" w:rsidRDefault="000F1440" w:rsidP="000D623D">
            <w:pPr>
              <w:pStyle w:val="Prrafodelista"/>
              <w:numPr>
                <w:ilvl w:val="0"/>
                <w:numId w:val="3"/>
              </w:numPr>
              <w:autoSpaceDE w:val="0"/>
              <w:autoSpaceDN w:val="0"/>
              <w:adjustRightInd w:val="0"/>
              <w:ind w:left="284" w:hanging="284"/>
              <w:jc w:val="both"/>
              <w:rPr>
                <w:rFonts w:ascii="Bookman Old Style" w:hAnsi="Bookman Old Style" w:cs="Arial"/>
                <w:sz w:val="20"/>
                <w:szCs w:val="20"/>
              </w:rPr>
            </w:pPr>
            <w:r w:rsidRPr="004F089D">
              <w:rPr>
                <w:rFonts w:ascii="Bookman Old Style" w:hAnsi="Bookman Old Style" w:cs="Arial"/>
                <w:sz w:val="20"/>
                <w:szCs w:val="20"/>
              </w:rPr>
              <w:lastRenderedPageBreak/>
              <w:t xml:space="preserve">Cuando la persona natural o jurídica realice clandestina o engañosamente los vertimientos, </w:t>
            </w:r>
            <w:r w:rsidRPr="004F089D">
              <w:rPr>
                <w:rFonts w:ascii="Bookman Old Style" w:hAnsi="Bookman Old Style" w:cs="Arial"/>
                <w:b/>
                <w:bCs/>
                <w:sz w:val="20"/>
                <w:szCs w:val="20"/>
                <w:u w:val="single"/>
              </w:rPr>
              <w:t>depósitos,</w:t>
            </w:r>
            <w:r w:rsidRPr="004F089D">
              <w:rPr>
                <w:rFonts w:ascii="Bookman Old Style" w:hAnsi="Bookman Old Style" w:cs="Arial"/>
                <w:sz w:val="20"/>
                <w:szCs w:val="20"/>
              </w:rPr>
              <w:t xml:space="preserve"> emisiones o disposiciones.</w:t>
            </w:r>
          </w:p>
          <w:p w14:paraId="04DFC98A" w14:textId="77777777" w:rsidR="000F1440" w:rsidRPr="004F089D" w:rsidRDefault="000F1440" w:rsidP="000D623D">
            <w:pPr>
              <w:pStyle w:val="Prrafodelista"/>
              <w:numPr>
                <w:ilvl w:val="0"/>
                <w:numId w:val="3"/>
              </w:numPr>
              <w:autoSpaceDE w:val="0"/>
              <w:autoSpaceDN w:val="0"/>
              <w:adjustRightInd w:val="0"/>
              <w:ind w:left="284" w:hanging="284"/>
              <w:jc w:val="both"/>
              <w:rPr>
                <w:rFonts w:ascii="Bookman Old Style" w:hAnsi="Bookman Old Style" w:cs="Arial"/>
                <w:sz w:val="20"/>
                <w:szCs w:val="20"/>
              </w:rPr>
            </w:pPr>
            <w:r w:rsidRPr="004F089D">
              <w:rPr>
                <w:rFonts w:ascii="Bookman Old Style" w:hAnsi="Bookman Old Style" w:cs="Arial"/>
                <w:sz w:val="20"/>
                <w:szCs w:val="20"/>
              </w:rPr>
              <w:t xml:space="preserve">Que se hayan desobedecido las órdenes expresas de la autoridad administrativa o judicial competente de corrección o suspensión de las actividades tipificadas en el presente artículo. </w:t>
            </w:r>
          </w:p>
          <w:p w14:paraId="18437260" w14:textId="77777777" w:rsidR="000F1440" w:rsidRPr="004F089D" w:rsidRDefault="000F1440" w:rsidP="000D623D">
            <w:pPr>
              <w:pStyle w:val="Prrafodelista"/>
              <w:numPr>
                <w:ilvl w:val="0"/>
                <w:numId w:val="3"/>
              </w:numPr>
              <w:autoSpaceDE w:val="0"/>
              <w:autoSpaceDN w:val="0"/>
              <w:adjustRightInd w:val="0"/>
              <w:ind w:left="284" w:hanging="284"/>
              <w:jc w:val="both"/>
              <w:rPr>
                <w:rFonts w:ascii="Bookman Old Style" w:hAnsi="Bookman Old Style" w:cs="Arial"/>
                <w:sz w:val="20"/>
                <w:szCs w:val="20"/>
              </w:rPr>
            </w:pPr>
            <w:r w:rsidRPr="004F089D">
              <w:rPr>
                <w:rFonts w:ascii="Bookman Old Style" w:hAnsi="Bookman Old Style" w:cs="Arial"/>
                <w:sz w:val="20"/>
                <w:szCs w:val="20"/>
              </w:rPr>
              <w:t xml:space="preserve">Que se haya ocultado o aportado información engañosa o falsa sobre los aspectos ambientales de la misma </w:t>
            </w:r>
            <w:r w:rsidRPr="004F089D">
              <w:rPr>
                <w:rFonts w:ascii="Bookman Old Style" w:eastAsia="Bookman Old Style" w:hAnsi="Bookman Old Style" w:cs="Bookman Old Style"/>
                <w:sz w:val="20"/>
                <w:szCs w:val="20"/>
              </w:rPr>
              <w:t>o se haya obstaculizado la actividad de control y vigilancia de la autoridad competente.</w:t>
            </w:r>
          </w:p>
          <w:p w14:paraId="6E878C09" w14:textId="77777777" w:rsidR="000F1440" w:rsidRPr="004F089D" w:rsidRDefault="000F1440" w:rsidP="000D623D">
            <w:pPr>
              <w:pStyle w:val="Prrafodelista"/>
              <w:numPr>
                <w:ilvl w:val="0"/>
                <w:numId w:val="3"/>
              </w:numPr>
              <w:autoSpaceDE w:val="0"/>
              <w:autoSpaceDN w:val="0"/>
              <w:adjustRightInd w:val="0"/>
              <w:ind w:left="284" w:hanging="284"/>
              <w:jc w:val="both"/>
              <w:rPr>
                <w:rFonts w:ascii="Bookman Old Style" w:hAnsi="Bookman Old Style" w:cs="Arial"/>
                <w:b/>
                <w:bCs/>
                <w:sz w:val="20"/>
                <w:szCs w:val="20"/>
                <w:u w:val="single"/>
              </w:rPr>
            </w:pPr>
            <w:r w:rsidRPr="004F089D">
              <w:rPr>
                <w:rFonts w:ascii="Bookman Old Style" w:hAnsi="Bookman Old Style" w:cs="Arial"/>
                <w:b/>
                <w:bCs/>
                <w:sz w:val="20"/>
                <w:szCs w:val="20"/>
                <w:u w:val="single"/>
              </w:rPr>
              <w:t>Cuando la contaminación sea producto del almacenamiento, transporte, vertimiento o disposición inadecuada de residuo peligroso.</w:t>
            </w:r>
          </w:p>
          <w:p w14:paraId="61143A31" w14:textId="77777777" w:rsidR="002F4AD6" w:rsidRPr="004F089D" w:rsidRDefault="002F4AD6" w:rsidP="000D623D">
            <w:pPr>
              <w:autoSpaceDE w:val="0"/>
              <w:autoSpaceDN w:val="0"/>
              <w:adjustRightInd w:val="0"/>
              <w:spacing w:after="0" w:line="240" w:lineRule="auto"/>
              <w:jc w:val="both"/>
              <w:rPr>
                <w:rFonts w:ascii="Bookman Old Style" w:hAnsi="Bookman Old Style" w:cs="Arial"/>
                <w:b/>
                <w:bCs/>
                <w:sz w:val="20"/>
                <w:szCs w:val="20"/>
              </w:rPr>
            </w:pPr>
          </w:p>
          <w:p w14:paraId="60094CA1" w14:textId="224D5B36" w:rsidR="000F1440" w:rsidRPr="004F089D" w:rsidRDefault="000F1440" w:rsidP="000D623D">
            <w:pPr>
              <w:autoSpaceDE w:val="0"/>
              <w:autoSpaceDN w:val="0"/>
              <w:adjustRightInd w:val="0"/>
              <w:spacing w:after="0" w:line="240" w:lineRule="auto"/>
              <w:jc w:val="both"/>
              <w:rPr>
                <w:rFonts w:ascii="Bookman Old Style" w:hAnsi="Bookman Old Style" w:cs="Arial"/>
                <w:sz w:val="20"/>
                <w:szCs w:val="20"/>
              </w:rPr>
            </w:pPr>
            <w:r w:rsidRPr="004F089D">
              <w:rPr>
                <w:rFonts w:ascii="Bookman Old Style" w:hAnsi="Bookman Old Style" w:cs="Arial"/>
                <w:b/>
                <w:bCs/>
                <w:sz w:val="20"/>
                <w:szCs w:val="20"/>
              </w:rPr>
              <w:t>Artículo </w:t>
            </w:r>
            <w:hyperlink r:id="rId8" w:anchor="333" w:history="1">
              <w:r w:rsidRPr="004F089D">
                <w:rPr>
                  <w:rStyle w:val="Hipervnculo"/>
                  <w:rFonts w:ascii="Bookman Old Style" w:hAnsi="Bookman Old Style" w:cs="Arial"/>
                  <w:b/>
                  <w:bCs/>
                  <w:color w:val="auto"/>
                  <w:sz w:val="20"/>
                  <w:szCs w:val="20"/>
                </w:rPr>
                <w:t>334</w:t>
              </w:r>
            </w:hyperlink>
            <w:r w:rsidRPr="004F089D">
              <w:rPr>
                <w:rStyle w:val="Hipervnculo"/>
                <w:rFonts w:ascii="Bookman Old Style" w:hAnsi="Bookman Old Style" w:cs="Arial"/>
                <w:b/>
                <w:bCs/>
                <w:color w:val="auto"/>
                <w:sz w:val="20"/>
                <w:szCs w:val="20"/>
              </w:rPr>
              <w:t>A</w:t>
            </w:r>
            <w:r w:rsidRPr="004F089D">
              <w:rPr>
                <w:rFonts w:ascii="Bookman Old Style" w:hAnsi="Bookman Old Style" w:cs="Arial"/>
                <w:b/>
                <w:bCs/>
                <w:sz w:val="20"/>
                <w:szCs w:val="20"/>
              </w:rPr>
              <w:t>. </w:t>
            </w:r>
            <w:r w:rsidRPr="004F089D">
              <w:rPr>
                <w:rStyle w:val="iaj"/>
                <w:rFonts w:ascii="Bookman Old Style" w:hAnsi="Bookman Old Style" w:cs="Arial"/>
                <w:b/>
                <w:sz w:val="20"/>
                <w:szCs w:val="20"/>
              </w:rPr>
              <w:t xml:space="preserve">Contaminación ambiental por explotación de </w:t>
            </w:r>
            <w:r w:rsidRPr="004F089D">
              <w:rPr>
                <w:rStyle w:val="iaj"/>
                <w:rFonts w:ascii="Bookman Old Style" w:hAnsi="Bookman Old Style" w:cs="Arial"/>
                <w:b/>
                <w:sz w:val="20"/>
                <w:szCs w:val="20"/>
                <w:u w:val="single"/>
              </w:rPr>
              <w:t>minerales</w:t>
            </w:r>
            <w:r w:rsidR="00F56D8F">
              <w:rPr>
                <w:rStyle w:val="iaj"/>
                <w:rFonts w:ascii="Bookman Old Style" w:hAnsi="Bookman Old Style" w:cs="Arial"/>
                <w:b/>
                <w:sz w:val="20"/>
                <w:szCs w:val="20"/>
                <w:u w:val="single"/>
              </w:rPr>
              <w:t>, hidrocarburos</w:t>
            </w:r>
            <w:r w:rsidRPr="004F089D">
              <w:rPr>
                <w:rStyle w:val="iaj"/>
                <w:rFonts w:ascii="Bookman Old Style" w:hAnsi="Bookman Old Style" w:cs="Arial"/>
                <w:b/>
                <w:sz w:val="20"/>
                <w:szCs w:val="20"/>
                <w:u w:val="single"/>
              </w:rPr>
              <w:t xml:space="preserve"> y otros materiales</w:t>
            </w:r>
            <w:r w:rsidRPr="004F089D">
              <w:rPr>
                <w:rStyle w:val="iaj"/>
                <w:rFonts w:ascii="Bookman Old Style" w:hAnsi="Bookman Old Style" w:cs="Arial"/>
                <w:b/>
                <w:i/>
                <w:iCs/>
                <w:sz w:val="20"/>
                <w:szCs w:val="20"/>
              </w:rPr>
              <w:t>.</w:t>
            </w:r>
            <w:r w:rsidRPr="004F089D">
              <w:rPr>
                <w:rStyle w:val="iaj"/>
                <w:rFonts w:ascii="Bookman Old Style" w:hAnsi="Bookman Old Style" w:cs="Arial"/>
                <w:i/>
                <w:iCs/>
                <w:sz w:val="20"/>
                <w:szCs w:val="20"/>
              </w:rPr>
              <w:t> </w:t>
            </w:r>
            <w:r w:rsidRPr="004F089D">
              <w:rPr>
                <w:rStyle w:val="iaj"/>
                <w:rFonts w:ascii="Bookman Old Style" w:hAnsi="Bookman Old Style" w:cs="Arial"/>
                <w:iCs/>
                <w:sz w:val="20"/>
                <w:szCs w:val="20"/>
              </w:rPr>
              <w:t>El que contamine directa o indirectamente la atmosfera, el suelo, el subsuelo</w:t>
            </w:r>
            <w:r w:rsidR="00F56D8F">
              <w:rPr>
                <w:rStyle w:val="iaj"/>
                <w:rFonts w:ascii="Bookman Old Style" w:hAnsi="Bookman Old Style" w:cs="Arial"/>
                <w:iCs/>
                <w:sz w:val="20"/>
                <w:szCs w:val="20"/>
              </w:rPr>
              <w:t xml:space="preserve"> o</w:t>
            </w:r>
            <w:r w:rsidRPr="004F089D">
              <w:rPr>
                <w:rStyle w:val="iaj"/>
                <w:rFonts w:ascii="Bookman Old Style" w:hAnsi="Bookman Old Style" w:cs="Arial"/>
                <w:iCs/>
                <w:sz w:val="20"/>
                <w:szCs w:val="20"/>
              </w:rPr>
              <w:t xml:space="preserve"> las aguas, como consecuencia de la actividad de </w:t>
            </w:r>
            <w:r w:rsidR="00F56D8F" w:rsidRPr="00626BDF">
              <w:rPr>
                <w:rFonts w:ascii="Bookman Old Style" w:hAnsi="Bookman Old Style" w:cs="Arial"/>
                <w:bCs/>
                <w:sz w:val="20"/>
                <w:szCs w:val="20"/>
              </w:rPr>
              <w:t>exploración,</w:t>
            </w:r>
            <w:r w:rsidR="00F56D8F" w:rsidRPr="00626BDF">
              <w:rPr>
                <w:rStyle w:val="iaj"/>
                <w:rFonts w:ascii="Bookman Old Style" w:hAnsi="Bookman Old Style" w:cs="Arial"/>
                <w:bCs/>
                <w:iCs/>
                <w:sz w:val="20"/>
                <w:szCs w:val="20"/>
              </w:rPr>
              <w:t xml:space="preserve"> </w:t>
            </w:r>
            <w:r w:rsidR="00F56D8F" w:rsidRPr="00626BDF">
              <w:rPr>
                <w:rFonts w:ascii="Bookman Old Style" w:hAnsi="Bookman Old Style" w:cs="Arial"/>
                <w:bCs/>
                <w:sz w:val="20"/>
                <w:szCs w:val="20"/>
              </w:rPr>
              <w:t>constru</w:t>
            </w:r>
            <w:r w:rsidR="00F56D8F" w:rsidRPr="00CC0B49">
              <w:rPr>
                <w:rFonts w:ascii="Bookman Old Style" w:hAnsi="Bookman Old Style" w:cs="Arial"/>
                <w:bCs/>
                <w:sz w:val="20"/>
                <w:szCs w:val="20"/>
              </w:rPr>
              <w:t>cción, montaje,</w:t>
            </w:r>
            <w:r w:rsidR="00F56D8F" w:rsidRPr="00CC0B49">
              <w:rPr>
                <w:rStyle w:val="iaj"/>
                <w:rFonts w:ascii="Bookman Old Style" w:hAnsi="Bookman Old Style" w:cs="Arial"/>
                <w:bCs/>
                <w:iCs/>
                <w:sz w:val="20"/>
                <w:szCs w:val="20"/>
              </w:rPr>
              <w:t xml:space="preserve"> </w:t>
            </w:r>
            <w:r w:rsidR="00F56D8F" w:rsidRPr="00CC0B49">
              <w:rPr>
                <w:rFonts w:ascii="Bookman Old Style" w:hAnsi="Bookman Old Style" w:cs="Arial"/>
                <w:bCs/>
                <w:sz w:val="20"/>
                <w:szCs w:val="20"/>
              </w:rPr>
              <w:t xml:space="preserve">extracción, explotación, beneficio, transformación, </w:t>
            </w:r>
            <w:r w:rsidR="00F56D8F" w:rsidRPr="00F56D8F">
              <w:rPr>
                <w:rFonts w:ascii="Bookman Old Style" w:hAnsi="Bookman Old Style" w:cs="Arial"/>
                <w:b/>
                <w:sz w:val="20"/>
                <w:szCs w:val="20"/>
                <w:u w:val="single"/>
              </w:rPr>
              <w:t>acopio,</w:t>
            </w:r>
            <w:r w:rsidR="00F56D8F" w:rsidRPr="00F56D8F">
              <w:rPr>
                <w:rFonts w:ascii="Bookman Old Style" w:hAnsi="Bookman Old Style" w:cs="Arial"/>
                <w:bCs/>
                <w:sz w:val="20"/>
                <w:szCs w:val="20"/>
                <w:u w:val="single"/>
              </w:rPr>
              <w:t xml:space="preserve"> </w:t>
            </w:r>
            <w:r w:rsidR="00F56D8F" w:rsidRPr="00F56D8F">
              <w:rPr>
                <w:rFonts w:ascii="Bookman Old Style" w:hAnsi="Bookman Old Style" w:cs="Arial"/>
                <w:bCs/>
                <w:sz w:val="20"/>
                <w:szCs w:val="20"/>
              </w:rPr>
              <w:t>transporte, cierre</w:t>
            </w:r>
            <w:r w:rsidR="00F56D8F" w:rsidRPr="00F56D8F">
              <w:rPr>
                <w:rFonts w:ascii="Bookman Old Style" w:hAnsi="Bookman Old Style" w:cs="Arial"/>
                <w:b/>
                <w:sz w:val="20"/>
                <w:szCs w:val="20"/>
              </w:rPr>
              <w:t>,</w:t>
            </w:r>
            <w:r w:rsidR="00F56D8F" w:rsidRPr="00F56D8F">
              <w:rPr>
                <w:rFonts w:ascii="Bookman Old Style" w:hAnsi="Bookman Old Style" w:cs="Arial"/>
                <w:b/>
                <w:sz w:val="20"/>
                <w:szCs w:val="20"/>
                <w:u w:val="single"/>
              </w:rPr>
              <w:t xml:space="preserve"> desmantelamiento</w:t>
            </w:r>
            <w:r w:rsidR="00F56D8F" w:rsidRPr="00F56D8F">
              <w:rPr>
                <w:rFonts w:ascii="Bookman Old Style" w:hAnsi="Bookman Old Style" w:cs="Arial"/>
                <w:b/>
                <w:sz w:val="20"/>
                <w:szCs w:val="20"/>
              </w:rPr>
              <w:t xml:space="preserve"> </w:t>
            </w:r>
            <w:r w:rsidR="00F56D8F" w:rsidRPr="00F56D8F">
              <w:rPr>
                <w:rFonts w:ascii="Bookman Old Style" w:hAnsi="Bookman Old Style" w:cs="Arial"/>
                <w:b/>
                <w:sz w:val="20"/>
                <w:szCs w:val="20"/>
                <w:u w:val="single"/>
              </w:rPr>
              <w:t>o</w:t>
            </w:r>
            <w:r w:rsidR="00F56D8F" w:rsidRPr="00CC0B49">
              <w:rPr>
                <w:rFonts w:ascii="Bookman Old Style" w:hAnsi="Bookman Old Style" w:cs="Arial"/>
                <w:bCs/>
                <w:sz w:val="20"/>
                <w:szCs w:val="20"/>
              </w:rPr>
              <w:t xml:space="preserve"> </w:t>
            </w:r>
            <w:r w:rsidR="00F56D8F" w:rsidRPr="00626BDF">
              <w:rPr>
                <w:rFonts w:ascii="Bookman Old Style" w:hAnsi="Bookman Old Style" w:cs="Arial"/>
                <w:bCs/>
                <w:sz w:val="20"/>
                <w:szCs w:val="20"/>
              </w:rPr>
              <w:t>abandono</w:t>
            </w:r>
            <w:r w:rsidR="00F56D8F">
              <w:rPr>
                <w:rFonts w:ascii="Bookman Old Style" w:hAnsi="Bookman Old Style" w:cs="Arial"/>
                <w:bCs/>
                <w:sz w:val="20"/>
                <w:szCs w:val="20"/>
              </w:rPr>
              <w:t xml:space="preserve"> </w:t>
            </w:r>
            <w:r w:rsidR="00F56D8F" w:rsidRPr="00626BDF">
              <w:rPr>
                <w:rFonts w:ascii="Bookman Old Style" w:hAnsi="Bookman Old Style" w:cs="Arial"/>
                <w:bCs/>
                <w:sz w:val="20"/>
                <w:szCs w:val="20"/>
              </w:rPr>
              <w:t>de la actividad minera o de hidrocarburos,</w:t>
            </w:r>
            <w:r w:rsidR="00F56D8F" w:rsidRPr="004F089D">
              <w:rPr>
                <w:rFonts w:ascii="Bookman Old Style" w:hAnsi="Bookman Old Style" w:cs="Arial"/>
                <w:sz w:val="20"/>
                <w:szCs w:val="20"/>
              </w:rPr>
              <w:t xml:space="preserve"> incurrirá</w:t>
            </w:r>
            <w:r w:rsidRPr="004F089D">
              <w:rPr>
                <w:rFonts w:ascii="Bookman Old Style" w:hAnsi="Bookman Old Style" w:cs="Arial"/>
                <w:sz w:val="20"/>
                <w:szCs w:val="20"/>
              </w:rPr>
              <w:t xml:space="preserve"> en prisión de setenta y cinco (75) a ciento cincuenta (150) meses, y multa de treinta mil (30.000) a cincuenta mil (50.000) salarios mínimos legales mensuales vigentes.</w:t>
            </w:r>
          </w:p>
          <w:p w14:paraId="77A2FCC7" w14:textId="77777777" w:rsidR="00F56D8F" w:rsidRDefault="00F56D8F" w:rsidP="000D623D">
            <w:pPr>
              <w:spacing w:after="0" w:line="240" w:lineRule="auto"/>
              <w:jc w:val="both"/>
              <w:rPr>
                <w:rFonts w:ascii="Bookman Old Style" w:hAnsi="Bookman Old Style" w:cs="Arial"/>
                <w:bCs/>
                <w:sz w:val="20"/>
                <w:szCs w:val="20"/>
              </w:rPr>
            </w:pPr>
          </w:p>
          <w:p w14:paraId="5FCDACBB" w14:textId="0CB0D9DF" w:rsidR="000F1440" w:rsidRPr="004F089D" w:rsidRDefault="000F1440" w:rsidP="000D623D">
            <w:pPr>
              <w:spacing w:after="0" w:line="240" w:lineRule="auto"/>
              <w:jc w:val="both"/>
              <w:rPr>
                <w:rFonts w:ascii="Bookman Old Style" w:hAnsi="Bookman Old Style" w:cs="Arial"/>
                <w:sz w:val="20"/>
                <w:szCs w:val="20"/>
              </w:rPr>
            </w:pPr>
            <w:r w:rsidRPr="004F089D">
              <w:rPr>
                <w:rFonts w:ascii="Bookman Old Style" w:hAnsi="Bookman Old Style" w:cs="Arial"/>
                <w:bCs/>
                <w:sz w:val="20"/>
                <w:szCs w:val="20"/>
              </w:rPr>
              <w:t>La pena se aumentará hasta en una tercera parte si la contaminación se produce como consecuencia de la minería a cielo abierto.</w:t>
            </w:r>
          </w:p>
          <w:p w14:paraId="70685F84" w14:textId="77777777" w:rsidR="002F4AD6" w:rsidRPr="004F089D" w:rsidRDefault="002F4AD6" w:rsidP="000D623D">
            <w:pPr>
              <w:spacing w:after="0" w:line="240" w:lineRule="auto"/>
              <w:jc w:val="both"/>
              <w:rPr>
                <w:rFonts w:ascii="Bookman Old Style" w:hAnsi="Bookman Old Style" w:cs="Arial"/>
                <w:b/>
                <w:bCs/>
                <w:sz w:val="20"/>
                <w:szCs w:val="20"/>
              </w:rPr>
            </w:pPr>
          </w:p>
          <w:p w14:paraId="6F254622" w14:textId="1A095855" w:rsidR="000F1440" w:rsidRPr="004F089D" w:rsidRDefault="000F1440" w:rsidP="000D623D">
            <w:pPr>
              <w:spacing w:after="0" w:line="240" w:lineRule="auto"/>
              <w:jc w:val="both"/>
              <w:rPr>
                <w:rFonts w:ascii="Bookman Old Style" w:hAnsi="Bookman Old Style" w:cs="Arial"/>
                <w:sz w:val="20"/>
                <w:szCs w:val="20"/>
              </w:rPr>
            </w:pPr>
            <w:r w:rsidRPr="004F089D">
              <w:rPr>
                <w:rFonts w:ascii="Bookman Old Style" w:hAnsi="Bookman Old Style" w:cs="Arial"/>
                <w:b/>
                <w:bCs/>
                <w:sz w:val="20"/>
                <w:szCs w:val="20"/>
              </w:rPr>
              <w:t>Artículo </w:t>
            </w:r>
            <w:r w:rsidRPr="004F089D">
              <w:rPr>
                <w:rFonts w:ascii="Bookman Old Style" w:hAnsi="Bookman Old Style"/>
                <w:b/>
                <w:sz w:val="20"/>
                <w:szCs w:val="20"/>
                <w:u w:val="single"/>
              </w:rPr>
              <w:t>335</w:t>
            </w:r>
            <w:r w:rsidRPr="004F089D">
              <w:rPr>
                <w:rFonts w:ascii="Bookman Old Style" w:hAnsi="Bookman Old Style" w:cs="Arial"/>
                <w:b/>
                <w:bCs/>
                <w:sz w:val="20"/>
                <w:szCs w:val="20"/>
              </w:rPr>
              <w:t>. </w:t>
            </w:r>
            <w:r w:rsidRPr="004F089D">
              <w:rPr>
                <w:rStyle w:val="iaj"/>
                <w:rFonts w:ascii="Bookman Old Style" w:hAnsi="Bookman Old Style" w:cs="Arial"/>
                <w:b/>
                <w:sz w:val="20"/>
                <w:szCs w:val="20"/>
              </w:rPr>
              <w:t>Experimentación ilegal con especies, agentes biológicos o bioquímicos</w:t>
            </w:r>
            <w:r w:rsidRPr="004F089D">
              <w:rPr>
                <w:rStyle w:val="iaj"/>
                <w:rFonts w:ascii="Bookman Old Style" w:hAnsi="Bookman Old Style" w:cs="Arial"/>
                <w:b/>
                <w:i/>
                <w:iCs/>
                <w:sz w:val="20"/>
                <w:szCs w:val="20"/>
              </w:rPr>
              <w:t>.</w:t>
            </w:r>
            <w:r w:rsidRPr="004F089D">
              <w:rPr>
                <w:rStyle w:val="iaj"/>
                <w:rFonts w:ascii="Bookman Old Style" w:hAnsi="Bookman Old Style" w:cs="Arial"/>
                <w:i/>
                <w:iCs/>
                <w:sz w:val="20"/>
                <w:szCs w:val="20"/>
              </w:rPr>
              <w:t> </w:t>
            </w:r>
            <w:r w:rsidRPr="004F089D">
              <w:rPr>
                <w:rFonts w:ascii="Bookman Old Style" w:hAnsi="Bookman Old Style" w:cs="Arial"/>
                <w:sz w:val="20"/>
                <w:szCs w:val="20"/>
              </w:rPr>
              <w:t xml:space="preserve">El que sin permiso de autoridad competente o con incumplimiento de </w:t>
            </w:r>
            <w:r w:rsidRPr="004F089D">
              <w:rPr>
                <w:rFonts w:ascii="Bookman Old Style" w:hAnsi="Bookman Old Style" w:cs="Arial"/>
                <w:b/>
                <w:bCs/>
                <w:sz w:val="20"/>
                <w:szCs w:val="20"/>
                <w:u w:val="single"/>
              </w:rPr>
              <w:t>la normatividad existente</w:t>
            </w:r>
            <w:r w:rsidRPr="004F089D">
              <w:rPr>
                <w:rFonts w:ascii="Bookman Old Style" w:hAnsi="Bookman Old Style" w:cs="Arial"/>
                <w:sz w:val="20"/>
                <w:szCs w:val="20"/>
              </w:rPr>
              <w:t xml:space="preserve">, realice experimentos con especies, agentes biológicos o bioquímicos, que constituyan, generen o pongan en peligro </w:t>
            </w:r>
            <w:r w:rsidRPr="004F089D">
              <w:rPr>
                <w:rFonts w:ascii="Bookman Old Style" w:hAnsi="Bookman Old Style" w:cs="Arial"/>
                <w:b/>
                <w:bCs/>
                <w:sz w:val="20"/>
                <w:szCs w:val="20"/>
                <w:u w:val="single"/>
              </w:rPr>
              <w:t>la supervivencia de las especies de la biodiversidad colombiana,</w:t>
            </w:r>
            <w:r w:rsidRPr="004F089D">
              <w:rPr>
                <w:rFonts w:ascii="Bookman Old Style" w:hAnsi="Bookman Old Style" w:cs="Arial"/>
                <w:sz w:val="20"/>
                <w:szCs w:val="20"/>
              </w:rPr>
              <w:t xml:space="preserve"> incurrirá en prisión de sesenta (60) a ciento cuarenta y cuatro (144) meses y multa de ciento </w:t>
            </w:r>
            <w:r w:rsidRPr="004F089D">
              <w:rPr>
                <w:rFonts w:ascii="Bookman Old Style" w:hAnsi="Bookman Old Style" w:cs="Arial"/>
                <w:sz w:val="20"/>
                <w:szCs w:val="20"/>
              </w:rPr>
              <w:lastRenderedPageBreak/>
              <w:t>treinta y cuatro (134) a cincuenta mil (50.000) salarios mínimos</w:t>
            </w:r>
            <w:r w:rsidR="00F56D8F">
              <w:rPr>
                <w:rFonts w:ascii="Bookman Old Style" w:hAnsi="Bookman Old Style" w:cs="Arial"/>
                <w:sz w:val="20"/>
                <w:szCs w:val="20"/>
              </w:rPr>
              <w:t xml:space="preserve"> legales</w:t>
            </w:r>
            <w:r w:rsidRPr="004F089D">
              <w:rPr>
                <w:rFonts w:ascii="Bookman Old Style" w:hAnsi="Bookman Old Style" w:cs="Arial"/>
                <w:sz w:val="20"/>
                <w:szCs w:val="20"/>
              </w:rPr>
              <w:t xml:space="preserve"> mensuales vigentes.</w:t>
            </w:r>
          </w:p>
          <w:p w14:paraId="040077DF" w14:textId="77777777" w:rsidR="000D623D" w:rsidRPr="004F089D" w:rsidRDefault="000D623D" w:rsidP="005336AA">
            <w:pPr>
              <w:spacing w:after="0" w:line="240" w:lineRule="auto"/>
              <w:rPr>
                <w:rFonts w:ascii="Bookman Old Style" w:eastAsia="Bookman Old Style" w:hAnsi="Bookman Old Style" w:cs="Bookman Old Style"/>
                <w:b/>
                <w:sz w:val="20"/>
                <w:szCs w:val="20"/>
                <w:highlight w:val="white"/>
              </w:rPr>
            </w:pPr>
          </w:p>
          <w:p w14:paraId="210360AF" w14:textId="77777777" w:rsidR="000F1440" w:rsidRPr="004F089D" w:rsidRDefault="000F1440" w:rsidP="000D623D">
            <w:pPr>
              <w:spacing w:after="0" w:line="240" w:lineRule="auto"/>
              <w:jc w:val="center"/>
              <w:rPr>
                <w:rFonts w:ascii="Bookman Old Style" w:eastAsia="Bookman Old Style" w:hAnsi="Bookman Old Style" w:cs="Bookman Old Style"/>
                <w:b/>
                <w:sz w:val="20"/>
                <w:szCs w:val="20"/>
                <w:highlight w:val="white"/>
              </w:rPr>
            </w:pPr>
            <w:r w:rsidRPr="004F089D">
              <w:rPr>
                <w:rFonts w:ascii="Bookman Old Style" w:eastAsia="Bookman Old Style" w:hAnsi="Bookman Old Style" w:cs="Bookman Old Style"/>
                <w:b/>
                <w:sz w:val="20"/>
                <w:szCs w:val="20"/>
                <w:highlight w:val="white"/>
              </w:rPr>
              <w:t xml:space="preserve">CAPÍTULO </w:t>
            </w:r>
            <w:r w:rsidRPr="004F089D">
              <w:rPr>
                <w:rFonts w:ascii="Bookman Old Style" w:eastAsia="Bookman Old Style" w:hAnsi="Bookman Old Style" w:cs="Bookman Old Style"/>
                <w:b/>
                <w:sz w:val="20"/>
                <w:szCs w:val="20"/>
                <w:highlight w:val="white"/>
                <w:u w:val="single"/>
              </w:rPr>
              <w:t>IV</w:t>
            </w:r>
            <w:r w:rsidRPr="004F089D">
              <w:rPr>
                <w:rFonts w:ascii="Bookman Old Style" w:eastAsia="Bookman Old Style" w:hAnsi="Bookman Old Style" w:cs="Bookman Old Style"/>
                <w:b/>
                <w:sz w:val="20"/>
                <w:szCs w:val="20"/>
                <w:highlight w:val="white"/>
              </w:rPr>
              <w:t>.</w:t>
            </w:r>
          </w:p>
          <w:p w14:paraId="19A0D5AB" w14:textId="77777777" w:rsidR="000F1440" w:rsidRPr="004F089D" w:rsidRDefault="000F1440" w:rsidP="000D623D">
            <w:pPr>
              <w:spacing w:after="0" w:line="240" w:lineRule="auto"/>
              <w:jc w:val="center"/>
              <w:rPr>
                <w:rFonts w:ascii="Bookman Old Style" w:eastAsia="Bookman Old Style" w:hAnsi="Bookman Old Style" w:cs="Bookman Old Style"/>
                <w:b/>
                <w:sz w:val="20"/>
                <w:szCs w:val="20"/>
                <w:highlight w:val="white"/>
              </w:rPr>
            </w:pPr>
          </w:p>
          <w:p w14:paraId="4A31CE86" w14:textId="77777777" w:rsidR="000F1440" w:rsidRPr="004F089D" w:rsidRDefault="000F1440" w:rsidP="000D623D">
            <w:pPr>
              <w:spacing w:after="0" w:line="240" w:lineRule="auto"/>
              <w:jc w:val="center"/>
              <w:rPr>
                <w:rFonts w:ascii="Bookman Old Style" w:eastAsia="Bookman Old Style" w:hAnsi="Bookman Old Style" w:cs="Bookman Old Style"/>
                <w:b/>
                <w:sz w:val="20"/>
                <w:szCs w:val="20"/>
                <w:highlight w:val="white"/>
              </w:rPr>
            </w:pPr>
            <w:r w:rsidRPr="004F089D">
              <w:rPr>
                <w:rFonts w:ascii="Bookman Old Style" w:eastAsia="Bookman Old Style" w:hAnsi="Bookman Old Style" w:cs="Bookman Old Style"/>
                <w:b/>
                <w:sz w:val="20"/>
                <w:szCs w:val="20"/>
                <w:highlight w:val="white"/>
              </w:rPr>
              <w:t>DE LA INVASIÓN DE ÁREAS DE ESPECIAL IMPORTANCIA ECOLÓGICA</w:t>
            </w:r>
          </w:p>
          <w:p w14:paraId="73CCB681" w14:textId="77777777" w:rsidR="00186E02" w:rsidRPr="004F089D" w:rsidRDefault="00186E02" w:rsidP="000D623D">
            <w:pPr>
              <w:widowControl w:val="0"/>
              <w:pBdr>
                <w:top w:val="nil"/>
                <w:left w:val="nil"/>
                <w:bottom w:val="nil"/>
                <w:right w:val="nil"/>
                <w:between w:val="nil"/>
              </w:pBdr>
              <w:spacing w:after="0" w:line="240" w:lineRule="auto"/>
              <w:jc w:val="both"/>
              <w:rPr>
                <w:rFonts w:ascii="Bookman Old Style" w:hAnsi="Bookman Old Style"/>
                <w:b/>
                <w:bCs/>
                <w:sz w:val="20"/>
                <w:szCs w:val="20"/>
              </w:rPr>
            </w:pPr>
          </w:p>
          <w:p w14:paraId="0F826C2D" w14:textId="77777777" w:rsidR="000F1440" w:rsidRPr="004F089D" w:rsidRDefault="000F1440" w:rsidP="000D623D">
            <w:pPr>
              <w:widowControl w:val="0"/>
              <w:pBdr>
                <w:top w:val="nil"/>
                <w:left w:val="nil"/>
                <w:bottom w:val="nil"/>
                <w:right w:val="nil"/>
                <w:between w:val="nil"/>
              </w:pBdr>
              <w:spacing w:after="0" w:line="240" w:lineRule="auto"/>
              <w:jc w:val="both"/>
              <w:rPr>
                <w:rFonts w:ascii="Bookman Old Style" w:hAnsi="Bookman Old Style"/>
                <w:sz w:val="20"/>
                <w:szCs w:val="20"/>
              </w:rPr>
            </w:pPr>
            <w:r w:rsidRPr="004F089D">
              <w:rPr>
                <w:rFonts w:ascii="Bookman Old Style" w:hAnsi="Bookman Old Style"/>
                <w:b/>
                <w:bCs/>
                <w:sz w:val="20"/>
                <w:szCs w:val="20"/>
              </w:rPr>
              <w:t>Artículo 336.</w:t>
            </w:r>
            <w:r w:rsidRPr="004F089D">
              <w:rPr>
                <w:rFonts w:ascii="Bookman Old Style" w:hAnsi="Bookman Old Style"/>
                <w:sz w:val="20"/>
                <w:szCs w:val="20"/>
              </w:rPr>
              <w:t xml:space="preserve"> </w:t>
            </w:r>
            <w:r w:rsidRPr="004F089D">
              <w:rPr>
                <w:rFonts w:ascii="Bookman Old Style" w:hAnsi="Bookman Old Style"/>
                <w:b/>
                <w:bCs/>
                <w:sz w:val="20"/>
                <w:szCs w:val="20"/>
              </w:rPr>
              <w:t>Invasión de áreas de especial importancia ecológica</w:t>
            </w:r>
            <w:r w:rsidRPr="004F089D">
              <w:rPr>
                <w:rFonts w:ascii="Bookman Old Style" w:hAnsi="Bookman Old Style"/>
                <w:b/>
                <w:bCs/>
                <w:i/>
                <w:iCs/>
                <w:sz w:val="20"/>
                <w:szCs w:val="20"/>
              </w:rPr>
              <w:t>.</w:t>
            </w:r>
            <w:r w:rsidRPr="004F089D">
              <w:rPr>
                <w:rFonts w:ascii="Bookman Old Style" w:hAnsi="Bookman Old Style"/>
                <w:sz w:val="20"/>
                <w:szCs w:val="20"/>
              </w:rPr>
              <w:t xml:space="preserve"> El que</w:t>
            </w:r>
            <w:bookmarkStart w:id="6" w:name="_Hlk65750231"/>
            <w:r w:rsidRPr="004F089D">
              <w:rPr>
                <w:rFonts w:ascii="Bookman Old Style" w:hAnsi="Bookman Old Style"/>
                <w:sz w:val="20"/>
                <w:szCs w:val="20"/>
              </w:rPr>
              <w:t xml:space="preserve"> invada, permanezca así sea de manera temporal o realice uso indebido de los recursos naturales  a los que se refiere este título en área </w:t>
            </w:r>
            <w:bookmarkStart w:id="7" w:name="_Hlk65749853"/>
            <w:bookmarkEnd w:id="6"/>
            <w:r w:rsidRPr="004F089D">
              <w:rPr>
                <w:rFonts w:ascii="Bookman Old Style" w:hAnsi="Bookman Old Style"/>
                <w:sz w:val="20"/>
                <w:szCs w:val="20"/>
              </w:rPr>
              <w:t>de reserva forestal</w:t>
            </w:r>
            <w:r w:rsidRPr="004F089D">
              <w:rPr>
                <w:rFonts w:ascii="Bookman Old Style" w:hAnsi="Bookman Old Style" w:cs="BookmanOldStyle"/>
                <w:sz w:val="20"/>
                <w:szCs w:val="20"/>
              </w:rPr>
              <w:t xml:space="preserve">, </w:t>
            </w:r>
            <w:r w:rsidRPr="004F089D">
              <w:rPr>
                <w:rFonts w:ascii="Bookman Old Style" w:hAnsi="Bookman Old Style" w:cs="BookmanOldStyle"/>
                <w:b/>
                <w:bCs/>
                <w:sz w:val="20"/>
                <w:szCs w:val="20"/>
                <w:u w:val="single"/>
              </w:rPr>
              <w:t>ecosistemas</w:t>
            </w:r>
            <w:r w:rsidRPr="004F089D">
              <w:rPr>
                <w:rFonts w:ascii="Bookman Old Style" w:eastAsia="Arial" w:hAnsi="Bookman Old Style" w:cs="Arial"/>
                <w:b/>
                <w:bCs/>
                <w:sz w:val="20"/>
                <w:szCs w:val="20"/>
                <w:u w:val="single"/>
              </w:rPr>
              <w:t xml:space="preserve"> de importancia ecológica, playas, terrenos de bajamar,</w:t>
            </w:r>
            <w:r w:rsidRPr="004F089D">
              <w:rPr>
                <w:rFonts w:ascii="Bookman Old Style" w:eastAsia="Arial" w:hAnsi="Bookman Old Style" w:cs="Arial"/>
                <w:sz w:val="20"/>
                <w:szCs w:val="20"/>
              </w:rPr>
              <w:t xml:space="preserve"> </w:t>
            </w:r>
            <w:r w:rsidRPr="004F089D">
              <w:rPr>
                <w:rFonts w:ascii="Bookman Old Style" w:hAnsi="Bookman Old Style" w:cs="BookmanOldStyle"/>
                <w:sz w:val="20"/>
                <w:szCs w:val="20"/>
              </w:rPr>
              <w:t>resguardos</w:t>
            </w:r>
            <w:r w:rsidRPr="004F089D">
              <w:rPr>
                <w:rFonts w:ascii="Bookman Old Style" w:hAnsi="Bookman Old Style"/>
                <w:sz w:val="20"/>
                <w:szCs w:val="20"/>
              </w:rPr>
              <w:t xml:space="preserve"> o reservas indígenas, terrenos de propiedad colectiva </w:t>
            </w:r>
            <w:r w:rsidRPr="004F089D">
              <w:rPr>
                <w:rFonts w:ascii="Bookman Old Style" w:hAnsi="Bookman Old Style"/>
                <w:b/>
                <w:bCs/>
                <w:sz w:val="20"/>
                <w:szCs w:val="20"/>
                <w:u w:val="single"/>
              </w:rPr>
              <w:t xml:space="preserve">de las comunidades negras, parque regional, parque nacional natural, área o </w:t>
            </w:r>
            <w:r w:rsidRPr="004F089D">
              <w:rPr>
                <w:rFonts w:ascii="Bookman Old Style" w:hAnsi="Bookman Old Style"/>
                <w:sz w:val="20"/>
                <w:szCs w:val="20"/>
              </w:rPr>
              <w:t xml:space="preserve">ecosistema </w:t>
            </w:r>
            <w:r w:rsidRPr="004F089D">
              <w:rPr>
                <w:rFonts w:ascii="Bookman Old Style" w:hAnsi="Bookman Old Style"/>
                <w:b/>
                <w:bCs/>
                <w:sz w:val="20"/>
                <w:szCs w:val="20"/>
                <w:u w:val="single"/>
              </w:rPr>
              <w:t>de interés</w:t>
            </w:r>
            <w:r w:rsidRPr="004F089D">
              <w:rPr>
                <w:rFonts w:ascii="Bookman Old Style" w:hAnsi="Bookman Old Style"/>
                <w:sz w:val="20"/>
                <w:szCs w:val="20"/>
              </w:rPr>
              <w:t xml:space="preserve"> estratégico, área protegida, </w:t>
            </w:r>
            <w:bookmarkEnd w:id="7"/>
            <w:r w:rsidRPr="004F089D">
              <w:rPr>
                <w:rFonts w:ascii="Bookman Old Style" w:hAnsi="Bookman Old Style"/>
                <w:sz w:val="20"/>
                <w:szCs w:val="20"/>
              </w:rPr>
              <w:t xml:space="preserve">definidos en la ley o reglamento incurrirá en prisión de </w:t>
            </w:r>
            <w:r w:rsidRPr="004F089D">
              <w:rPr>
                <w:rFonts w:ascii="Bookman Old Style" w:hAnsi="Bookman Old Style"/>
                <w:b/>
                <w:bCs/>
                <w:sz w:val="20"/>
                <w:szCs w:val="20"/>
                <w:u w:val="single"/>
              </w:rPr>
              <w:t>cuarenta y ocho (48)</w:t>
            </w:r>
            <w:r w:rsidRPr="004F089D">
              <w:rPr>
                <w:rFonts w:ascii="Bookman Old Style" w:hAnsi="Bookman Old Style"/>
                <w:sz w:val="20"/>
                <w:szCs w:val="20"/>
              </w:rPr>
              <w:t xml:space="preserve"> a ciento cuarenta y cuatro (144) meses y multa de ciento treinta y cuatro (134) a cincuenta mil (50.000) salarios mínimos legales mensuales vigentes.</w:t>
            </w:r>
          </w:p>
          <w:p w14:paraId="197CB0D3" w14:textId="77777777" w:rsidR="00186E02" w:rsidRPr="004F089D" w:rsidRDefault="00186E02" w:rsidP="000D623D">
            <w:pPr>
              <w:spacing w:after="0" w:line="240" w:lineRule="auto"/>
              <w:jc w:val="both"/>
              <w:rPr>
                <w:rFonts w:ascii="Bookman Old Style" w:hAnsi="Bookman Old Style" w:cs="Arial"/>
                <w:sz w:val="20"/>
                <w:szCs w:val="20"/>
              </w:rPr>
            </w:pPr>
          </w:p>
          <w:p w14:paraId="5F984426" w14:textId="3AFE08F2" w:rsidR="000F1440" w:rsidRPr="004F089D" w:rsidRDefault="000F1440" w:rsidP="000D623D">
            <w:pPr>
              <w:spacing w:after="0" w:line="240" w:lineRule="auto"/>
              <w:jc w:val="both"/>
              <w:rPr>
                <w:rFonts w:ascii="Bookman Old Style" w:hAnsi="Bookman Old Style" w:cs="Arial"/>
                <w:b/>
                <w:bCs/>
                <w:sz w:val="20"/>
                <w:szCs w:val="20"/>
                <w:u w:val="single"/>
              </w:rPr>
            </w:pPr>
            <w:r w:rsidRPr="004F089D">
              <w:rPr>
                <w:rFonts w:ascii="Bookman Old Style" w:hAnsi="Bookman Old Style" w:cs="Arial"/>
                <w:sz w:val="20"/>
                <w:szCs w:val="20"/>
              </w:rPr>
              <w:t xml:space="preserve">La pena señalada se aumentará de una tercera parte a la mitad cuando como consecuencia de la invasión, se afecten gravemente los componentes naturales que sirvieron de base para </w:t>
            </w:r>
            <w:r w:rsidRPr="004F089D">
              <w:rPr>
                <w:rFonts w:ascii="Bookman Old Style" w:hAnsi="Bookman Old Style" w:cs="Arial"/>
                <w:b/>
                <w:bCs/>
                <w:sz w:val="20"/>
                <w:szCs w:val="20"/>
                <w:u w:val="single"/>
              </w:rPr>
              <w:t>su declaratoria, o de las condiciones naturales del área o territorio correspondiente</w:t>
            </w:r>
            <w:r w:rsidR="00F56D8F">
              <w:rPr>
                <w:rFonts w:ascii="Bookman Old Style" w:hAnsi="Bookman Old Style" w:cs="Arial"/>
                <w:b/>
                <w:bCs/>
                <w:sz w:val="20"/>
                <w:szCs w:val="20"/>
                <w:u w:val="single"/>
              </w:rPr>
              <w:t>.</w:t>
            </w:r>
          </w:p>
          <w:p w14:paraId="6F7B5A2A" w14:textId="77777777" w:rsidR="00186E02" w:rsidRPr="004F089D" w:rsidRDefault="00186E02" w:rsidP="000D623D">
            <w:pPr>
              <w:spacing w:after="0" w:line="240" w:lineRule="auto"/>
              <w:jc w:val="both"/>
              <w:rPr>
                <w:rFonts w:ascii="Bookman Old Style" w:eastAsia="Bookman Old Style" w:hAnsi="Bookman Old Style" w:cs="Bookman Old Style"/>
                <w:b/>
                <w:sz w:val="20"/>
                <w:szCs w:val="20"/>
              </w:rPr>
            </w:pPr>
          </w:p>
          <w:p w14:paraId="6A3F00D4" w14:textId="77777777" w:rsidR="000F1440" w:rsidRPr="004F089D" w:rsidRDefault="000F1440" w:rsidP="000D623D">
            <w:pPr>
              <w:spacing w:after="0" w:line="240" w:lineRule="auto"/>
              <w:jc w:val="both"/>
              <w:rPr>
                <w:rFonts w:ascii="Bookman Old Style" w:eastAsia="Bookman Old Style" w:hAnsi="Bookman Old Style" w:cs="Bookman Old Style"/>
                <w:sz w:val="20"/>
                <w:szCs w:val="20"/>
              </w:rPr>
            </w:pPr>
            <w:r w:rsidRPr="004F089D">
              <w:rPr>
                <w:rFonts w:ascii="Bookman Old Style" w:eastAsia="Bookman Old Style" w:hAnsi="Bookman Old Style" w:cs="Bookman Old Style"/>
                <w:b/>
                <w:sz w:val="20"/>
                <w:szCs w:val="20"/>
              </w:rPr>
              <w:t>ARTÍCULO 336A. Financiación de invasión a áreas de especial importancia ecológica.</w:t>
            </w:r>
            <w:r w:rsidRPr="004F089D">
              <w:rPr>
                <w:rFonts w:ascii="Bookman Old Style" w:eastAsia="Bookman Old Style" w:hAnsi="Bookman Old Style" w:cs="Bookman Old Style"/>
                <w:sz w:val="20"/>
                <w:szCs w:val="20"/>
              </w:rPr>
              <w:t xml:space="preserve"> El que promueva, financie, dirija, facilite, suministre medios, se aproveche económicamente u obtenga cualquier otro beneficio de las conductas descritas en el artículo anterior, incurrirá en prisión de noventa y seis (96) a ciento ochenta (180) meses y multa de trescientos (300) a cincuenta mil (50.000) salarios mínimos legales mensuales vigentes.</w:t>
            </w:r>
          </w:p>
          <w:p w14:paraId="0E0FC3B9" w14:textId="77777777" w:rsidR="00186E02" w:rsidRPr="004F089D" w:rsidRDefault="00186E02" w:rsidP="000D623D">
            <w:pPr>
              <w:spacing w:after="0" w:line="240" w:lineRule="auto"/>
              <w:jc w:val="both"/>
              <w:rPr>
                <w:rFonts w:ascii="Bookman Old Style" w:eastAsia="Bookman Old Style" w:hAnsi="Bookman Old Style" w:cs="Bookman Old Style"/>
                <w:sz w:val="20"/>
                <w:szCs w:val="20"/>
              </w:rPr>
            </w:pPr>
          </w:p>
          <w:p w14:paraId="0DD4499B" w14:textId="2C176E03" w:rsidR="000D623D" w:rsidRPr="004F089D" w:rsidRDefault="000D623D" w:rsidP="000D623D">
            <w:pPr>
              <w:spacing w:after="0" w:line="240" w:lineRule="auto"/>
              <w:jc w:val="both"/>
              <w:rPr>
                <w:rFonts w:ascii="Bookman Old Style" w:hAnsi="Bookman Old Style" w:cs="Arial"/>
                <w:b/>
                <w:bCs/>
                <w:sz w:val="20"/>
                <w:szCs w:val="20"/>
                <w:u w:val="single"/>
              </w:rPr>
            </w:pPr>
            <w:r w:rsidRPr="004F089D">
              <w:rPr>
                <w:rFonts w:ascii="Bookman Old Style" w:hAnsi="Bookman Old Style" w:cs="Arial"/>
                <w:sz w:val="20"/>
                <w:szCs w:val="20"/>
              </w:rPr>
              <w:t xml:space="preserve">La pena señalada se aumentará de una tercera parte a la mitad cuando como consecuencia de la invasión, se afecten gravemente los componentes </w:t>
            </w:r>
            <w:r w:rsidRPr="004F089D">
              <w:rPr>
                <w:rFonts w:ascii="Bookman Old Style" w:hAnsi="Bookman Old Style" w:cs="Arial"/>
                <w:sz w:val="20"/>
                <w:szCs w:val="20"/>
              </w:rPr>
              <w:lastRenderedPageBreak/>
              <w:t xml:space="preserve">naturales que sirvieron de base para </w:t>
            </w:r>
            <w:r w:rsidRPr="004F089D">
              <w:rPr>
                <w:rFonts w:ascii="Bookman Old Style" w:hAnsi="Bookman Old Style" w:cs="Arial"/>
                <w:b/>
                <w:bCs/>
                <w:sz w:val="20"/>
                <w:szCs w:val="20"/>
                <w:u w:val="single"/>
              </w:rPr>
              <w:t>su declaratoria, o de las condiciones naturales del área o territorio correspondiente</w:t>
            </w:r>
            <w:r w:rsidR="00F56D8F">
              <w:rPr>
                <w:rFonts w:ascii="Bookman Old Style" w:hAnsi="Bookman Old Style" w:cs="Arial"/>
                <w:b/>
                <w:bCs/>
                <w:sz w:val="20"/>
                <w:szCs w:val="20"/>
                <w:u w:val="single"/>
              </w:rPr>
              <w:t>.</w:t>
            </w:r>
          </w:p>
          <w:p w14:paraId="24187808" w14:textId="77777777" w:rsidR="000D623D" w:rsidRPr="004F089D" w:rsidRDefault="000D623D" w:rsidP="000D623D">
            <w:pPr>
              <w:spacing w:after="0" w:line="240" w:lineRule="auto"/>
              <w:jc w:val="center"/>
              <w:rPr>
                <w:rFonts w:ascii="Bookman Old Style" w:eastAsia="Bookman Old Style" w:hAnsi="Bookman Old Style" w:cs="Bookman Old Style"/>
                <w:b/>
                <w:sz w:val="20"/>
                <w:szCs w:val="20"/>
                <w:highlight w:val="white"/>
              </w:rPr>
            </w:pPr>
          </w:p>
          <w:p w14:paraId="59C191A3" w14:textId="77777777" w:rsidR="000F1440" w:rsidRPr="004F089D" w:rsidRDefault="000F1440" w:rsidP="000D623D">
            <w:pPr>
              <w:spacing w:after="0" w:line="240" w:lineRule="auto"/>
              <w:jc w:val="center"/>
              <w:rPr>
                <w:rFonts w:ascii="Bookman Old Style" w:eastAsia="Bookman Old Style" w:hAnsi="Bookman Old Style" w:cs="Bookman Old Style"/>
                <w:b/>
                <w:sz w:val="20"/>
                <w:szCs w:val="20"/>
                <w:highlight w:val="white"/>
                <w:u w:val="single"/>
              </w:rPr>
            </w:pPr>
            <w:r w:rsidRPr="004F089D">
              <w:rPr>
                <w:rFonts w:ascii="Bookman Old Style" w:eastAsia="Bookman Old Style" w:hAnsi="Bookman Old Style" w:cs="Bookman Old Style"/>
                <w:b/>
                <w:sz w:val="20"/>
                <w:szCs w:val="20"/>
                <w:highlight w:val="white"/>
                <w:u w:val="single"/>
              </w:rPr>
              <w:t>CAPÍTULO V.</w:t>
            </w:r>
          </w:p>
          <w:p w14:paraId="71FD0609" w14:textId="77777777" w:rsidR="000D623D" w:rsidRPr="004F089D" w:rsidRDefault="000D623D" w:rsidP="000D623D">
            <w:pPr>
              <w:spacing w:after="0" w:line="240" w:lineRule="auto"/>
              <w:jc w:val="center"/>
              <w:rPr>
                <w:rFonts w:ascii="Bookman Old Style" w:eastAsia="Bookman Old Style" w:hAnsi="Bookman Old Style" w:cs="Bookman Old Style"/>
                <w:b/>
                <w:sz w:val="20"/>
                <w:szCs w:val="20"/>
                <w:highlight w:val="white"/>
                <w:u w:val="single"/>
              </w:rPr>
            </w:pPr>
          </w:p>
          <w:p w14:paraId="12DD6FB9" w14:textId="0D69F5F7" w:rsidR="000F1440" w:rsidRPr="004F089D" w:rsidRDefault="000F1440" w:rsidP="000D623D">
            <w:pPr>
              <w:spacing w:after="0" w:line="240" w:lineRule="auto"/>
              <w:jc w:val="center"/>
              <w:rPr>
                <w:rFonts w:ascii="Bookman Old Style" w:eastAsia="Bookman Old Style" w:hAnsi="Bookman Old Style" w:cs="Bookman Old Style"/>
                <w:b/>
                <w:sz w:val="20"/>
                <w:szCs w:val="20"/>
                <w:highlight w:val="white"/>
                <w:u w:val="single"/>
              </w:rPr>
            </w:pPr>
            <w:r w:rsidRPr="004F089D">
              <w:rPr>
                <w:rFonts w:ascii="Bookman Old Style" w:eastAsia="Bookman Old Style" w:hAnsi="Bookman Old Style" w:cs="Bookman Old Style"/>
                <w:b/>
                <w:sz w:val="20"/>
                <w:szCs w:val="20"/>
                <w:highlight w:val="white"/>
                <w:u w:val="single"/>
              </w:rPr>
              <w:t>DE LA APROPIACIÓN</w:t>
            </w:r>
            <w:r w:rsidR="00F56D8F">
              <w:rPr>
                <w:rFonts w:ascii="Bookman Old Style" w:eastAsia="Bookman Old Style" w:hAnsi="Bookman Old Style" w:cs="Bookman Old Style"/>
                <w:b/>
                <w:sz w:val="20"/>
                <w:szCs w:val="20"/>
                <w:highlight w:val="white"/>
                <w:u w:val="single"/>
              </w:rPr>
              <w:t xml:space="preserve"> ILEGAL</w:t>
            </w:r>
            <w:r w:rsidRPr="004F089D">
              <w:rPr>
                <w:rFonts w:ascii="Bookman Old Style" w:eastAsia="Bookman Old Style" w:hAnsi="Bookman Old Style" w:cs="Bookman Old Style"/>
                <w:b/>
                <w:sz w:val="20"/>
                <w:szCs w:val="20"/>
                <w:highlight w:val="white"/>
                <w:u w:val="single"/>
              </w:rPr>
              <w:t xml:space="preserve"> DE BALDÍOS DE LA NACIÓN</w:t>
            </w:r>
          </w:p>
          <w:p w14:paraId="5413C7C6" w14:textId="77777777" w:rsidR="000D623D" w:rsidRPr="004F089D" w:rsidRDefault="000D623D" w:rsidP="000D623D">
            <w:pPr>
              <w:spacing w:after="0" w:line="240" w:lineRule="auto"/>
              <w:jc w:val="center"/>
              <w:rPr>
                <w:rFonts w:ascii="Bookman Old Style" w:eastAsia="Bookman Old Style" w:hAnsi="Bookman Old Style" w:cs="Bookman Old Style"/>
                <w:sz w:val="20"/>
                <w:szCs w:val="20"/>
                <w:highlight w:val="white"/>
              </w:rPr>
            </w:pPr>
          </w:p>
          <w:p w14:paraId="15E3E048" w14:textId="37CE381B" w:rsidR="000F1440" w:rsidRPr="004F089D" w:rsidRDefault="000F1440" w:rsidP="000D623D">
            <w:pPr>
              <w:spacing w:after="0" w:line="240" w:lineRule="auto"/>
              <w:jc w:val="both"/>
              <w:rPr>
                <w:rFonts w:ascii="Bookman Old Style" w:hAnsi="Bookman Old Style" w:cs="Arial"/>
                <w:b/>
                <w:bCs/>
                <w:sz w:val="20"/>
                <w:szCs w:val="20"/>
                <w:u w:val="single"/>
                <w:shd w:val="clear" w:color="auto" w:fill="FFFFFF"/>
              </w:rPr>
            </w:pPr>
            <w:r w:rsidRPr="004F089D">
              <w:rPr>
                <w:rFonts w:ascii="Bookman Old Style" w:hAnsi="Bookman Old Style" w:cs="Arial"/>
                <w:b/>
                <w:bCs/>
                <w:sz w:val="20"/>
                <w:szCs w:val="20"/>
                <w:u w:val="single"/>
                <w:shd w:val="clear" w:color="auto" w:fill="FFFFFF"/>
              </w:rPr>
              <w:t xml:space="preserve">ARTÍCULO 337. Apropiación ilegal de baldíos de la nación. El que se apropie, usurpé, use, utilice acumule, o destine baldíos de la nación con </w:t>
            </w:r>
            <w:r w:rsidRPr="004F089D">
              <w:rPr>
                <w:rFonts w:ascii="Bookman Old Style" w:hAnsi="Bookman Old Style" w:cs="Arial"/>
                <w:b/>
                <w:bCs/>
                <w:sz w:val="20"/>
                <w:szCs w:val="20"/>
                <w:u w:val="single"/>
              </w:rPr>
              <w:t>fines de expansión ilegal de la frontera agrícola, para ganadería en zonas no permitidas, para acaparamiento de tierras, para cultivos de uso ilícito,</w:t>
            </w:r>
            <w:r w:rsidRPr="004F089D">
              <w:rPr>
                <w:rFonts w:ascii="Bookman Old Style" w:hAnsi="Bookman Old Style"/>
                <w:b/>
                <w:bCs/>
                <w:sz w:val="20"/>
                <w:szCs w:val="20"/>
                <w:u w:val="single"/>
              </w:rPr>
              <w:t xml:space="preserve"> </w:t>
            </w:r>
            <w:r w:rsidRPr="004F089D">
              <w:rPr>
                <w:rFonts w:ascii="Bookman Old Style" w:hAnsi="Bookman Old Style" w:cs="Arial"/>
                <w:b/>
                <w:bCs/>
                <w:sz w:val="20"/>
                <w:szCs w:val="20"/>
                <w:u w:val="single"/>
              </w:rPr>
              <w:t>exploración y explotación ilícita de minerales o para mejora o construcción de infraestructura ilegal</w:t>
            </w:r>
            <w:r w:rsidR="00F56D8F">
              <w:rPr>
                <w:rFonts w:ascii="Bookman Old Style" w:hAnsi="Bookman Old Style" w:cs="Arial"/>
                <w:b/>
                <w:bCs/>
                <w:sz w:val="20"/>
                <w:szCs w:val="20"/>
                <w:u w:val="single"/>
              </w:rPr>
              <w:t>,</w:t>
            </w:r>
            <w:r w:rsidRPr="004F089D">
              <w:rPr>
                <w:rFonts w:ascii="Bookman Old Style" w:hAnsi="Bookman Old Style" w:cs="Arial"/>
                <w:b/>
                <w:bCs/>
                <w:i/>
                <w:iCs/>
                <w:sz w:val="20"/>
                <w:szCs w:val="20"/>
                <w:u w:val="single"/>
              </w:rPr>
              <w:t xml:space="preserve"> </w:t>
            </w:r>
            <w:r w:rsidRPr="004F089D">
              <w:rPr>
                <w:rFonts w:ascii="Bookman Old Style" w:hAnsi="Bookman Old Style" w:cs="Arial"/>
                <w:b/>
                <w:bCs/>
                <w:sz w:val="20"/>
                <w:szCs w:val="20"/>
                <w:u w:val="single"/>
              </w:rPr>
              <w:t>incurrirá</w:t>
            </w:r>
            <w:r w:rsidRPr="004F089D">
              <w:rPr>
                <w:rFonts w:ascii="Bookman Old Style" w:hAnsi="Bookman Old Style" w:cs="Arial"/>
                <w:b/>
                <w:bCs/>
                <w:sz w:val="20"/>
                <w:szCs w:val="20"/>
                <w:u w:val="single"/>
                <w:shd w:val="clear" w:color="auto" w:fill="FFFFFF"/>
              </w:rPr>
              <w:t xml:space="preserve"> en prisión de sesenta (60) a ciento cuarenta y cuatro (144) meses y multa de ciento cuarenta (140) </w:t>
            </w:r>
            <w:r w:rsidR="00F42C67">
              <w:rPr>
                <w:rFonts w:ascii="Bookman Old Style" w:hAnsi="Bookman Old Style" w:cs="Arial"/>
                <w:b/>
                <w:bCs/>
                <w:sz w:val="20"/>
                <w:szCs w:val="20"/>
                <w:u w:val="single"/>
                <w:shd w:val="clear" w:color="auto" w:fill="FFFFFF"/>
              </w:rPr>
              <w:t>a</w:t>
            </w:r>
            <w:r w:rsidRPr="004F089D">
              <w:rPr>
                <w:rFonts w:ascii="Bookman Old Style" w:hAnsi="Bookman Old Style" w:cs="Arial"/>
                <w:b/>
                <w:bCs/>
                <w:sz w:val="20"/>
                <w:szCs w:val="20"/>
                <w:u w:val="single"/>
                <w:shd w:val="clear" w:color="auto" w:fill="FFFFFF"/>
              </w:rPr>
              <w:t xml:space="preserve"> cincuenta mil (50.000) salarios mínimos legales mensuales vigentes.</w:t>
            </w:r>
          </w:p>
          <w:p w14:paraId="621FEC77" w14:textId="77777777" w:rsidR="000D623D" w:rsidRPr="004F089D" w:rsidRDefault="000D623D" w:rsidP="000D623D">
            <w:pPr>
              <w:spacing w:after="0" w:line="240" w:lineRule="auto"/>
              <w:jc w:val="both"/>
              <w:rPr>
                <w:rFonts w:ascii="Bookman Old Style" w:hAnsi="Bookman Old Style" w:cs="Arial"/>
                <w:b/>
                <w:bCs/>
                <w:sz w:val="20"/>
                <w:szCs w:val="20"/>
                <w:u w:val="single"/>
                <w:shd w:val="clear" w:color="auto" w:fill="FFFFFF"/>
              </w:rPr>
            </w:pPr>
          </w:p>
          <w:p w14:paraId="7DBF87EA" w14:textId="77777777" w:rsidR="000F1440" w:rsidRPr="004F089D" w:rsidRDefault="000F1440" w:rsidP="000D623D">
            <w:pPr>
              <w:spacing w:after="0" w:line="240" w:lineRule="auto"/>
              <w:jc w:val="both"/>
              <w:rPr>
                <w:rFonts w:ascii="Bookman Old Style" w:hAnsi="Bookman Old Style" w:cs="Arial"/>
                <w:b/>
                <w:bCs/>
                <w:sz w:val="20"/>
                <w:szCs w:val="20"/>
                <w:u w:val="single"/>
                <w:shd w:val="clear" w:color="auto" w:fill="FFFFFF"/>
              </w:rPr>
            </w:pPr>
            <w:r w:rsidRPr="004F089D">
              <w:rPr>
                <w:rFonts w:ascii="Bookman Old Style" w:hAnsi="Bookman Old Style" w:cs="Arial"/>
                <w:b/>
                <w:bCs/>
                <w:sz w:val="20"/>
                <w:szCs w:val="20"/>
                <w:u w:val="single"/>
                <w:shd w:val="clear" w:color="auto" w:fill="FFFFFF"/>
              </w:rPr>
              <w:t>La pena se aumentará de una tercera parte a la mitad cuando la conducta constituya la conducta del artículo 323 de lavado de activos.</w:t>
            </w:r>
          </w:p>
          <w:p w14:paraId="37CE116C" w14:textId="77777777" w:rsidR="00FA317F" w:rsidRPr="004F089D" w:rsidRDefault="00FA317F" w:rsidP="000D623D">
            <w:pPr>
              <w:spacing w:after="0" w:line="240" w:lineRule="auto"/>
              <w:jc w:val="both"/>
              <w:rPr>
                <w:rFonts w:ascii="Bookman Old Style" w:hAnsi="Bookman Old Style" w:cs="Arial"/>
                <w:b/>
                <w:bCs/>
                <w:sz w:val="20"/>
                <w:szCs w:val="20"/>
                <w:shd w:val="clear" w:color="auto" w:fill="FFFFFF"/>
              </w:rPr>
            </w:pPr>
          </w:p>
          <w:p w14:paraId="777F27FC" w14:textId="77777777" w:rsidR="000F1440" w:rsidRPr="004F089D" w:rsidRDefault="000F1440" w:rsidP="000D623D">
            <w:pPr>
              <w:spacing w:after="0" w:line="240" w:lineRule="auto"/>
              <w:jc w:val="both"/>
              <w:rPr>
                <w:rFonts w:ascii="Bookman Old Style" w:hAnsi="Bookman Old Style" w:cs="Arial"/>
                <w:bCs/>
                <w:sz w:val="20"/>
                <w:szCs w:val="20"/>
                <w:shd w:val="clear" w:color="auto" w:fill="FFFFFF"/>
              </w:rPr>
            </w:pPr>
            <w:r w:rsidRPr="004F089D">
              <w:rPr>
                <w:rFonts w:ascii="Bookman Old Style" w:hAnsi="Bookman Old Style" w:cs="Arial"/>
                <w:b/>
                <w:bCs/>
                <w:sz w:val="20"/>
                <w:szCs w:val="20"/>
                <w:shd w:val="clear" w:color="auto" w:fill="FFFFFF"/>
              </w:rPr>
              <w:t xml:space="preserve">ARTÍCULO 337A. </w:t>
            </w:r>
            <w:r w:rsidR="00FA317F" w:rsidRPr="004F089D">
              <w:rPr>
                <w:rFonts w:ascii="Bookman Old Style" w:hAnsi="Bookman Old Style" w:cs="Arial"/>
                <w:b/>
                <w:bCs/>
                <w:sz w:val="20"/>
                <w:szCs w:val="20"/>
                <w:u w:val="single"/>
                <w:shd w:val="clear" w:color="auto" w:fill="FFFFFF"/>
              </w:rPr>
              <w:t>Financiación</w:t>
            </w:r>
            <w:r w:rsidRPr="004F089D">
              <w:rPr>
                <w:rFonts w:ascii="Bookman Old Style" w:hAnsi="Bookman Old Style" w:cs="Arial"/>
                <w:b/>
                <w:bCs/>
                <w:sz w:val="20"/>
                <w:szCs w:val="20"/>
                <w:u w:val="single"/>
                <w:shd w:val="clear" w:color="auto" w:fill="FFFFFF"/>
              </w:rPr>
              <w:t xml:space="preserve"> de la</w:t>
            </w:r>
            <w:r w:rsidRPr="004F089D">
              <w:rPr>
                <w:rFonts w:ascii="Bookman Old Style" w:hAnsi="Bookman Old Style" w:cs="Arial"/>
                <w:b/>
                <w:bCs/>
                <w:sz w:val="20"/>
                <w:szCs w:val="20"/>
                <w:shd w:val="clear" w:color="auto" w:fill="FFFFFF"/>
              </w:rPr>
              <w:t xml:space="preserve"> apropiación ilegal de </w:t>
            </w:r>
            <w:r w:rsidR="00FA317F" w:rsidRPr="004F089D">
              <w:rPr>
                <w:rFonts w:ascii="Bookman Old Style" w:hAnsi="Bookman Old Style" w:cs="Arial"/>
                <w:b/>
                <w:bCs/>
                <w:sz w:val="20"/>
                <w:szCs w:val="20"/>
                <w:shd w:val="clear" w:color="auto" w:fill="FFFFFF"/>
              </w:rPr>
              <w:t xml:space="preserve">los </w:t>
            </w:r>
            <w:r w:rsidRPr="004F089D">
              <w:rPr>
                <w:rFonts w:ascii="Bookman Old Style" w:hAnsi="Bookman Old Style" w:cs="Arial"/>
                <w:b/>
                <w:bCs/>
                <w:sz w:val="20"/>
                <w:szCs w:val="20"/>
                <w:shd w:val="clear" w:color="auto" w:fill="FFFFFF"/>
              </w:rPr>
              <w:t>baldíos de la nación.</w:t>
            </w:r>
            <w:r w:rsidRPr="004F089D">
              <w:rPr>
                <w:rFonts w:ascii="Bookman Old Style" w:hAnsi="Bookman Old Style" w:cs="Arial"/>
                <w:bCs/>
                <w:sz w:val="20"/>
                <w:szCs w:val="20"/>
                <w:shd w:val="clear" w:color="auto" w:fill="FFFFFF"/>
              </w:rPr>
              <w:t xml:space="preserve"> El que promueva, financie, ordene, dirija, o suministre medios para la apropiación de baldíos de la nación sin cumplimiento de los requisitos legales con </w:t>
            </w:r>
            <w:r w:rsidRPr="004F089D">
              <w:rPr>
                <w:rFonts w:ascii="Bookman Old Style" w:hAnsi="Bookman Old Style" w:cs="Arial"/>
                <w:b/>
                <w:bCs/>
                <w:sz w:val="20"/>
                <w:szCs w:val="20"/>
                <w:u w:val="single"/>
              </w:rPr>
              <w:t>fines</w:t>
            </w:r>
            <w:r w:rsidRPr="004F089D">
              <w:rPr>
                <w:rFonts w:ascii="Bookman Old Style" w:hAnsi="Bookman Old Style" w:cs="Arial"/>
                <w:sz w:val="20"/>
                <w:szCs w:val="20"/>
              </w:rPr>
              <w:t xml:space="preserve"> de </w:t>
            </w:r>
            <w:r w:rsidRPr="004F089D">
              <w:rPr>
                <w:rFonts w:ascii="Bookman Old Style" w:hAnsi="Bookman Old Style" w:cs="Arial"/>
                <w:b/>
                <w:bCs/>
                <w:sz w:val="20"/>
                <w:szCs w:val="20"/>
                <w:u w:val="single"/>
              </w:rPr>
              <w:t>expansión ilegal de la frontera agrícola, para ganadería en zonas no permitidas, para acaparamiento de tierras, para cultivos de uso ilícito,</w:t>
            </w:r>
            <w:r w:rsidRPr="004F089D">
              <w:rPr>
                <w:rFonts w:ascii="Bookman Old Style" w:hAnsi="Bookman Old Style"/>
                <w:b/>
                <w:bCs/>
                <w:sz w:val="20"/>
                <w:szCs w:val="20"/>
                <w:u w:val="single"/>
              </w:rPr>
              <w:t xml:space="preserve"> </w:t>
            </w:r>
            <w:r w:rsidRPr="004F089D">
              <w:rPr>
                <w:rFonts w:ascii="Bookman Old Style" w:hAnsi="Bookman Old Style" w:cs="Arial"/>
                <w:b/>
                <w:bCs/>
                <w:sz w:val="20"/>
                <w:szCs w:val="20"/>
                <w:u w:val="single"/>
              </w:rPr>
              <w:t>exploración y explotación ilícita de minerales o para mejora o construcción de infraestructura ilegal,</w:t>
            </w:r>
            <w:r w:rsidRPr="004F089D">
              <w:rPr>
                <w:rFonts w:ascii="Bookman Old Style" w:hAnsi="Bookman Old Style" w:cs="Arial"/>
                <w:bCs/>
                <w:sz w:val="20"/>
                <w:szCs w:val="20"/>
                <w:shd w:val="clear" w:color="auto" w:fill="FFFFFF"/>
              </w:rPr>
              <w:t xml:space="preserve"> incurrirá en prisión de noventa y seis (96) a ciento ochenta (180) meses y multa de trescientos (300) a cincuenta mil (50.000) salarios mínimos legales mensuales vigentes, </w:t>
            </w:r>
            <w:r w:rsidRPr="004F089D">
              <w:rPr>
                <w:rFonts w:ascii="Bookman Old Style" w:hAnsi="Bookman Old Style" w:cs="Arial"/>
                <w:b/>
                <w:sz w:val="20"/>
                <w:szCs w:val="20"/>
                <w:u w:val="single"/>
                <w:shd w:val="clear" w:color="auto" w:fill="FFFFFF"/>
              </w:rPr>
              <w:t>sin perjuicio del decomiso de los bienes muebles, inmuebles o semovientes encontrados en los baldíos ilegalmente apropiados.</w:t>
            </w:r>
            <w:r w:rsidRPr="004F089D">
              <w:rPr>
                <w:rFonts w:ascii="Bookman Old Style" w:hAnsi="Bookman Old Style" w:cs="Arial"/>
                <w:bCs/>
                <w:sz w:val="20"/>
                <w:szCs w:val="20"/>
                <w:shd w:val="clear" w:color="auto" w:fill="FFFFFF"/>
              </w:rPr>
              <w:t xml:space="preserve"> </w:t>
            </w:r>
          </w:p>
          <w:p w14:paraId="642DE0E3" w14:textId="77777777" w:rsidR="00FA317F" w:rsidRPr="004F089D" w:rsidRDefault="00FA317F" w:rsidP="000D623D">
            <w:pPr>
              <w:spacing w:after="0" w:line="240" w:lineRule="auto"/>
              <w:jc w:val="both"/>
              <w:rPr>
                <w:rFonts w:ascii="Bookman Old Style" w:hAnsi="Bookman Old Style" w:cs="Arial"/>
                <w:bCs/>
                <w:sz w:val="20"/>
                <w:szCs w:val="20"/>
                <w:shd w:val="clear" w:color="auto" w:fill="FFFFFF"/>
              </w:rPr>
            </w:pPr>
          </w:p>
          <w:p w14:paraId="4F19457F" w14:textId="77777777" w:rsidR="000F1440" w:rsidRPr="004F089D" w:rsidRDefault="000F1440" w:rsidP="000D623D">
            <w:pPr>
              <w:spacing w:after="0" w:line="240" w:lineRule="auto"/>
              <w:jc w:val="both"/>
              <w:rPr>
                <w:rFonts w:ascii="Bookman Old Style" w:hAnsi="Bookman Old Style" w:cs="Arial"/>
                <w:bCs/>
                <w:sz w:val="20"/>
                <w:szCs w:val="20"/>
                <w:shd w:val="clear" w:color="auto" w:fill="FFFFFF"/>
              </w:rPr>
            </w:pPr>
            <w:r w:rsidRPr="004F089D">
              <w:rPr>
                <w:rFonts w:ascii="Bookman Old Style" w:hAnsi="Bookman Old Style" w:cs="Arial"/>
                <w:bCs/>
                <w:sz w:val="20"/>
                <w:szCs w:val="20"/>
                <w:shd w:val="clear" w:color="auto" w:fill="FFFFFF"/>
              </w:rPr>
              <w:t>La pena se aumentará de una tercera parte a la mitad cuando la conducta constituya la conducta del artículo 323 de lavado de activos.</w:t>
            </w:r>
          </w:p>
          <w:p w14:paraId="178BFB98" w14:textId="77777777" w:rsidR="000F1440" w:rsidRPr="004F089D" w:rsidRDefault="000F1440" w:rsidP="000D623D">
            <w:pPr>
              <w:spacing w:after="0" w:line="240" w:lineRule="auto"/>
              <w:ind w:right="49"/>
              <w:jc w:val="both"/>
              <w:rPr>
                <w:rFonts w:ascii="Bookman Old Style" w:eastAsia="Times New Roman" w:hAnsi="Bookman Old Style" w:cs="Times New Roman"/>
                <w:color w:val="000000"/>
                <w:sz w:val="20"/>
                <w:szCs w:val="20"/>
                <w:lang w:val="es-ES_tradnl" w:eastAsia="es-CO"/>
              </w:rPr>
            </w:pPr>
          </w:p>
          <w:p w14:paraId="703FC39E" w14:textId="77777777" w:rsidR="000F1440" w:rsidRPr="004F089D" w:rsidRDefault="000F1440" w:rsidP="000D623D">
            <w:pPr>
              <w:spacing w:after="0" w:line="240" w:lineRule="auto"/>
              <w:jc w:val="center"/>
              <w:rPr>
                <w:rFonts w:ascii="Bookman Old Style" w:eastAsia="Bookman Old Style" w:hAnsi="Bookman Old Style" w:cs="Bookman Old Style"/>
                <w:b/>
                <w:sz w:val="20"/>
                <w:szCs w:val="20"/>
                <w:highlight w:val="white"/>
              </w:rPr>
            </w:pPr>
            <w:r w:rsidRPr="004F089D">
              <w:rPr>
                <w:rFonts w:ascii="Bookman Old Style" w:eastAsia="Bookman Old Style" w:hAnsi="Bookman Old Style" w:cs="Bookman Old Style"/>
                <w:b/>
                <w:sz w:val="20"/>
                <w:szCs w:val="20"/>
                <w:highlight w:val="white"/>
              </w:rPr>
              <w:t>CAPÍTULO VI.</w:t>
            </w:r>
          </w:p>
          <w:p w14:paraId="59407697" w14:textId="77777777" w:rsidR="00FA317F" w:rsidRPr="004F089D" w:rsidRDefault="00FA317F" w:rsidP="000D623D">
            <w:pPr>
              <w:spacing w:after="0" w:line="240" w:lineRule="auto"/>
              <w:jc w:val="center"/>
              <w:rPr>
                <w:rFonts w:ascii="Bookman Old Style" w:eastAsia="Bookman Old Style" w:hAnsi="Bookman Old Style" w:cs="Bookman Old Style"/>
                <w:b/>
                <w:sz w:val="20"/>
                <w:szCs w:val="20"/>
                <w:highlight w:val="white"/>
              </w:rPr>
            </w:pPr>
          </w:p>
          <w:p w14:paraId="191251CE" w14:textId="77777777" w:rsidR="000F1440" w:rsidRPr="004F089D" w:rsidRDefault="000F1440" w:rsidP="000D623D">
            <w:pPr>
              <w:spacing w:after="0" w:line="240" w:lineRule="auto"/>
              <w:jc w:val="center"/>
              <w:rPr>
                <w:rFonts w:ascii="Bookman Old Style" w:eastAsia="Bookman Old Style" w:hAnsi="Bookman Old Style" w:cs="Bookman Old Style"/>
                <w:b/>
                <w:sz w:val="20"/>
                <w:szCs w:val="20"/>
                <w:highlight w:val="white"/>
              </w:rPr>
            </w:pPr>
            <w:r w:rsidRPr="004F089D">
              <w:rPr>
                <w:rFonts w:ascii="Bookman Old Style" w:eastAsia="Bookman Old Style" w:hAnsi="Bookman Old Style" w:cs="Bookman Old Style"/>
                <w:b/>
                <w:sz w:val="20"/>
                <w:szCs w:val="20"/>
                <w:highlight w:val="white"/>
              </w:rPr>
              <w:t>DISPOSICIONES COMUNES</w:t>
            </w:r>
          </w:p>
          <w:p w14:paraId="6ED9023B" w14:textId="77777777" w:rsidR="00FA317F" w:rsidRPr="004F089D" w:rsidRDefault="00FA317F" w:rsidP="000D623D">
            <w:pPr>
              <w:spacing w:after="0" w:line="240" w:lineRule="auto"/>
              <w:jc w:val="both"/>
              <w:rPr>
                <w:rFonts w:ascii="Bookman Old Style" w:hAnsi="Bookman Old Style"/>
                <w:b/>
                <w:bCs/>
                <w:sz w:val="20"/>
                <w:szCs w:val="20"/>
              </w:rPr>
            </w:pPr>
          </w:p>
          <w:p w14:paraId="16378CB2" w14:textId="77777777" w:rsidR="000F1440" w:rsidRPr="004F089D" w:rsidRDefault="000F1440" w:rsidP="000D623D">
            <w:pPr>
              <w:spacing w:after="0" w:line="240" w:lineRule="auto"/>
              <w:jc w:val="both"/>
              <w:rPr>
                <w:rFonts w:ascii="Bookman Old Style" w:hAnsi="Bookman Old Style"/>
                <w:sz w:val="20"/>
                <w:szCs w:val="20"/>
              </w:rPr>
            </w:pPr>
            <w:r w:rsidRPr="004F089D">
              <w:rPr>
                <w:rFonts w:ascii="Bookman Old Style" w:hAnsi="Bookman Old Style"/>
                <w:b/>
                <w:bCs/>
                <w:sz w:val="20"/>
                <w:szCs w:val="20"/>
              </w:rPr>
              <w:t>Artículo 338. Circunstancias de agravación punitiva.</w:t>
            </w:r>
            <w:r w:rsidRPr="004F089D">
              <w:rPr>
                <w:rFonts w:ascii="Bookman Old Style" w:hAnsi="Bookman Old Style"/>
                <w:sz w:val="20"/>
                <w:szCs w:val="20"/>
              </w:rPr>
              <w:t xml:space="preserve"> Las penas para los delitos descritos en este título se aumentarán </w:t>
            </w:r>
            <w:r w:rsidRPr="004F089D">
              <w:rPr>
                <w:rFonts w:ascii="Bookman Old Style" w:hAnsi="Bookman Old Style"/>
                <w:b/>
                <w:bCs/>
                <w:sz w:val="20"/>
                <w:szCs w:val="20"/>
                <w:u w:val="single"/>
              </w:rPr>
              <w:t>de una tercera parte</w:t>
            </w:r>
            <w:r w:rsidRPr="004F089D">
              <w:rPr>
                <w:rFonts w:ascii="Bookman Old Style" w:hAnsi="Bookman Old Style"/>
                <w:sz w:val="20"/>
                <w:szCs w:val="20"/>
              </w:rPr>
              <w:t xml:space="preserve"> a la mitad, cuando:</w:t>
            </w:r>
          </w:p>
          <w:p w14:paraId="6C1D347F" w14:textId="77777777" w:rsidR="00FA317F" w:rsidRPr="004F089D" w:rsidRDefault="00FA317F" w:rsidP="000D623D">
            <w:pPr>
              <w:spacing w:after="0" w:line="240" w:lineRule="auto"/>
              <w:jc w:val="both"/>
              <w:rPr>
                <w:rFonts w:ascii="Bookman Old Style" w:hAnsi="Bookman Old Style"/>
                <w:sz w:val="20"/>
                <w:szCs w:val="20"/>
              </w:rPr>
            </w:pPr>
          </w:p>
          <w:p w14:paraId="3773CFF1" w14:textId="5E169173" w:rsidR="000F1440" w:rsidRPr="004F089D" w:rsidRDefault="000F1440" w:rsidP="000D623D">
            <w:pPr>
              <w:pStyle w:val="Prrafodelista"/>
              <w:numPr>
                <w:ilvl w:val="0"/>
                <w:numId w:val="4"/>
              </w:numPr>
              <w:autoSpaceDE w:val="0"/>
              <w:autoSpaceDN w:val="0"/>
              <w:adjustRightInd w:val="0"/>
              <w:ind w:left="284" w:hanging="284"/>
              <w:jc w:val="both"/>
              <w:rPr>
                <w:rFonts w:ascii="Bookman Old Style" w:hAnsi="Bookman Old Style" w:cs="Arial"/>
                <w:b/>
                <w:bCs/>
                <w:strike/>
                <w:sz w:val="20"/>
                <w:szCs w:val="20"/>
              </w:rPr>
            </w:pPr>
            <w:r w:rsidRPr="004F089D">
              <w:rPr>
                <w:rFonts w:ascii="Bookman Old Style" w:hAnsi="Bookman Old Style" w:cs="Arial"/>
                <w:b/>
                <w:bCs/>
                <w:sz w:val="20"/>
                <w:szCs w:val="20"/>
                <w:u w:val="single"/>
              </w:rPr>
              <w:t>Cuando la conducta se cometa en</w:t>
            </w:r>
            <w:r w:rsidRPr="004F089D">
              <w:rPr>
                <w:rFonts w:ascii="Bookman Old Style" w:hAnsi="Bookman Old Style" w:cs="Arial"/>
                <w:sz w:val="20"/>
                <w:szCs w:val="20"/>
              </w:rPr>
              <w:t xml:space="preserve"> ecosistemas naturales que hagan parte del sistema nacional </w:t>
            </w:r>
            <w:r w:rsidRPr="004F089D">
              <w:rPr>
                <w:rFonts w:ascii="Bookman Old Style" w:hAnsi="Bookman Old Style" w:cs="Arial"/>
                <w:b/>
                <w:bCs/>
                <w:sz w:val="20"/>
                <w:szCs w:val="20"/>
                <w:u w:val="single"/>
              </w:rPr>
              <w:t>o</w:t>
            </w:r>
            <w:r w:rsidRPr="004F089D">
              <w:rPr>
                <w:rFonts w:ascii="Bookman Old Style" w:hAnsi="Bookman Old Style" w:cs="Arial"/>
                <w:sz w:val="20"/>
                <w:szCs w:val="20"/>
              </w:rPr>
              <w:t xml:space="preserve"> regional </w:t>
            </w:r>
            <w:r w:rsidRPr="004F089D">
              <w:rPr>
                <w:rFonts w:ascii="Bookman Old Style" w:hAnsi="Bookman Old Style" w:cs="Arial"/>
                <w:b/>
                <w:bCs/>
                <w:sz w:val="20"/>
                <w:szCs w:val="20"/>
                <w:u w:val="single"/>
              </w:rPr>
              <w:t>de áreas protegidas, en ecosistemas estratégicos, o en territorios de comunidades étnicas. Con excepción de la</w:t>
            </w:r>
            <w:r w:rsidR="00FA317F" w:rsidRPr="004F089D">
              <w:rPr>
                <w:rFonts w:ascii="Bookman Old Style" w:hAnsi="Bookman Old Style" w:cs="Arial"/>
                <w:b/>
                <w:bCs/>
                <w:sz w:val="20"/>
                <w:szCs w:val="20"/>
                <w:u w:val="single"/>
              </w:rPr>
              <w:t>s</w:t>
            </w:r>
            <w:r w:rsidRPr="004F089D">
              <w:rPr>
                <w:rFonts w:ascii="Bookman Old Style" w:hAnsi="Bookman Old Style" w:cs="Arial"/>
                <w:b/>
                <w:bCs/>
                <w:sz w:val="20"/>
                <w:szCs w:val="20"/>
                <w:u w:val="single"/>
              </w:rPr>
              <w:t xml:space="preserve"> conducta</w:t>
            </w:r>
            <w:r w:rsidR="00FA317F" w:rsidRPr="004F089D">
              <w:rPr>
                <w:rFonts w:ascii="Bookman Old Style" w:hAnsi="Bookman Old Style" w:cs="Arial"/>
                <w:b/>
                <w:bCs/>
                <w:sz w:val="20"/>
                <w:szCs w:val="20"/>
                <w:u w:val="single"/>
              </w:rPr>
              <w:t>s</w:t>
            </w:r>
            <w:r w:rsidRPr="004F089D">
              <w:rPr>
                <w:rFonts w:ascii="Bookman Old Style" w:hAnsi="Bookman Old Style" w:cs="Arial"/>
                <w:b/>
                <w:bCs/>
                <w:sz w:val="20"/>
                <w:szCs w:val="20"/>
                <w:u w:val="single"/>
              </w:rPr>
              <w:t xml:space="preserve"> consagrada</w:t>
            </w:r>
            <w:r w:rsidR="00FA317F" w:rsidRPr="004F089D">
              <w:rPr>
                <w:rFonts w:ascii="Bookman Old Style" w:hAnsi="Bookman Old Style" w:cs="Arial"/>
                <w:b/>
                <w:bCs/>
                <w:sz w:val="20"/>
                <w:szCs w:val="20"/>
                <w:u w:val="single"/>
              </w:rPr>
              <w:t>s</w:t>
            </w:r>
            <w:r w:rsidRPr="004F089D">
              <w:rPr>
                <w:rFonts w:ascii="Bookman Old Style" w:hAnsi="Bookman Old Style" w:cs="Arial"/>
                <w:b/>
                <w:bCs/>
                <w:sz w:val="20"/>
                <w:szCs w:val="20"/>
                <w:u w:val="single"/>
              </w:rPr>
              <w:t xml:space="preserve"> en </w:t>
            </w:r>
            <w:r w:rsidR="00FA317F" w:rsidRPr="004F089D">
              <w:rPr>
                <w:rFonts w:ascii="Bookman Old Style" w:hAnsi="Bookman Old Style" w:cs="Arial"/>
                <w:b/>
                <w:bCs/>
                <w:sz w:val="20"/>
                <w:szCs w:val="20"/>
                <w:u w:val="single"/>
              </w:rPr>
              <w:t>los</w:t>
            </w:r>
            <w:r w:rsidRPr="004F089D">
              <w:rPr>
                <w:rFonts w:ascii="Bookman Old Style" w:hAnsi="Bookman Old Style" w:cs="Arial"/>
                <w:b/>
                <w:bCs/>
                <w:sz w:val="20"/>
                <w:szCs w:val="20"/>
                <w:u w:val="single"/>
              </w:rPr>
              <w:t xml:space="preserve"> artículo</w:t>
            </w:r>
            <w:r w:rsidR="00FA317F" w:rsidRPr="004F089D">
              <w:rPr>
                <w:rFonts w:ascii="Bookman Old Style" w:hAnsi="Bookman Old Style" w:cs="Arial"/>
                <w:b/>
                <w:bCs/>
                <w:sz w:val="20"/>
                <w:szCs w:val="20"/>
                <w:u w:val="single"/>
              </w:rPr>
              <w:t>s</w:t>
            </w:r>
            <w:r w:rsidRPr="004F089D">
              <w:rPr>
                <w:rFonts w:ascii="Bookman Old Style" w:hAnsi="Bookman Old Style" w:cs="Arial"/>
                <w:b/>
                <w:bCs/>
                <w:sz w:val="20"/>
                <w:szCs w:val="20"/>
                <w:u w:val="single"/>
              </w:rPr>
              <w:t xml:space="preserve"> 33</w:t>
            </w:r>
            <w:r w:rsidR="00FA317F" w:rsidRPr="004F089D">
              <w:rPr>
                <w:rFonts w:ascii="Bookman Old Style" w:hAnsi="Bookman Old Style" w:cs="Arial"/>
                <w:b/>
                <w:bCs/>
                <w:sz w:val="20"/>
                <w:szCs w:val="20"/>
                <w:u w:val="single"/>
              </w:rPr>
              <w:t>6 y 336A</w:t>
            </w:r>
            <w:r w:rsidRPr="004F089D">
              <w:rPr>
                <w:rFonts w:ascii="Bookman Old Style" w:hAnsi="Bookman Old Style" w:cs="Arial"/>
                <w:b/>
                <w:bCs/>
                <w:sz w:val="20"/>
                <w:szCs w:val="20"/>
                <w:u w:val="single"/>
              </w:rPr>
              <w:t>.</w:t>
            </w:r>
          </w:p>
          <w:p w14:paraId="70FD284A" w14:textId="77777777" w:rsidR="000F1440" w:rsidRPr="004F089D" w:rsidRDefault="000F1440" w:rsidP="000D623D">
            <w:pPr>
              <w:pStyle w:val="Prrafodelista"/>
              <w:autoSpaceDE w:val="0"/>
              <w:autoSpaceDN w:val="0"/>
              <w:adjustRightInd w:val="0"/>
              <w:ind w:left="284" w:hanging="284"/>
              <w:jc w:val="both"/>
              <w:rPr>
                <w:rFonts w:ascii="Bookman Old Style" w:hAnsi="Bookman Old Style" w:cs="Arial"/>
                <w:sz w:val="20"/>
                <w:szCs w:val="20"/>
              </w:rPr>
            </w:pPr>
          </w:p>
          <w:p w14:paraId="3AFF939F" w14:textId="22D6CFE1" w:rsidR="000F1440" w:rsidRPr="004F089D" w:rsidRDefault="000F1440" w:rsidP="000D623D">
            <w:pPr>
              <w:pStyle w:val="Prrafodelista"/>
              <w:numPr>
                <w:ilvl w:val="0"/>
                <w:numId w:val="4"/>
              </w:numPr>
              <w:autoSpaceDE w:val="0"/>
              <w:autoSpaceDN w:val="0"/>
              <w:adjustRightInd w:val="0"/>
              <w:ind w:left="284" w:hanging="284"/>
              <w:jc w:val="both"/>
              <w:rPr>
                <w:rFonts w:ascii="Bookman Old Style" w:hAnsi="Bookman Old Style" w:cs="Arial"/>
                <w:b/>
                <w:bCs/>
                <w:sz w:val="20"/>
                <w:szCs w:val="20"/>
                <w:u w:val="single"/>
              </w:rPr>
            </w:pPr>
            <w:r w:rsidRPr="004F089D">
              <w:rPr>
                <w:rFonts w:ascii="Bookman Old Style" w:hAnsi="Bookman Old Style" w:cs="Arial"/>
                <w:b/>
                <w:bCs/>
                <w:sz w:val="20"/>
                <w:szCs w:val="20"/>
                <w:u w:val="single"/>
              </w:rPr>
              <w:t>Cuando la conducta se cometa contra especies silvestres amenazadas de la diversidad biológica colombiana o de especies vedadas,</w:t>
            </w:r>
            <w:r w:rsidRPr="004F089D">
              <w:rPr>
                <w:rFonts w:ascii="Bookman Old Style" w:hAnsi="Bookman Old Style"/>
                <w:b/>
                <w:bCs/>
                <w:sz w:val="20"/>
                <w:szCs w:val="20"/>
                <w:u w:val="single"/>
              </w:rPr>
              <w:t xml:space="preserve"> prohibidas, en período de reproducción o crecimiento</w:t>
            </w:r>
            <w:r w:rsidR="00F42C67">
              <w:rPr>
                <w:rFonts w:ascii="Bookman Old Style" w:hAnsi="Bookman Old Style"/>
                <w:b/>
                <w:bCs/>
                <w:sz w:val="20"/>
                <w:szCs w:val="20"/>
                <w:u w:val="single"/>
              </w:rPr>
              <w:t>,</w:t>
            </w:r>
            <w:r w:rsidRPr="004F089D">
              <w:rPr>
                <w:rFonts w:ascii="Bookman Old Style" w:hAnsi="Bookman Old Style"/>
                <w:b/>
                <w:bCs/>
                <w:sz w:val="20"/>
                <w:szCs w:val="20"/>
                <w:u w:val="single"/>
              </w:rPr>
              <w:t xml:space="preserve"> de especial importancia ecológica, raras o endémicas del territorio colombiano. </w:t>
            </w:r>
            <w:r w:rsidRPr="004F089D">
              <w:rPr>
                <w:rFonts w:ascii="Bookman Old Style" w:hAnsi="Bookman Old Style" w:cs="Arial"/>
                <w:b/>
                <w:bCs/>
                <w:sz w:val="20"/>
                <w:szCs w:val="20"/>
                <w:u w:val="single"/>
              </w:rPr>
              <w:t>Con excepción de la conducta contemplada en el artículo 3</w:t>
            </w:r>
            <w:r w:rsidR="00FA317F" w:rsidRPr="004F089D">
              <w:rPr>
                <w:rFonts w:ascii="Bookman Old Style" w:hAnsi="Bookman Old Style" w:cs="Arial"/>
                <w:b/>
                <w:bCs/>
                <w:sz w:val="20"/>
                <w:szCs w:val="20"/>
                <w:u w:val="single"/>
              </w:rPr>
              <w:t>28C</w:t>
            </w:r>
            <w:r w:rsidRPr="004F089D">
              <w:rPr>
                <w:rFonts w:ascii="Bookman Old Style" w:hAnsi="Bookman Old Style" w:cs="Arial"/>
                <w:b/>
                <w:bCs/>
                <w:sz w:val="20"/>
                <w:szCs w:val="20"/>
                <w:u w:val="single"/>
              </w:rPr>
              <w:t>.</w:t>
            </w:r>
          </w:p>
          <w:p w14:paraId="79CF1499" w14:textId="77777777" w:rsidR="000F1440" w:rsidRPr="004F089D" w:rsidRDefault="000F1440" w:rsidP="000D623D">
            <w:pPr>
              <w:autoSpaceDE w:val="0"/>
              <w:autoSpaceDN w:val="0"/>
              <w:adjustRightInd w:val="0"/>
              <w:spacing w:after="0" w:line="240" w:lineRule="auto"/>
              <w:ind w:left="284" w:hanging="284"/>
              <w:jc w:val="both"/>
              <w:rPr>
                <w:rFonts w:ascii="Bookman Old Style" w:hAnsi="Bookman Old Style" w:cs="Arial"/>
                <w:sz w:val="20"/>
                <w:szCs w:val="20"/>
              </w:rPr>
            </w:pPr>
          </w:p>
          <w:p w14:paraId="1856299F" w14:textId="77777777" w:rsidR="000F1440" w:rsidRPr="004F089D" w:rsidRDefault="000F1440" w:rsidP="000D623D">
            <w:pPr>
              <w:pStyle w:val="Prrafodelista"/>
              <w:numPr>
                <w:ilvl w:val="0"/>
                <w:numId w:val="4"/>
              </w:numPr>
              <w:autoSpaceDE w:val="0"/>
              <w:autoSpaceDN w:val="0"/>
              <w:adjustRightInd w:val="0"/>
              <w:ind w:left="284" w:hanging="284"/>
              <w:jc w:val="both"/>
              <w:rPr>
                <w:rFonts w:ascii="Bookman Old Style" w:hAnsi="Bookman Old Style" w:cs="Arial"/>
                <w:b/>
                <w:bCs/>
                <w:sz w:val="20"/>
                <w:szCs w:val="20"/>
                <w:u w:val="single"/>
              </w:rPr>
            </w:pPr>
            <w:r w:rsidRPr="004F089D">
              <w:rPr>
                <w:rFonts w:ascii="Bookman Old Style" w:hAnsi="Bookman Old Style" w:cs="Arial"/>
                <w:b/>
                <w:bCs/>
                <w:sz w:val="20"/>
                <w:szCs w:val="20"/>
                <w:u w:val="single"/>
              </w:rPr>
              <w:t>Cuando con la conducta se altere el suelo, el subsuelo, los recursos hidrobiológicos, se desvíen los cuerpos de agua o se afecten ecosistemas marinos, manglares, pastos marinos, corales o se afecte el suelo</w:t>
            </w:r>
            <w:r w:rsidR="00DB011E" w:rsidRPr="004F089D">
              <w:rPr>
                <w:rFonts w:ascii="Bookman Old Style" w:hAnsi="Bookman Old Style" w:cs="Arial"/>
                <w:b/>
                <w:bCs/>
                <w:sz w:val="20"/>
                <w:szCs w:val="20"/>
                <w:u w:val="single"/>
              </w:rPr>
              <w:t xml:space="preserve"> o el</w:t>
            </w:r>
            <w:r w:rsidRPr="004F089D">
              <w:rPr>
                <w:rFonts w:ascii="Bookman Old Style" w:hAnsi="Bookman Old Style" w:cs="Arial"/>
                <w:b/>
                <w:bCs/>
                <w:sz w:val="20"/>
                <w:szCs w:val="20"/>
                <w:u w:val="single"/>
              </w:rPr>
              <w:t xml:space="preserve"> subsuelo.</w:t>
            </w:r>
          </w:p>
          <w:p w14:paraId="3C876BF0" w14:textId="77777777" w:rsidR="000F1440" w:rsidRPr="004F089D" w:rsidRDefault="000F1440" w:rsidP="000D623D">
            <w:pPr>
              <w:pStyle w:val="Prrafodelista"/>
              <w:autoSpaceDE w:val="0"/>
              <w:autoSpaceDN w:val="0"/>
              <w:adjustRightInd w:val="0"/>
              <w:ind w:left="284" w:hanging="284"/>
              <w:jc w:val="both"/>
              <w:rPr>
                <w:rFonts w:ascii="Bookman Old Style" w:hAnsi="Bookman Old Style" w:cs="Arial"/>
                <w:sz w:val="20"/>
                <w:szCs w:val="20"/>
              </w:rPr>
            </w:pPr>
          </w:p>
          <w:p w14:paraId="3244B25A" w14:textId="3A588C65" w:rsidR="000F1440" w:rsidRPr="004F089D" w:rsidRDefault="000F1440" w:rsidP="000D623D">
            <w:pPr>
              <w:pStyle w:val="Prrafodelista"/>
              <w:numPr>
                <w:ilvl w:val="0"/>
                <w:numId w:val="4"/>
              </w:numPr>
              <w:autoSpaceDE w:val="0"/>
              <w:autoSpaceDN w:val="0"/>
              <w:adjustRightInd w:val="0"/>
              <w:ind w:left="284" w:hanging="284"/>
              <w:jc w:val="both"/>
              <w:rPr>
                <w:rFonts w:ascii="Bookman Old Style" w:hAnsi="Bookman Old Style" w:cs="Arial"/>
                <w:sz w:val="20"/>
                <w:szCs w:val="20"/>
              </w:rPr>
            </w:pPr>
            <w:r w:rsidRPr="004F089D">
              <w:rPr>
                <w:rFonts w:ascii="Bookman Old Style" w:hAnsi="Bookman Old Style" w:cs="Arial"/>
                <w:b/>
                <w:bCs/>
                <w:sz w:val="20"/>
                <w:szCs w:val="20"/>
                <w:u w:val="single"/>
              </w:rPr>
              <w:t>Cuando la conducta se cometiere por</w:t>
            </w:r>
            <w:r w:rsidRPr="004F089D">
              <w:rPr>
                <w:rFonts w:ascii="Bookman Old Style" w:hAnsi="Bookman Old Style" w:cs="Arial"/>
                <w:sz w:val="20"/>
                <w:szCs w:val="20"/>
              </w:rPr>
              <w:t xml:space="preserve"> la acción u omisión de quienes ejercen funciones de</w:t>
            </w:r>
            <w:r w:rsidR="00F42C67">
              <w:rPr>
                <w:rFonts w:ascii="Bookman Old Style" w:hAnsi="Bookman Old Style" w:cs="Arial"/>
                <w:sz w:val="20"/>
                <w:szCs w:val="20"/>
              </w:rPr>
              <w:t xml:space="preserve"> </w:t>
            </w:r>
            <w:r w:rsidR="00F42C67" w:rsidRPr="00F42C67">
              <w:rPr>
                <w:rFonts w:ascii="Bookman Old Style" w:hAnsi="Bookman Old Style" w:cs="Arial"/>
                <w:b/>
                <w:bCs/>
                <w:sz w:val="20"/>
                <w:szCs w:val="20"/>
                <w:u w:val="single"/>
              </w:rPr>
              <w:t>seguimiento</w:t>
            </w:r>
            <w:r w:rsidRPr="004F089D">
              <w:rPr>
                <w:rFonts w:ascii="Bookman Old Style" w:hAnsi="Bookman Old Style" w:cs="Arial"/>
                <w:sz w:val="20"/>
                <w:szCs w:val="20"/>
              </w:rPr>
              <w:t xml:space="preserve"> control y vigilancia</w:t>
            </w:r>
            <w:r w:rsidRPr="004F089D">
              <w:rPr>
                <w:rFonts w:ascii="Bookman Old Style" w:hAnsi="Bookman Old Style" w:cs="Arial"/>
                <w:b/>
                <w:bCs/>
                <w:sz w:val="20"/>
                <w:szCs w:val="20"/>
                <w:u w:val="single"/>
              </w:rPr>
              <w:t xml:space="preserve"> o personas que ejerza</w:t>
            </w:r>
            <w:r w:rsidR="00F42C67">
              <w:rPr>
                <w:rFonts w:ascii="Bookman Old Style" w:hAnsi="Bookman Old Style" w:cs="Arial"/>
                <w:b/>
                <w:bCs/>
                <w:sz w:val="20"/>
                <w:szCs w:val="20"/>
                <w:u w:val="single"/>
              </w:rPr>
              <w:t>n</w:t>
            </w:r>
            <w:r w:rsidRPr="004F089D">
              <w:rPr>
                <w:rFonts w:ascii="Bookman Old Style" w:hAnsi="Bookman Old Style" w:cs="Arial"/>
                <w:b/>
                <w:bCs/>
                <w:sz w:val="20"/>
                <w:szCs w:val="20"/>
                <w:u w:val="single"/>
              </w:rPr>
              <w:t xml:space="preserve"> funciones públicas.</w:t>
            </w:r>
          </w:p>
          <w:p w14:paraId="107AEA35" w14:textId="77777777" w:rsidR="000F1440" w:rsidRPr="004F089D" w:rsidRDefault="000F1440" w:rsidP="000D623D">
            <w:pPr>
              <w:pStyle w:val="Prrafodelista"/>
              <w:ind w:left="284" w:hanging="284"/>
              <w:rPr>
                <w:rFonts w:ascii="Bookman Old Style" w:hAnsi="Bookman Old Style" w:cs="Arial"/>
                <w:sz w:val="20"/>
                <w:szCs w:val="20"/>
              </w:rPr>
            </w:pPr>
          </w:p>
          <w:p w14:paraId="5677BFFB" w14:textId="30B3F0D1" w:rsidR="000F1440" w:rsidRPr="004F089D" w:rsidRDefault="000F1440" w:rsidP="000D623D">
            <w:pPr>
              <w:pStyle w:val="Prrafodelista"/>
              <w:numPr>
                <w:ilvl w:val="0"/>
                <w:numId w:val="4"/>
              </w:numPr>
              <w:autoSpaceDE w:val="0"/>
              <w:autoSpaceDN w:val="0"/>
              <w:adjustRightInd w:val="0"/>
              <w:ind w:left="284" w:hanging="284"/>
              <w:jc w:val="both"/>
              <w:rPr>
                <w:rFonts w:ascii="Bookman Old Style" w:hAnsi="Bookman Old Style" w:cs="Arial"/>
                <w:b/>
                <w:bCs/>
                <w:sz w:val="20"/>
                <w:szCs w:val="20"/>
                <w:u w:val="single"/>
              </w:rPr>
            </w:pPr>
            <w:r w:rsidRPr="004F089D">
              <w:rPr>
                <w:rFonts w:ascii="Bookman Old Style" w:hAnsi="Bookman Old Style" w:cs="Arial"/>
                <w:b/>
                <w:bCs/>
                <w:sz w:val="20"/>
                <w:szCs w:val="20"/>
                <w:u w:val="single"/>
              </w:rPr>
              <w:t xml:space="preserve">Cuando la conducta se cometiere por integrantes de grupos delictivos organizados </w:t>
            </w:r>
            <w:r w:rsidRPr="004F089D">
              <w:rPr>
                <w:rFonts w:ascii="Bookman Old Style" w:hAnsi="Bookman Old Style" w:cs="Arial"/>
                <w:b/>
                <w:bCs/>
                <w:sz w:val="20"/>
                <w:szCs w:val="20"/>
                <w:u w:val="single"/>
              </w:rPr>
              <w:lastRenderedPageBreak/>
              <w:t>o grupos armados organizados</w:t>
            </w:r>
            <w:r w:rsidR="00F42C67">
              <w:rPr>
                <w:rFonts w:ascii="Bookman Old Style" w:hAnsi="Bookman Old Style" w:cs="Arial"/>
                <w:b/>
                <w:bCs/>
                <w:sz w:val="20"/>
                <w:szCs w:val="20"/>
                <w:u w:val="single"/>
              </w:rPr>
              <w:t xml:space="preserve"> </w:t>
            </w:r>
            <w:r w:rsidR="00F42C67" w:rsidRPr="00F42C67">
              <w:rPr>
                <w:rFonts w:ascii="Bookman Old Style" w:hAnsi="Bookman Old Style" w:cs="Arial"/>
                <w:b/>
                <w:sz w:val="20"/>
                <w:szCs w:val="20"/>
                <w:u w:val="single"/>
              </w:rPr>
              <w:t>o con la finalidad de financiar actividades terroristas, grupos de delincuencia organizada, grupos armados al margen de la ley, grupos terroristas nacionales o extranjeros, o a sus integrantes</w:t>
            </w:r>
            <w:r w:rsidRPr="00F42C67">
              <w:rPr>
                <w:rFonts w:ascii="Bookman Old Style" w:hAnsi="Bookman Old Style" w:cs="Arial"/>
                <w:b/>
                <w:sz w:val="20"/>
                <w:szCs w:val="20"/>
                <w:u w:val="single"/>
              </w:rPr>
              <w:t>.</w:t>
            </w:r>
          </w:p>
          <w:p w14:paraId="4B0CDA06" w14:textId="77777777" w:rsidR="000F1440" w:rsidRPr="004F089D" w:rsidRDefault="000F1440" w:rsidP="000D623D">
            <w:pPr>
              <w:pStyle w:val="Prrafodelista"/>
              <w:autoSpaceDE w:val="0"/>
              <w:autoSpaceDN w:val="0"/>
              <w:adjustRightInd w:val="0"/>
              <w:ind w:left="284" w:hanging="284"/>
              <w:jc w:val="both"/>
              <w:rPr>
                <w:rFonts w:ascii="Bookman Old Style" w:hAnsi="Bookman Old Style" w:cs="Arial"/>
                <w:sz w:val="20"/>
                <w:szCs w:val="20"/>
              </w:rPr>
            </w:pPr>
          </w:p>
          <w:p w14:paraId="4714E9DA" w14:textId="77777777" w:rsidR="000F1440" w:rsidRPr="004F089D" w:rsidRDefault="000F1440" w:rsidP="000D623D">
            <w:pPr>
              <w:pStyle w:val="Prrafodelista"/>
              <w:numPr>
                <w:ilvl w:val="0"/>
                <w:numId w:val="4"/>
              </w:numPr>
              <w:autoSpaceDE w:val="0"/>
              <w:autoSpaceDN w:val="0"/>
              <w:adjustRightInd w:val="0"/>
              <w:ind w:left="284" w:hanging="284"/>
              <w:jc w:val="both"/>
              <w:rPr>
                <w:rFonts w:ascii="Bookman Old Style" w:hAnsi="Bookman Old Style" w:cs="Arial"/>
                <w:b/>
                <w:bCs/>
                <w:sz w:val="20"/>
                <w:szCs w:val="20"/>
                <w:u w:val="single"/>
              </w:rPr>
            </w:pPr>
            <w:r w:rsidRPr="004F089D">
              <w:rPr>
                <w:rFonts w:ascii="Bookman Old Style" w:hAnsi="Bookman Old Style" w:cs="Arial"/>
                <w:b/>
                <w:bCs/>
                <w:sz w:val="20"/>
                <w:szCs w:val="20"/>
                <w:u w:val="single"/>
              </w:rPr>
              <w:t>Cuando la conducta se cometa mediante el uso o manipulación de herramientas tecnológicas.</w:t>
            </w:r>
          </w:p>
          <w:p w14:paraId="085C2997" w14:textId="77777777" w:rsidR="000F1440" w:rsidRPr="004F089D" w:rsidRDefault="000F1440" w:rsidP="000D623D">
            <w:pPr>
              <w:spacing w:after="0" w:line="240" w:lineRule="auto"/>
              <w:ind w:left="284" w:hanging="284"/>
              <w:contextualSpacing/>
              <w:jc w:val="both"/>
              <w:rPr>
                <w:rFonts w:ascii="Bookman Old Style" w:hAnsi="Bookman Old Style"/>
                <w:sz w:val="20"/>
                <w:szCs w:val="20"/>
              </w:rPr>
            </w:pPr>
          </w:p>
          <w:p w14:paraId="52B42DB7" w14:textId="77777777" w:rsidR="000F1440" w:rsidRPr="004F089D" w:rsidRDefault="000F1440" w:rsidP="000D623D">
            <w:pPr>
              <w:numPr>
                <w:ilvl w:val="0"/>
                <w:numId w:val="4"/>
              </w:numPr>
              <w:spacing w:after="0" w:line="240" w:lineRule="auto"/>
              <w:ind w:left="284" w:hanging="284"/>
              <w:contextualSpacing/>
              <w:jc w:val="both"/>
              <w:rPr>
                <w:rFonts w:ascii="Bookman Old Style" w:hAnsi="Bookman Old Style"/>
                <w:b/>
                <w:bCs/>
                <w:sz w:val="20"/>
                <w:szCs w:val="20"/>
                <w:u w:val="single"/>
              </w:rPr>
            </w:pPr>
            <w:r w:rsidRPr="004F089D">
              <w:rPr>
                <w:rFonts w:ascii="Bookman Old Style" w:hAnsi="Bookman Old Style"/>
                <w:b/>
                <w:bCs/>
                <w:sz w:val="20"/>
                <w:szCs w:val="20"/>
                <w:u w:val="single"/>
              </w:rPr>
              <w:t>Cuando con la conducta se ponga en peligro la salud humana.</w:t>
            </w:r>
          </w:p>
          <w:p w14:paraId="654AB798" w14:textId="77777777" w:rsidR="000F1440" w:rsidRPr="004F089D" w:rsidRDefault="000F1440" w:rsidP="000D623D">
            <w:pPr>
              <w:spacing w:after="0" w:line="240" w:lineRule="auto"/>
              <w:ind w:left="284" w:hanging="284"/>
              <w:contextualSpacing/>
              <w:jc w:val="both"/>
              <w:rPr>
                <w:rFonts w:ascii="Bookman Old Style" w:hAnsi="Bookman Old Style"/>
                <w:sz w:val="20"/>
                <w:szCs w:val="20"/>
              </w:rPr>
            </w:pPr>
          </w:p>
          <w:p w14:paraId="7E72348E" w14:textId="36131326" w:rsidR="000F1440" w:rsidRPr="004F089D" w:rsidRDefault="000F1440" w:rsidP="000D623D">
            <w:pPr>
              <w:numPr>
                <w:ilvl w:val="0"/>
                <w:numId w:val="4"/>
              </w:numPr>
              <w:spacing w:after="0" w:line="240" w:lineRule="auto"/>
              <w:ind w:left="284" w:hanging="284"/>
              <w:contextualSpacing/>
              <w:jc w:val="both"/>
              <w:rPr>
                <w:rFonts w:ascii="Bookman Old Style" w:hAnsi="Bookman Old Style"/>
                <w:b/>
                <w:bCs/>
                <w:sz w:val="20"/>
                <w:szCs w:val="20"/>
                <w:u w:val="single"/>
              </w:rPr>
            </w:pPr>
            <w:r w:rsidRPr="004F089D">
              <w:rPr>
                <w:rFonts w:ascii="Bookman Old Style" w:hAnsi="Bookman Old Style"/>
                <w:b/>
                <w:bCs/>
                <w:sz w:val="20"/>
                <w:szCs w:val="20"/>
                <w:u w:val="single"/>
              </w:rPr>
              <w:t>Cuando con la conducta se introduzca al suelo o al agua sustancias prohibidas por la normatividad existente o se realice mediante el uso de sustancias tóxicas, peligrosas, venenos, inflamables,</w:t>
            </w:r>
            <w:r w:rsidR="00F42C67">
              <w:rPr>
                <w:rFonts w:ascii="Bookman Old Style" w:hAnsi="Bookman Old Style"/>
                <w:b/>
                <w:bCs/>
                <w:sz w:val="20"/>
                <w:szCs w:val="20"/>
                <w:u w:val="single"/>
              </w:rPr>
              <w:t xml:space="preserve"> combustibles, </w:t>
            </w:r>
            <w:r w:rsidRPr="004F089D">
              <w:rPr>
                <w:rFonts w:ascii="Bookman Old Style" w:hAnsi="Bookman Old Style"/>
                <w:b/>
                <w:bCs/>
                <w:sz w:val="20"/>
                <w:szCs w:val="20"/>
                <w:u w:val="single"/>
              </w:rPr>
              <w:t xml:space="preserve">explosivas, radioactivas, el uso de </w:t>
            </w:r>
            <w:r w:rsidR="00F42C67">
              <w:rPr>
                <w:rFonts w:ascii="Bookman Old Style" w:hAnsi="Bookman Old Style"/>
                <w:b/>
                <w:bCs/>
                <w:sz w:val="20"/>
                <w:szCs w:val="20"/>
                <w:u w:val="single"/>
              </w:rPr>
              <w:t xml:space="preserve">explosivos, </w:t>
            </w:r>
            <w:r w:rsidRPr="004F089D">
              <w:rPr>
                <w:rFonts w:ascii="Bookman Old Style" w:hAnsi="Bookman Old Style"/>
                <w:b/>
                <w:bCs/>
                <w:sz w:val="20"/>
                <w:szCs w:val="20"/>
                <w:u w:val="single"/>
              </w:rPr>
              <w:t xml:space="preserve">maquinaria pesada o medios mecanizados, entendidos estos últimos como </w:t>
            </w:r>
            <w:r w:rsidRPr="004F089D">
              <w:rPr>
                <w:rFonts w:ascii="Bookman Old Style" w:hAnsi="Bookman Old Style" w:cs="Arial"/>
                <w:b/>
                <w:bCs/>
                <w:sz w:val="20"/>
                <w:szCs w:val="20"/>
                <w:u w:val="single"/>
                <w:shd w:val="clear" w:color="auto" w:fill="FFFFFF"/>
              </w:rPr>
              <w:t>todo tipo de equipos o herramientas mecanizados utilizados para el arranque, la extracción o el beneficio de minerales</w:t>
            </w:r>
            <w:r w:rsidR="00F42C67">
              <w:rPr>
                <w:rFonts w:ascii="Bookman Old Style" w:hAnsi="Bookman Old Style" w:cs="Arial"/>
                <w:b/>
                <w:bCs/>
                <w:sz w:val="20"/>
                <w:szCs w:val="20"/>
                <w:u w:val="single"/>
                <w:shd w:val="clear" w:color="auto" w:fill="FFFFFF"/>
              </w:rPr>
              <w:t xml:space="preserve"> o la distribución ilegal de combustibles</w:t>
            </w:r>
            <w:r w:rsidRPr="004F089D">
              <w:rPr>
                <w:rFonts w:ascii="Bookman Old Style" w:hAnsi="Bookman Old Style" w:cs="Arial"/>
                <w:b/>
                <w:bCs/>
                <w:sz w:val="20"/>
                <w:szCs w:val="20"/>
                <w:u w:val="single"/>
                <w:shd w:val="clear" w:color="auto" w:fill="FFFFFF"/>
              </w:rPr>
              <w:t>.</w:t>
            </w:r>
          </w:p>
          <w:p w14:paraId="7E5732D4" w14:textId="77777777" w:rsidR="000F1440" w:rsidRPr="004F089D" w:rsidRDefault="000F1440" w:rsidP="000D623D">
            <w:pPr>
              <w:spacing w:after="0" w:line="240" w:lineRule="auto"/>
              <w:ind w:left="284" w:hanging="284"/>
              <w:contextualSpacing/>
              <w:jc w:val="both"/>
              <w:rPr>
                <w:rFonts w:ascii="Bookman Old Style" w:hAnsi="Bookman Old Style"/>
                <w:sz w:val="20"/>
                <w:szCs w:val="20"/>
              </w:rPr>
            </w:pPr>
          </w:p>
          <w:p w14:paraId="7245E9F8" w14:textId="77777777" w:rsidR="000F1440" w:rsidRPr="004F089D" w:rsidRDefault="000F1440" w:rsidP="000D623D">
            <w:pPr>
              <w:numPr>
                <w:ilvl w:val="0"/>
                <w:numId w:val="4"/>
              </w:numPr>
              <w:spacing w:after="0" w:line="240" w:lineRule="auto"/>
              <w:ind w:left="284" w:hanging="284"/>
              <w:contextualSpacing/>
              <w:jc w:val="both"/>
              <w:rPr>
                <w:rFonts w:ascii="Bookman Old Style" w:hAnsi="Bookman Old Style"/>
                <w:b/>
                <w:bCs/>
                <w:sz w:val="20"/>
                <w:szCs w:val="20"/>
                <w:u w:val="single"/>
              </w:rPr>
            </w:pPr>
            <w:r w:rsidRPr="004F089D">
              <w:rPr>
                <w:rFonts w:ascii="Bookman Old Style" w:hAnsi="Bookman Old Style"/>
                <w:b/>
                <w:bCs/>
                <w:sz w:val="20"/>
                <w:szCs w:val="20"/>
                <w:u w:val="single"/>
              </w:rPr>
              <w:t xml:space="preserve">Cuando se </w:t>
            </w:r>
            <w:r w:rsidRPr="004F089D">
              <w:rPr>
                <w:rFonts w:ascii="Bookman Old Style" w:hAnsi="Bookman Old Style" w:cs="Arial"/>
                <w:b/>
                <w:bCs/>
                <w:sz w:val="20"/>
                <w:szCs w:val="20"/>
                <w:u w:val="single"/>
              </w:rPr>
              <w:t>promueva, financie, dirija, facilite o suministre medios para la realización de las conductas. Con excepción de la</w:t>
            </w:r>
            <w:r w:rsidR="00DB011E" w:rsidRPr="004F089D">
              <w:rPr>
                <w:rFonts w:ascii="Bookman Old Style" w:hAnsi="Bookman Old Style" w:cs="Arial"/>
                <w:b/>
                <w:bCs/>
                <w:sz w:val="20"/>
                <w:szCs w:val="20"/>
                <w:u w:val="single"/>
              </w:rPr>
              <w:t>s</w:t>
            </w:r>
            <w:r w:rsidRPr="004F089D">
              <w:rPr>
                <w:rFonts w:ascii="Bookman Old Style" w:hAnsi="Bookman Old Style" w:cs="Arial"/>
                <w:b/>
                <w:bCs/>
                <w:sz w:val="20"/>
                <w:szCs w:val="20"/>
                <w:u w:val="single"/>
              </w:rPr>
              <w:t xml:space="preserve"> conducta</w:t>
            </w:r>
            <w:r w:rsidR="00DB011E" w:rsidRPr="004F089D">
              <w:rPr>
                <w:rFonts w:ascii="Bookman Old Style" w:hAnsi="Bookman Old Style" w:cs="Arial"/>
                <w:b/>
                <w:bCs/>
                <w:sz w:val="20"/>
                <w:szCs w:val="20"/>
                <w:u w:val="single"/>
              </w:rPr>
              <w:t>s</w:t>
            </w:r>
            <w:r w:rsidRPr="004F089D">
              <w:rPr>
                <w:rFonts w:ascii="Bookman Old Style" w:hAnsi="Bookman Old Style" w:cs="Arial"/>
                <w:b/>
                <w:bCs/>
                <w:sz w:val="20"/>
                <w:szCs w:val="20"/>
                <w:u w:val="single"/>
              </w:rPr>
              <w:t xml:space="preserve"> contemplada</w:t>
            </w:r>
            <w:r w:rsidR="00DB011E" w:rsidRPr="004F089D">
              <w:rPr>
                <w:rFonts w:ascii="Bookman Old Style" w:hAnsi="Bookman Old Style" w:cs="Arial"/>
                <w:b/>
                <w:bCs/>
                <w:sz w:val="20"/>
                <w:szCs w:val="20"/>
                <w:u w:val="single"/>
              </w:rPr>
              <w:t>s</w:t>
            </w:r>
            <w:r w:rsidRPr="004F089D">
              <w:rPr>
                <w:rFonts w:ascii="Bookman Old Style" w:hAnsi="Bookman Old Style" w:cs="Arial"/>
                <w:b/>
                <w:bCs/>
                <w:sz w:val="20"/>
                <w:szCs w:val="20"/>
                <w:u w:val="single"/>
              </w:rPr>
              <w:t xml:space="preserve"> en </w:t>
            </w:r>
            <w:r w:rsidR="00DB011E" w:rsidRPr="004F089D">
              <w:rPr>
                <w:rFonts w:ascii="Bookman Old Style" w:hAnsi="Bookman Old Style" w:cs="Arial"/>
                <w:b/>
                <w:bCs/>
                <w:sz w:val="20"/>
                <w:szCs w:val="20"/>
                <w:u w:val="single"/>
              </w:rPr>
              <w:t>los</w:t>
            </w:r>
            <w:r w:rsidRPr="004F089D">
              <w:rPr>
                <w:rFonts w:ascii="Bookman Old Style" w:hAnsi="Bookman Old Style" w:cs="Arial"/>
                <w:b/>
                <w:bCs/>
                <w:sz w:val="20"/>
                <w:szCs w:val="20"/>
                <w:u w:val="single"/>
              </w:rPr>
              <w:t xml:space="preserve"> artículo</w:t>
            </w:r>
            <w:r w:rsidR="00DB011E" w:rsidRPr="004F089D">
              <w:rPr>
                <w:rFonts w:ascii="Bookman Old Style" w:hAnsi="Bookman Old Style" w:cs="Arial"/>
                <w:b/>
                <w:bCs/>
                <w:sz w:val="20"/>
                <w:szCs w:val="20"/>
                <w:u w:val="single"/>
              </w:rPr>
              <w:t>s</w:t>
            </w:r>
            <w:r w:rsidRPr="004F089D">
              <w:rPr>
                <w:rFonts w:ascii="Bookman Old Style" w:hAnsi="Bookman Old Style" w:cs="Arial"/>
                <w:b/>
                <w:bCs/>
                <w:sz w:val="20"/>
                <w:szCs w:val="20"/>
                <w:u w:val="single"/>
              </w:rPr>
              <w:t xml:space="preserve"> </w:t>
            </w:r>
            <w:r w:rsidR="00DB011E" w:rsidRPr="004F089D">
              <w:rPr>
                <w:rFonts w:ascii="Bookman Old Style" w:hAnsi="Bookman Old Style" w:cs="Arial"/>
                <w:b/>
                <w:bCs/>
                <w:sz w:val="20"/>
                <w:szCs w:val="20"/>
                <w:u w:val="single"/>
              </w:rPr>
              <w:t xml:space="preserve">330A, 332B, 336A y </w:t>
            </w:r>
            <w:r w:rsidRPr="004F089D">
              <w:rPr>
                <w:rFonts w:ascii="Bookman Old Style" w:hAnsi="Bookman Old Style" w:cs="Arial"/>
                <w:b/>
                <w:bCs/>
                <w:sz w:val="20"/>
                <w:szCs w:val="20"/>
                <w:u w:val="single"/>
              </w:rPr>
              <w:t>3</w:t>
            </w:r>
            <w:r w:rsidR="00DB011E" w:rsidRPr="004F089D">
              <w:rPr>
                <w:rFonts w:ascii="Bookman Old Style" w:hAnsi="Bookman Old Style" w:cs="Arial"/>
                <w:b/>
                <w:bCs/>
                <w:sz w:val="20"/>
                <w:szCs w:val="20"/>
                <w:u w:val="single"/>
              </w:rPr>
              <w:t>37A.</w:t>
            </w:r>
          </w:p>
          <w:p w14:paraId="7F2DD224" w14:textId="77777777" w:rsidR="000F1440" w:rsidRPr="004F089D" w:rsidRDefault="000F1440" w:rsidP="000D623D">
            <w:pPr>
              <w:spacing w:after="0" w:line="240" w:lineRule="auto"/>
              <w:ind w:left="284" w:hanging="284"/>
              <w:contextualSpacing/>
              <w:jc w:val="both"/>
              <w:rPr>
                <w:rFonts w:ascii="Bookman Old Style" w:hAnsi="Bookman Old Style"/>
                <w:sz w:val="20"/>
                <w:szCs w:val="20"/>
              </w:rPr>
            </w:pPr>
          </w:p>
          <w:p w14:paraId="1BE3A372" w14:textId="77777777" w:rsidR="000F1440" w:rsidRPr="004F089D" w:rsidRDefault="000F1440" w:rsidP="000D623D">
            <w:pPr>
              <w:numPr>
                <w:ilvl w:val="0"/>
                <w:numId w:val="4"/>
              </w:numPr>
              <w:spacing w:after="0" w:line="240" w:lineRule="auto"/>
              <w:ind w:left="284" w:hanging="284"/>
              <w:contextualSpacing/>
              <w:jc w:val="both"/>
              <w:rPr>
                <w:rFonts w:ascii="Bookman Old Style" w:hAnsi="Bookman Old Style"/>
                <w:b/>
                <w:bCs/>
                <w:sz w:val="20"/>
                <w:szCs w:val="20"/>
                <w:u w:val="single"/>
              </w:rPr>
            </w:pPr>
            <w:r w:rsidRPr="004F089D">
              <w:rPr>
                <w:rFonts w:ascii="Bookman Old Style" w:hAnsi="Bookman Old Style"/>
                <w:b/>
                <w:bCs/>
                <w:sz w:val="20"/>
                <w:szCs w:val="20"/>
                <w:u w:val="single"/>
              </w:rPr>
              <w:t>Cuando con la conducta se produce enfermedad, plaga o erosión genética de las especies.</w:t>
            </w:r>
          </w:p>
          <w:p w14:paraId="07020357" w14:textId="77777777" w:rsidR="000F1440" w:rsidRPr="004F089D" w:rsidRDefault="000F1440" w:rsidP="000D623D">
            <w:pPr>
              <w:spacing w:after="0" w:line="240" w:lineRule="auto"/>
              <w:ind w:right="49"/>
              <w:jc w:val="both"/>
              <w:rPr>
                <w:rFonts w:ascii="Bookman Old Style" w:eastAsia="Times New Roman" w:hAnsi="Bookman Old Style" w:cs="Times New Roman"/>
                <w:color w:val="000000"/>
                <w:sz w:val="20"/>
                <w:szCs w:val="20"/>
                <w:lang w:val="es-ES_tradnl" w:eastAsia="es-CO"/>
              </w:rPr>
            </w:pPr>
          </w:p>
          <w:p w14:paraId="7346D98C" w14:textId="77777777" w:rsidR="000F1440" w:rsidRPr="004F089D" w:rsidRDefault="000F1440" w:rsidP="000D623D">
            <w:pPr>
              <w:spacing w:after="0" w:line="240" w:lineRule="auto"/>
              <w:jc w:val="both"/>
              <w:rPr>
                <w:rFonts w:ascii="Bookman Old Style" w:hAnsi="Bookman Old Style" w:cs="Arial"/>
                <w:b/>
                <w:sz w:val="20"/>
                <w:szCs w:val="20"/>
                <w:u w:val="single"/>
                <w:shd w:val="clear" w:color="auto" w:fill="FFFFFF"/>
              </w:rPr>
            </w:pPr>
            <w:r w:rsidRPr="004F089D">
              <w:rPr>
                <w:rFonts w:ascii="Bookman Old Style" w:hAnsi="Bookman Old Style" w:cs="Arial"/>
                <w:b/>
                <w:bCs/>
                <w:sz w:val="20"/>
                <w:szCs w:val="20"/>
                <w:shd w:val="clear" w:color="auto" w:fill="FFFFFF"/>
              </w:rPr>
              <w:t xml:space="preserve">Artículo </w:t>
            </w:r>
            <w:r w:rsidRPr="004F089D">
              <w:rPr>
                <w:rFonts w:ascii="Bookman Old Style" w:hAnsi="Bookman Old Style" w:cs="Arial"/>
                <w:b/>
                <w:bCs/>
                <w:sz w:val="20"/>
                <w:szCs w:val="20"/>
                <w:u w:val="single"/>
                <w:shd w:val="clear" w:color="auto" w:fill="FFFFFF"/>
              </w:rPr>
              <w:t>339</w:t>
            </w:r>
            <w:r w:rsidRPr="004F089D">
              <w:rPr>
                <w:rFonts w:ascii="Bookman Old Style" w:hAnsi="Bookman Old Style" w:cs="Arial"/>
                <w:b/>
                <w:bCs/>
                <w:sz w:val="20"/>
                <w:szCs w:val="20"/>
                <w:shd w:val="clear" w:color="auto" w:fill="FFFFFF"/>
              </w:rPr>
              <w:t xml:space="preserve">. Modalidad Culposa. </w:t>
            </w:r>
            <w:r w:rsidRPr="004F089D">
              <w:rPr>
                <w:rFonts w:ascii="Bookman Old Style" w:hAnsi="Bookman Old Style" w:cs="Arial"/>
                <w:bCs/>
                <w:sz w:val="20"/>
                <w:szCs w:val="20"/>
                <w:shd w:val="clear" w:color="auto" w:fill="FFFFFF"/>
              </w:rPr>
              <w:t xml:space="preserve"> </w:t>
            </w:r>
            <w:r w:rsidRPr="004F089D">
              <w:rPr>
                <w:rFonts w:ascii="Bookman Old Style" w:hAnsi="Bookman Old Style" w:cs="Arial"/>
                <w:b/>
                <w:sz w:val="20"/>
                <w:szCs w:val="20"/>
                <w:u w:val="single"/>
                <w:shd w:val="clear" w:color="auto" w:fill="FFFFFF"/>
              </w:rPr>
              <w:t>Las penas previstas en los artículos 333, 334, 334A de este código se disminuirán hasta en la mitad cuando las conductas punibles se realicen culposamente.</w:t>
            </w:r>
          </w:p>
          <w:p w14:paraId="0014D1DD" w14:textId="77777777" w:rsidR="00D56259" w:rsidRPr="004F089D" w:rsidRDefault="00D56259" w:rsidP="000D623D">
            <w:pPr>
              <w:shd w:val="clear" w:color="auto" w:fill="FFFFFF"/>
              <w:spacing w:after="0" w:line="240" w:lineRule="auto"/>
              <w:jc w:val="both"/>
              <w:rPr>
                <w:rFonts w:ascii="Bookman Old Style" w:hAnsi="Bookman Old Style" w:cs="Arial"/>
                <w:sz w:val="20"/>
                <w:szCs w:val="20"/>
              </w:rPr>
            </w:pPr>
          </w:p>
        </w:tc>
      </w:tr>
      <w:tr w:rsidR="00D56259" w:rsidRPr="000F1440" w14:paraId="2F7140BF" w14:textId="77777777" w:rsidTr="00DD0F62">
        <w:tc>
          <w:tcPr>
            <w:tcW w:w="5245" w:type="dxa"/>
          </w:tcPr>
          <w:p w14:paraId="265486B0" w14:textId="77777777" w:rsidR="008B3549" w:rsidRPr="004F089D" w:rsidRDefault="008B3549" w:rsidP="00A77139">
            <w:pPr>
              <w:spacing w:after="0" w:line="240" w:lineRule="auto"/>
              <w:jc w:val="both"/>
              <w:rPr>
                <w:rFonts w:ascii="Bookman Old Style" w:hAnsi="Bookman Old Style" w:cs="Arial"/>
                <w:b/>
                <w:bCs/>
                <w:sz w:val="20"/>
                <w:szCs w:val="20"/>
                <w:shd w:val="clear" w:color="auto" w:fill="FFFFFF"/>
              </w:rPr>
            </w:pPr>
            <w:r w:rsidRPr="004F089D">
              <w:rPr>
                <w:rFonts w:ascii="Bookman Old Style" w:hAnsi="Bookman Old Style" w:cs="Arial"/>
                <w:b/>
                <w:bCs/>
                <w:sz w:val="20"/>
                <w:szCs w:val="20"/>
                <w:shd w:val="clear" w:color="auto" w:fill="FFFFFF"/>
              </w:rPr>
              <w:lastRenderedPageBreak/>
              <w:t xml:space="preserve">ARTÍCULO 2°. </w:t>
            </w:r>
            <w:r w:rsidRPr="004F089D">
              <w:rPr>
                <w:rFonts w:ascii="Bookman Old Style" w:hAnsi="Bookman Old Style" w:cs="Arial"/>
                <w:sz w:val="20"/>
                <w:szCs w:val="20"/>
                <w:shd w:val="clear" w:color="auto" w:fill="FFFFFF"/>
              </w:rPr>
              <w:t>Modifíquese el numeral 14 del artículo 58 de la ley 599 del 2000 el cual quedará así:</w:t>
            </w:r>
          </w:p>
          <w:p w14:paraId="13BFC84F" w14:textId="77777777" w:rsidR="008B3549" w:rsidRPr="004F089D" w:rsidRDefault="008B3549" w:rsidP="00A77139">
            <w:pPr>
              <w:spacing w:after="0" w:line="240" w:lineRule="auto"/>
              <w:jc w:val="both"/>
              <w:rPr>
                <w:rFonts w:ascii="Bookman Old Style" w:hAnsi="Bookman Old Style" w:cs="Arial"/>
                <w:sz w:val="20"/>
                <w:szCs w:val="20"/>
                <w:shd w:val="clear" w:color="auto" w:fill="FFFFFF"/>
              </w:rPr>
            </w:pPr>
          </w:p>
          <w:p w14:paraId="3F744548" w14:textId="77777777" w:rsidR="00A77139" w:rsidRPr="004F089D" w:rsidRDefault="00A77139" w:rsidP="00A77139">
            <w:pPr>
              <w:spacing w:after="0" w:line="240" w:lineRule="auto"/>
              <w:jc w:val="both"/>
              <w:rPr>
                <w:rFonts w:ascii="Bookman Old Style" w:hAnsi="Bookman Old Style" w:cs="Arial"/>
                <w:sz w:val="20"/>
                <w:szCs w:val="20"/>
                <w:shd w:val="clear" w:color="auto" w:fill="FFFFFF"/>
              </w:rPr>
            </w:pPr>
          </w:p>
          <w:p w14:paraId="6A92B90A" w14:textId="77777777" w:rsidR="00A77139" w:rsidRPr="004F089D" w:rsidRDefault="00A77139" w:rsidP="00A77139">
            <w:pPr>
              <w:spacing w:after="0" w:line="240" w:lineRule="auto"/>
              <w:jc w:val="both"/>
              <w:rPr>
                <w:rFonts w:ascii="Bookman Old Style" w:hAnsi="Bookman Old Style" w:cs="Arial"/>
                <w:sz w:val="20"/>
                <w:szCs w:val="20"/>
                <w:shd w:val="clear" w:color="auto" w:fill="FFFFFF"/>
              </w:rPr>
            </w:pPr>
          </w:p>
          <w:p w14:paraId="19D1A554" w14:textId="77777777" w:rsidR="008B3549" w:rsidRPr="004F089D" w:rsidRDefault="008B3549" w:rsidP="00A77139">
            <w:pPr>
              <w:spacing w:after="0" w:line="240" w:lineRule="auto"/>
              <w:jc w:val="both"/>
              <w:rPr>
                <w:rFonts w:ascii="Bookman Old Style" w:hAnsi="Bookman Old Style" w:cs="Arial"/>
                <w:sz w:val="20"/>
                <w:szCs w:val="20"/>
                <w:shd w:val="clear" w:color="auto" w:fill="FFFFFF"/>
              </w:rPr>
            </w:pPr>
            <w:r w:rsidRPr="004F089D">
              <w:rPr>
                <w:rFonts w:ascii="Bookman Old Style" w:hAnsi="Bookman Old Style" w:cs="Arial"/>
                <w:sz w:val="20"/>
                <w:szCs w:val="20"/>
                <w:shd w:val="clear" w:color="auto" w:fill="FFFFFF"/>
              </w:rPr>
              <w:t>(…)</w:t>
            </w:r>
          </w:p>
          <w:p w14:paraId="1AC04230" w14:textId="77777777" w:rsidR="00A77139" w:rsidRPr="004F089D" w:rsidRDefault="00A77139" w:rsidP="00A77139">
            <w:pPr>
              <w:spacing w:after="0" w:line="240" w:lineRule="auto"/>
              <w:jc w:val="both"/>
              <w:rPr>
                <w:rFonts w:ascii="Bookman Old Style" w:hAnsi="Bookman Old Style" w:cs="Arial"/>
                <w:sz w:val="20"/>
                <w:szCs w:val="20"/>
                <w:shd w:val="clear" w:color="auto" w:fill="FFFFFF"/>
              </w:rPr>
            </w:pPr>
          </w:p>
          <w:p w14:paraId="5CB7E787" w14:textId="77777777" w:rsidR="00D56259" w:rsidRPr="004F089D" w:rsidRDefault="008B3549" w:rsidP="00A77139">
            <w:pPr>
              <w:spacing w:after="0" w:line="240" w:lineRule="auto"/>
              <w:jc w:val="both"/>
              <w:rPr>
                <w:rFonts w:ascii="Bookman Old Style" w:hAnsi="Bookman Old Style" w:cs="Arial"/>
                <w:b/>
                <w:bCs/>
                <w:sz w:val="20"/>
                <w:szCs w:val="20"/>
                <w:shd w:val="clear" w:color="auto" w:fill="FFFFFF"/>
              </w:rPr>
            </w:pPr>
            <w:r w:rsidRPr="004F089D">
              <w:rPr>
                <w:rFonts w:ascii="Bookman Old Style" w:hAnsi="Bookman Old Style" w:cs="Arial"/>
                <w:sz w:val="20"/>
                <w:szCs w:val="20"/>
                <w:shd w:val="clear" w:color="auto" w:fill="FFFFFF"/>
              </w:rPr>
              <w:t xml:space="preserve">14. Cuando se produjere un daño ambiental grave </w:t>
            </w:r>
            <w:r w:rsidRPr="004F089D">
              <w:rPr>
                <w:rFonts w:ascii="Bookman Old Style" w:hAnsi="Bookman Old Style" w:cs="Arial"/>
                <w:b/>
                <w:bCs/>
                <w:strike/>
                <w:sz w:val="20"/>
                <w:szCs w:val="20"/>
                <w:shd w:val="clear" w:color="auto" w:fill="FFFFFF"/>
              </w:rPr>
              <w:t>o crítico, se genere pérdida de biodiversidad,</w:t>
            </w:r>
            <w:r w:rsidRPr="004F089D">
              <w:rPr>
                <w:rFonts w:ascii="Bookman Old Style" w:hAnsi="Bookman Old Style" w:cs="Arial"/>
                <w:sz w:val="20"/>
                <w:szCs w:val="20"/>
                <w:shd w:val="clear" w:color="auto" w:fill="FFFFFF"/>
              </w:rPr>
              <w:t xml:space="preserve"> modificación irreversible de ecosistemas naturales o se </w:t>
            </w:r>
            <w:r w:rsidRPr="004F089D">
              <w:rPr>
                <w:rFonts w:ascii="Bookman Old Style" w:hAnsi="Bookman Old Style" w:cs="Arial"/>
                <w:b/>
                <w:bCs/>
                <w:strike/>
                <w:sz w:val="20"/>
                <w:szCs w:val="20"/>
                <w:shd w:val="clear" w:color="auto" w:fill="FFFFFF"/>
              </w:rPr>
              <w:t>destruya, inutilice o haga desaparecer un recurso natural.</w:t>
            </w:r>
          </w:p>
        </w:tc>
        <w:tc>
          <w:tcPr>
            <w:tcW w:w="5245" w:type="dxa"/>
          </w:tcPr>
          <w:p w14:paraId="163A19CF" w14:textId="14D2732C" w:rsidR="00DD2784" w:rsidRPr="004F089D" w:rsidRDefault="00DD2784" w:rsidP="00A77139">
            <w:pPr>
              <w:shd w:val="clear" w:color="auto" w:fill="FFFFFF"/>
              <w:spacing w:after="0" w:line="240" w:lineRule="auto"/>
              <w:jc w:val="both"/>
              <w:rPr>
                <w:rFonts w:ascii="Bookman Old Style" w:hAnsi="Bookman Old Style" w:cs="Arial"/>
                <w:b/>
                <w:bCs/>
                <w:sz w:val="20"/>
                <w:szCs w:val="20"/>
              </w:rPr>
            </w:pPr>
            <w:r w:rsidRPr="004F089D">
              <w:rPr>
                <w:rFonts w:ascii="Bookman Old Style" w:hAnsi="Bookman Old Style" w:cs="Arial"/>
                <w:b/>
                <w:bCs/>
                <w:sz w:val="20"/>
                <w:szCs w:val="20"/>
              </w:rPr>
              <w:t xml:space="preserve">Artículo </w:t>
            </w:r>
            <w:r w:rsidR="008B3549" w:rsidRPr="004F089D">
              <w:rPr>
                <w:rFonts w:ascii="Bookman Old Style" w:hAnsi="Bookman Old Style" w:cs="Arial"/>
                <w:b/>
                <w:bCs/>
                <w:sz w:val="20"/>
                <w:szCs w:val="20"/>
              </w:rPr>
              <w:t>2</w:t>
            </w:r>
            <w:r w:rsidRPr="004F089D">
              <w:rPr>
                <w:rFonts w:ascii="Bookman Old Style" w:hAnsi="Bookman Old Style" w:cs="Arial"/>
                <w:b/>
                <w:bCs/>
                <w:sz w:val="20"/>
                <w:szCs w:val="20"/>
              </w:rPr>
              <w:t xml:space="preserve">. </w:t>
            </w:r>
            <w:r w:rsidRPr="004F089D">
              <w:rPr>
                <w:rFonts w:ascii="Bookman Old Style" w:hAnsi="Bookman Old Style" w:cs="Arial"/>
                <w:bCs/>
                <w:sz w:val="20"/>
                <w:szCs w:val="20"/>
              </w:rPr>
              <w:t>Modifíquese el numeral 14 del artículo 58 de la ley 599 del 2000</w:t>
            </w:r>
            <w:r w:rsidR="00F42C67" w:rsidRPr="00F42C67">
              <w:rPr>
                <w:rFonts w:ascii="Bookman Old Style" w:hAnsi="Bookman Old Style" w:cs="Arial"/>
                <w:b/>
                <w:sz w:val="20"/>
                <w:szCs w:val="20"/>
                <w:u w:val="single"/>
              </w:rPr>
              <w:t>,</w:t>
            </w:r>
            <w:r w:rsidRPr="004F089D">
              <w:rPr>
                <w:rFonts w:ascii="Bookman Old Style" w:hAnsi="Bookman Old Style" w:cs="Arial"/>
                <w:bCs/>
                <w:sz w:val="20"/>
                <w:szCs w:val="20"/>
              </w:rPr>
              <w:t xml:space="preserve"> el cual quedará así:</w:t>
            </w:r>
          </w:p>
          <w:p w14:paraId="4DFCE607" w14:textId="77777777" w:rsidR="00A77139" w:rsidRPr="004F089D" w:rsidRDefault="00A77139" w:rsidP="00A77139">
            <w:pPr>
              <w:shd w:val="clear" w:color="auto" w:fill="FFFFFF"/>
              <w:spacing w:after="0" w:line="240" w:lineRule="auto"/>
              <w:jc w:val="both"/>
              <w:rPr>
                <w:rFonts w:ascii="Bookman Old Style" w:hAnsi="Bookman Old Style" w:cs="Arial"/>
                <w:b/>
                <w:bCs/>
                <w:sz w:val="20"/>
                <w:szCs w:val="20"/>
              </w:rPr>
            </w:pPr>
            <w:bookmarkStart w:id="8" w:name="58"/>
          </w:p>
          <w:p w14:paraId="7A116D7C" w14:textId="77777777" w:rsidR="00DD2784" w:rsidRPr="004F089D" w:rsidRDefault="00DD2784" w:rsidP="00A77139">
            <w:pPr>
              <w:shd w:val="clear" w:color="auto" w:fill="FFFFFF"/>
              <w:spacing w:after="0" w:line="240" w:lineRule="auto"/>
              <w:jc w:val="both"/>
              <w:rPr>
                <w:rFonts w:ascii="Bookman Old Style" w:hAnsi="Bookman Old Style" w:cs="Arial"/>
                <w:b/>
                <w:bCs/>
                <w:sz w:val="20"/>
                <w:szCs w:val="20"/>
              </w:rPr>
            </w:pPr>
            <w:r w:rsidRPr="004F089D">
              <w:rPr>
                <w:rFonts w:ascii="Bookman Old Style" w:hAnsi="Bookman Old Style" w:cs="Arial"/>
                <w:b/>
                <w:bCs/>
                <w:sz w:val="20"/>
                <w:szCs w:val="20"/>
              </w:rPr>
              <w:t>Artículo 58. Circunstancias de mayor punibilidad.</w:t>
            </w:r>
            <w:bookmarkEnd w:id="8"/>
          </w:p>
          <w:p w14:paraId="09A2312D" w14:textId="77777777" w:rsidR="00A77139" w:rsidRPr="004F089D" w:rsidRDefault="00A77139" w:rsidP="00A77139">
            <w:pPr>
              <w:shd w:val="clear" w:color="auto" w:fill="FFFFFF"/>
              <w:spacing w:after="0" w:line="240" w:lineRule="auto"/>
              <w:jc w:val="both"/>
              <w:rPr>
                <w:rFonts w:ascii="Bookman Old Style" w:hAnsi="Bookman Old Style" w:cs="Arial"/>
                <w:bCs/>
                <w:sz w:val="20"/>
                <w:szCs w:val="20"/>
              </w:rPr>
            </w:pPr>
          </w:p>
          <w:p w14:paraId="2E453A08" w14:textId="77777777" w:rsidR="00DD2784" w:rsidRPr="004F089D" w:rsidRDefault="00DD2784" w:rsidP="00A77139">
            <w:pPr>
              <w:shd w:val="clear" w:color="auto" w:fill="FFFFFF"/>
              <w:spacing w:after="0" w:line="240" w:lineRule="auto"/>
              <w:jc w:val="both"/>
              <w:rPr>
                <w:rFonts w:ascii="Bookman Old Style" w:hAnsi="Bookman Old Style" w:cs="Arial"/>
                <w:bCs/>
                <w:sz w:val="20"/>
                <w:szCs w:val="20"/>
              </w:rPr>
            </w:pPr>
            <w:r w:rsidRPr="004F089D">
              <w:rPr>
                <w:rFonts w:ascii="Bookman Old Style" w:hAnsi="Bookman Old Style" w:cs="Arial"/>
                <w:bCs/>
                <w:sz w:val="20"/>
                <w:szCs w:val="20"/>
              </w:rPr>
              <w:t>(…)</w:t>
            </w:r>
          </w:p>
          <w:p w14:paraId="30CFFE9A" w14:textId="77777777" w:rsidR="00A77139" w:rsidRPr="004F089D" w:rsidRDefault="00A77139" w:rsidP="00A77139">
            <w:pPr>
              <w:shd w:val="clear" w:color="auto" w:fill="FFFFFF"/>
              <w:spacing w:after="0" w:line="240" w:lineRule="auto"/>
              <w:jc w:val="both"/>
              <w:rPr>
                <w:rFonts w:ascii="Bookman Old Style" w:hAnsi="Bookman Old Style" w:cs="Arial"/>
                <w:sz w:val="20"/>
                <w:szCs w:val="20"/>
              </w:rPr>
            </w:pPr>
          </w:p>
          <w:p w14:paraId="36672E8A" w14:textId="77777777" w:rsidR="00D56259" w:rsidRPr="004F089D" w:rsidRDefault="00DD2784" w:rsidP="00A77139">
            <w:pPr>
              <w:shd w:val="clear" w:color="auto" w:fill="FFFFFF"/>
              <w:spacing w:after="0" w:line="240" w:lineRule="auto"/>
              <w:jc w:val="both"/>
              <w:rPr>
                <w:rFonts w:ascii="Bookman Old Style" w:hAnsi="Bookman Old Style" w:cs="Arial"/>
                <w:sz w:val="20"/>
                <w:szCs w:val="20"/>
              </w:rPr>
            </w:pPr>
            <w:r w:rsidRPr="004F089D">
              <w:rPr>
                <w:rFonts w:ascii="Bookman Old Style" w:hAnsi="Bookman Old Style" w:cs="Arial"/>
                <w:sz w:val="20"/>
                <w:szCs w:val="20"/>
              </w:rPr>
              <w:t xml:space="preserve">14. Cuando se produjere un daño ambiental grave, </w:t>
            </w:r>
            <w:r w:rsidRPr="004F089D">
              <w:rPr>
                <w:rFonts w:ascii="Bookman Old Style" w:hAnsi="Bookman Old Style" w:cs="Arial"/>
                <w:b/>
                <w:bCs/>
                <w:sz w:val="20"/>
                <w:szCs w:val="20"/>
                <w:u w:val="single"/>
              </w:rPr>
              <w:t>una</w:t>
            </w:r>
            <w:r w:rsidRPr="004F089D">
              <w:rPr>
                <w:rFonts w:ascii="Bookman Old Style" w:hAnsi="Bookman Old Style" w:cs="Arial"/>
                <w:sz w:val="20"/>
                <w:szCs w:val="20"/>
              </w:rPr>
              <w:t xml:space="preserve"> irreversible modificación </w:t>
            </w:r>
            <w:r w:rsidRPr="004F089D">
              <w:rPr>
                <w:rFonts w:ascii="Bookman Old Style" w:hAnsi="Bookman Old Style" w:cs="Arial"/>
                <w:b/>
                <w:bCs/>
                <w:sz w:val="20"/>
                <w:szCs w:val="20"/>
                <w:u w:val="single"/>
              </w:rPr>
              <w:t>del equilibrio ecológico</w:t>
            </w:r>
            <w:r w:rsidRPr="004F089D">
              <w:rPr>
                <w:rFonts w:ascii="Bookman Old Style" w:hAnsi="Bookman Old Style" w:cs="Arial"/>
                <w:sz w:val="20"/>
                <w:szCs w:val="20"/>
              </w:rPr>
              <w:t xml:space="preserve"> de </w:t>
            </w:r>
            <w:r w:rsidRPr="004F089D">
              <w:rPr>
                <w:rFonts w:ascii="Bookman Old Style" w:hAnsi="Bookman Old Style" w:cs="Arial"/>
                <w:b/>
                <w:bCs/>
                <w:sz w:val="20"/>
                <w:szCs w:val="20"/>
                <w:u w:val="single"/>
              </w:rPr>
              <w:t>los</w:t>
            </w:r>
            <w:r w:rsidRPr="004F089D">
              <w:rPr>
                <w:rFonts w:ascii="Bookman Old Style" w:hAnsi="Bookman Old Style" w:cs="Arial"/>
                <w:sz w:val="20"/>
                <w:szCs w:val="20"/>
              </w:rPr>
              <w:t xml:space="preserve"> ecosistemas naturales o se </w:t>
            </w:r>
            <w:r w:rsidRPr="004F089D">
              <w:rPr>
                <w:rFonts w:ascii="Bookman Old Style" w:hAnsi="Bookman Old Style" w:cs="Arial"/>
                <w:b/>
                <w:bCs/>
                <w:sz w:val="20"/>
                <w:szCs w:val="20"/>
                <w:u w:val="single"/>
              </w:rPr>
              <w:t>cause la extinción de una especie biológica.</w:t>
            </w:r>
          </w:p>
        </w:tc>
      </w:tr>
      <w:tr w:rsidR="00D56259" w:rsidRPr="000F1440" w14:paraId="761090F6" w14:textId="77777777" w:rsidTr="00DD0F62">
        <w:tc>
          <w:tcPr>
            <w:tcW w:w="5245" w:type="dxa"/>
          </w:tcPr>
          <w:p w14:paraId="26CDA658" w14:textId="77777777" w:rsidR="00D56259" w:rsidRPr="004F089D" w:rsidRDefault="008B3549" w:rsidP="00A77139">
            <w:pPr>
              <w:spacing w:after="0" w:line="240" w:lineRule="auto"/>
              <w:jc w:val="both"/>
              <w:rPr>
                <w:rFonts w:ascii="Bookman Old Style" w:hAnsi="Bookman Old Style" w:cs="Arial"/>
                <w:b/>
                <w:bCs/>
                <w:strike/>
                <w:sz w:val="20"/>
                <w:szCs w:val="20"/>
                <w:shd w:val="clear" w:color="auto" w:fill="FFFFFF"/>
              </w:rPr>
            </w:pPr>
            <w:r w:rsidRPr="004F089D">
              <w:rPr>
                <w:rFonts w:ascii="Bookman Old Style" w:hAnsi="Bookman Old Style" w:cs="Arial"/>
                <w:b/>
                <w:bCs/>
                <w:strike/>
                <w:sz w:val="20"/>
                <w:szCs w:val="20"/>
                <w:shd w:val="clear" w:color="auto" w:fill="FFFFFF"/>
              </w:rPr>
              <w:t xml:space="preserve">ARTÍCULO 3°. Los recursos provenientes de las multas establecidas en el presente título se destinarán a la Subcuenta de apoyo a la gestión </w:t>
            </w:r>
            <w:r w:rsidRPr="004F089D">
              <w:rPr>
                <w:rFonts w:ascii="Bookman Old Style" w:hAnsi="Bookman Old Style" w:cs="Arial"/>
                <w:b/>
                <w:bCs/>
                <w:strike/>
                <w:sz w:val="20"/>
                <w:szCs w:val="20"/>
                <w:shd w:val="clear" w:color="auto" w:fill="FFFFFF"/>
              </w:rPr>
              <w:lastRenderedPageBreak/>
              <w:t>ambiental del Ministerio de Ambiente y Desarrollo Sostenible, y se destinarán al financiamiento de proyectos, planes, programas y actividades que procuren reparar o mitigar el impacto ambiental negativo, que se generó en virtud de los delitos contra el ambiente.</w:t>
            </w:r>
          </w:p>
        </w:tc>
        <w:tc>
          <w:tcPr>
            <w:tcW w:w="5245" w:type="dxa"/>
          </w:tcPr>
          <w:p w14:paraId="3A735855" w14:textId="77777777" w:rsidR="00D56259" w:rsidRPr="004F089D" w:rsidRDefault="00A77139" w:rsidP="00A77139">
            <w:pPr>
              <w:spacing w:after="0" w:line="240" w:lineRule="auto"/>
              <w:jc w:val="center"/>
              <w:rPr>
                <w:rFonts w:ascii="Bookman Old Style" w:hAnsi="Bookman Old Style"/>
                <w:b/>
                <w:sz w:val="20"/>
                <w:szCs w:val="20"/>
              </w:rPr>
            </w:pPr>
            <w:r w:rsidRPr="004F089D">
              <w:rPr>
                <w:rFonts w:ascii="Bookman Old Style" w:hAnsi="Bookman Old Style"/>
                <w:b/>
                <w:sz w:val="20"/>
                <w:szCs w:val="20"/>
              </w:rPr>
              <w:lastRenderedPageBreak/>
              <w:t>Artículo eliminado.</w:t>
            </w:r>
          </w:p>
        </w:tc>
      </w:tr>
      <w:tr w:rsidR="00A77139" w:rsidRPr="000F1440" w14:paraId="3020F6FC" w14:textId="77777777" w:rsidTr="00DD0F62">
        <w:tc>
          <w:tcPr>
            <w:tcW w:w="5245" w:type="dxa"/>
          </w:tcPr>
          <w:p w14:paraId="749636A2" w14:textId="77777777" w:rsidR="00A77139" w:rsidRPr="004F089D" w:rsidRDefault="00A77139" w:rsidP="00116110">
            <w:pPr>
              <w:spacing w:after="0" w:line="240" w:lineRule="auto"/>
              <w:jc w:val="center"/>
              <w:rPr>
                <w:rFonts w:ascii="Bookman Old Style" w:hAnsi="Bookman Old Style" w:cs="Arial"/>
                <w:b/>
                <w:bCs/>
                <w:sz w:val="20"/>
                <w:szCs w:val="20"/>
                <w:u w:val="single"/>
                <w:shd w:val="clear" w:color="auto" w:fill="FFFFFF"/>
              </w:rPr>
            </w:pPr>
            <w:r w:rsidRPr="004F089D">
              <w:rPr>
                <w:rFonts w:ascii="Bookman Old Style" w:hAnsi="Bookman Old Style" w:cs="Arial"/>
                <w:b/>
                <w:bCs/>
                <w:sz w:val="20"/>
                <w:szCs w:val="20"/>
                <w:u w:val="single"/>
                <w:shd w:val="clear" w:color="auto" w:fill="FFFFFF"/>
              </w:rPr>
              <w:t>Artículo nuevo.</w:t>
            </w:r>
          </w:p>
        </w:tc>
        <w:tc>
          <w:tcPr>
            <w:tcW w:w="5245" w:type="dxa"/>
          </w:tcPr>
          <w:p w14:paraId="41BADC10" w14:textId="77777777" w:rsidR="00A77139" w:rsidRPr="004F089D" w:rsidRDefault="00A77139" w:rsidP="00116110">
            <w:pPr>
              <w:spacing w:after="0" w:line="240" w:lineRule="auto"/>
              <w:jc w:val="both"/>
              <w:rPr>
                <w:rFonts w:ascii="Bookman Old Style" w:hAnsi="Bookman Old Style"/>
                <w:b/>
                <w:sz w:val="20"/>
                <w:szCs w:val="20"/>
                <w:u w:val="single"/>
              </w:rPr>
            </w:pPr>
            <w:r w:rsidRPr="004F089D">
              <w:rPr>
                <w:rFonts w:ascii="Bookman Old Style" w:hAnsi="Bookman Old Style"/>
                <w:b/>
                <w:bCs/>
                <w:sz w:val="20"/>
                <w:szCs w:val="20"/>
                <w:u w:val="single"/>
              </w:rPr>
              <w:t xml:space="preserve">Artículo 3. </w:t>
            </w:r>
            <w:r w:rsidRPr="004F089D">
              <w:rPr>
                <w:rFonts w:ascii="Bookman Old Style" w:hAnsi="Bookman Old Style"/>
                <w:b/>
                <w:sz w:val="20"/>
                <w:szCs w:val="20"/>
                <w:u w:val="single"/>
              </w:rPr>
              <w:t xml:space="preserve">Adiciones al inciso segunda del artículo 68A de la Ley 599 de 2000, las siguientes conductas punibles: </w:t>
            </w:r>
          </w:p>
          <w:p w14:paraId="38992B5A" w14:textId="77777777" w:rsidR="00A77139" w:rsidRPr="004F089D" w:rsidRDefault="00A77139" w:rsidP="00116110">
            <w:pPr>
              <w:spacing w:after="0" w:line="240" w:lineRule="auto"/>
              <w:jc w:val="both"/>
              <w:rPr>
                <w:rFonts w:ascii="Bookman Old Style" w:hAnsi="Bookman Old Style"/>
                <w:b/>
                <w:sz w:val="20"/>
                <w:szCs w:val="20"/>
                <w:u w:val="single"/>
              </w:rPr>
            </w:pPr>
            <w:bookmarkStart w:id="9" w:name="68A"/>
            <w:r w:rsidRPr="004F089D">
              <w:rPr>
                <w:rFonts w:ascii="Bookman Old Style" w:hAnsi="Bookman Old Style"/>
                <w:b/>
                <w:bCs/>
                <w:sz w:val="20"/>
                <w:szCs w:val="20"/>
                <w:u w:val="single"/>
              </w:rPr>
              <w:t>Artículo 68A. Exclusión de los beneficios y subrogados penales.</w:t>
            </w:r>
            <w:bookmarkEnd w:id="9"/>
            <w:r w:rsidRPr="004F089D">
              <w:rPr>
                <w:rFonts w:ascii="Bookman Old Style" w:hAnsi="Bookman Old Style"/>
                <w:b/>
                <w:sz w:val="20"/>
                <w:szCs w:val="20"/>
                <w:u w:val="single"/>
              </w:rPr>
              <w:t> </w:t>
            </w:r>
          </w:p>
          <w:p w14:paraId="6720F7DB" w14:textId="77777777" w:rsidR="00116110" w:rsidRPr="004F089D" w:rsidRDefault="00116110" w:rsidP="00116110">
            <w:pPr>
              <w:spacing w:after="0" w:line="240" w:lineRule="auto"/>
              <w:jc w:val="both"/>
              <w:rPr>
                <w:rFonts w:ascii="Bookman Old Style" w:hAnsi="Bookman Old Style"/>
                <w:b/>
                <w:sz w:val="20"/>
                <w:szCs w:val="20"/>
                <w:u w:val="single"/>
              </w:rPr>
            </w:pPr>
          </w:p>
          <w:p w14:paraId="76D1766E" w14:textId="77777777" w:rsidR="00A77139" w:rsidRPr="004F089D" w:rsidRDefault="00A77139" w:rsidP="00116110">
            <w:pPr>
              <w:spacing w:after="0" w:line="240" w:lineRule="auto"/>
              <w:jc w:val="both"/>
              <w:rPr>
                <w:rFonts w:ascii="Bookman Old Style" w:hAnsi="Bookman Old Style"/>
                <w:b/>
                <w:sz w:val="20"/>
                <w:szCs w:val="20"/>
                <w:u w:val="single"/>
              </w:rPr>
            </w:pPr>
            <w:r w:rsidRPr="004F089D">
              <w:rPr>
                <w:rFonts w:ascii="Bookman Old Style" w:hAnsi="Bookman Old Style"/>
                <w:b/>
                <w:sz w:val="20"/>
                <w:szCs w:val="20"/>
                <w:u w:val="single"/>
              </w:rPr>
              <w:t>(…)</w:t>
            </w:r>
          </w:p>
          <w:p w14:paraId="5CB94D0D" w14:textId="77777777" w:rsidR="00116110" w:rsidRPr="004F089D" w:rsidRDefault="00116110" w:rsidP="00116110">
            <w:pPr>
              <w:spacing w:after="0" w:line="240" w:lineRule="auto"/>
              <w:jc w:val="both"/>
              <w:rPr>
                <w:rFonts w:ascii="Bookman Old Style" w:hAnsi="Bookman Old Style"/>
                <w:b/>
                <w:sz w:val="20"/>
                <w:szCs w:val="20"/>
                <w:u w:val="single"/>
              </w:rPr>
            </w:pPr>
          </w:p>
          <w:p w14:paraId="4BCDC590" w14:textId="27DFF7F6" w:rsidR="00A77139" w:rsidRPr="004F089D" w:rsidRDefault="00A77139" w:rsidP="00116110">
            <w:pPr>
              <w:spacing w:after="0" w:line="240" w:lineRule="auto"/>
              <w:jc w:val="both"/>
              <w:rPr>
                <w:rFonts w:ascii="Bookman Old Style" w:hAnsi="Bookman Old Style"/>
                <w:b/>
                <w:bCs/>
                <w:sz w:val="20"/>
                <w:szCs w:val="20"/>
                <w:u w:val="single"/>
              </w:rPr>
            </w:pPr>
            <w:r w:rsidRPr="004F089D">
              <w:rPr>
                <w:rFonts w:ascii="Bookman Old Style" w:hAnsi="Bookman Old Style"/>
                <w:b/>
                <w:sz w:val="20"/>
                <w:szCs w:val="20"/>
                <w:u w:val="single"/>
              </w:rPr>
              <w:t xml:space="preserve">Tampoco quienes hayan sido condenados por delitos dolosos contra la Administración Pública; delitos contra las personas y bienes protegidos por el Derecho Internacional Humanitario; delitos contra la libertad, integridad y formación sexual; estafa y abuso de confianza que recaiga sobre los bienes del Estado; captación masiva y habitual de dineros; utilización indebida de información privilegiada; concierto para delinquir agravado; lavado de activos; soborno transnacional; violencia intrafamiliar; hurto calificado; abigeato enunciado en el inciso tercero del artículo 243; extorsión; homicidio agravado contemplado en el numeral 6 del artículo 104; lesiones causadas con agentes químicos, ácidos y/o sustancias similares; violación ilícita de comunicaciones; violación ilícita de comunicaciones o correspondencia de carácter oficial; trata de personas; apología al genocidio; lesiones personales por pérdida anatómica o funcional de un órgano o miembro; desplazamiento forzado; tráfico de migrantes; testaferrato; enriquecimiento ilícito de particulares; apoderamiento de hidrocarburos, sus derivados, biocombustibles o mezclas que los contengan; receptación; instigación a delinquir; empleo o lanzamiento de sustancias u objeto peligrosos; fabricación, importación, tráfico, posesión o uso de armas químicas, biológicas y nucleares; delitos relacionados con el tráfico de </w:t>
            </w:r>
            <w:r w:rsidRPr="004F089D">
              <w:rPr>
                <w:rFonts w:ascii="Bookman Old Style" w:hAnsi="Bookman Old Style"/>
                <w:b/>
                <w:sz w:val="20"/>
                <w:szCs w:val="20"/>
                <w:u w:val="single"/>
              </w:rPr>
              <w:lastRenderedPageBreak/>
              <w:t>estupefacientes y otras infracciones; espionaje; rebelión; y desplazamiento forzado; usurpación de inmuebles, falsificación de moneda nacional o extranjera; exportación o importación ficticia; evasión fiscal; negativa de reintegro; contrabando agravado; contrabando de hidrocarburos y sus derivados; ayuda e instigación al empleo, producción y transferencia de minas antipersonales</w:t>
            </w:r>
            <w:bookmarkStart w:id="10" w:name="_Hlk66986455"/>
            <w:r w:rsidRPr="004F089D">
              <w:rPr>
                <w:rFonts w:ascii="Bookman Old Style" w:hAnsi="Bookman Old Style"/>
                <w:b/>
                <w:sz w:val="20"/>
                <w:szCs w:val="20"/>
                <w:u w:val="single"/>
              </w:rPr>
              <w:t>;</w:t>
            </w:r>
            <w:r w:rsidRPr="004F089D">
              <w:rPr>
                <w:rFonts w:ascii="Bookman Old Style" w:hAnsi="Bookman Old Style"/>
                <w:b/>
                <w:i/>
                <w:iCs/>
                <w:sz w:val="20"/>
                <w:szCs w:val="20"/>
                <w:u w:val="single"/>
              </w:rPr>
              <w:t xml:space="preserve"> </w:t>
            </w:r>
            <w:r w:rsidR="00626BDF">
              <w:rPr>
                <w:rFonts w:ascii="Bookman Old Style" w:hAnsi="Bookman Old Style"/>
                <w:b/>
                <w:sz w:val="20"/>
                <w:szCs w:val="20"/>
                <w:u w:val="single"/>
              </w:rPr>
              <w:t xml:space="preserve">aprovechamiento </w:t>
            </w:r>
            <w:r w:rsidRPr="004F089D">
              <w:rPr>
                <w:rFonts w:ascii="Bookman Old Style" w:hAnsi="Bookman Old Style"/>
                <w:b/>
                <w:bCs/>
                <w:sz w:val="20"/>
                <w:szCs w:val="20"/>
                <w:u w:val="single"/>
              </w:rPr>
              <w:t>ilícito de los recursos naturales renovables; tráfico de fauna; deforestación; promoción y financiación de la deforestación; aprovechamiento ilícito de minerales; promoción y financiación de la</w:t>
            </w:r>
            <w:r w:rsidR="00F42C67">
              <w:rPr>
                <w:rFonts w:ascii="Bookman Old Style" w:hAnsi="Bookman Old Style"/>
                <w:b/>
                <w:bCs/>
                <w:sz w:val="20"/>
                <w:szCs w:val="20"/>
                <w:u w:val="single"/>
              </w:rPr>
              <w:t xml:space="preserve"> explotación ilícita de minerales</w:t>
            </w:r>
            <w:r w:rsidRPr="004F089D">
              <w:rPr>
                <w:rFonts w:ascii="Bookman Old Style" w:hAnsi="Bookman Old Style"/>
                <w:b/>
                <w:bCs/>
                <w:sz w:val="20"/>
                <w:szCs w:val="20"/>
                <w:u w:val="single"/>
              </w:rPr>
              <w:t>; daños en los recursos naturales</w:t>
            </w:r>
            <w:r w:rsidR="00626BDF">
              <w:rPr>
                <w:rFonts w:ascii="Bookman Old Style" w:hAnsi="Bookman Old Style"/>
                <w:b/>
                <w:bCs/>
                <w:sz w:val="20"/>
                <w:szCs w:val="20"/>
                <w:u w:val="single"/>
              </w:rPr>
              <w:t xml:space="preserve"> y ecocidio</w:t>
            </w:r>
            <w:r w:rsidRPr="004F089D">
              <w:rPr>
                <w:rFonts w:ascii="Bookman Old Style" w:hAnsi="Bookman Old Style"/>
                <w:b/>
                <w:bCs/>
                <w:sz w:val="20"/>
                <w:szCs w:val="20"/>
                <w:u w:val="single"/>
              </w:rPr>
              <w:t>; e invasión de áreas de especial importancia ecológica.</w:t>
            </w:r>
            <w:bookmarkEnd w:id="10"/>
          </w:p>
        </w:tc>
      </w:tr>
      <w:tr w:rsidR="00D56259" w:rsidRPr="000F1440" w14:paraId="583863DB" w14:textId="77777777" w:rsidTr="00DD0F62">
        <w:tc>
          <w:tcPr>
            <w:tcW w:w="5245" w:type="dxa"/>
          </w:tcPr>
          <w:p w14:paraId="7BAFFAEF" w14:textId="77777777" w:rsidR="00D56259" w:rsidRPr="004F089D" w:rsidRDefault="00A77139" w:rsidP="00116110">
            <w:pPr>
              <w:spacing w:after="0" w:line="240" w:lineRule="auto"/>
              <w:jc w:val="center"/>
              <w:rPr>
                <w:rFonts w:ascii="Bookman Old Style" w:hAnsi="Bookman Old Style" w:cs="Arial"/>
                <w:b/>
                <w:bCs/>
                <w:sz w:val="20"/>
                <w:szCs w:val="20"/>
                <w:shd w:val="clear" w:color="auto" w:fill="FFFFFF"/>
              </w:rPr>
            </w:pPr>
            <w:r w:rsidRPr="004F089D">
              <w:rPr>
                <w:rFonts w:ascii="Bookman Old Style" w:hAnsi="Bookman Old Style" w:cs="Arial"/>
                <w:b/>
                <w:bCs/>
                <w:sz w:val="20"/>
                <w:szCs w:val="20"/>
                <w:u w:val="single"/>
                <w:shd w:val="clear" w:color="auto" w:fill="FFFFFF"/>
              </w:rPr>
              <w:lastRenderedPageBreak/>
              <w:t>Artículo nuevo.</w:t>
            </w:r>
          </w:p>
        </w:tc>
        <w:tc>
          <w:tcPr>
            <w:tcW w:w="5245" w:type="dxa"/>
          </w:tcPr>
          <w:p w14:paraId="293A976A" w14:textId="77777777" w:rsidR="00DD2784" w:rsidRPr="004F089D" w:rsidRDefault="00DD2784" w:rsidP="00116110">
            <w:pPr>
              <w:shd w:val="clear" w:color="auto" w:fill="FFFFFF"/>
              <w:spacing w:after="0" w:line="240" w:lineRule="auto"/>
              <w:jc w:val="both"/>
              <w:rPr>
                <w:rFonts w:ascii="Bookman Old Style" w:hAnsi="Bookman Old Style" w:cs="Arial"/>
                <w:b/>
                <w:bCs/>
                <w:sz w:val="20"/>
                <w:szCs w:val="20"/>
                <w:u w:val="single"/>
                <w:shd w:val="clear" w:color="auto" w:fill="FFFFFF"/>
              </w:rPr>
            </w:pPr>
            <w:bookmarkStart w:id="11" w:name="_Hlk67002576"/>
            <w:r w:rsidRPr="004F089D">
              <w:rPr>
                <w:rFonts w:ascii="Bookman Old Style" w:hAnsi="Bookman Old Style" w:cs="Arial"/>
                <w:b/>
                <w:bCs/>
                <w:sz w:val="20"/>
                <w:szCs w:val="20"/>
                <w:u w:val="single"/>
                <w:shd w:val="clear" w:color="auto" w:fill="FFFFFF"/>
              </w:rPr>
              <w:t>A</w:t>
            </w:r>
            <w:r w:rsidR="008B3549" w:rsidRPr="004F089D">
              <w:rPr>
                <w:rFonts w:ascii="Bookman Old Style" w:hAnsi="Bookman Old Style" w:cs="Arial"/>
                <w:b/>
                <w:bCs/>
                <w:sz w:val="20"/>
                <w:szCs w:val="20"/>
                <w:u w:val="single"/>
                <w:shd w:val="clear" w:color="auto" w:fill="FFFFFF"/>
              </w:rPr>
              <w:t>rtículo</w:t>
            </w:r>
            <w:r w:rsidRPr="004F089D">
              <w:rPr>
                <w:rFonts w:ascii="Bookman Old Style" w:hAnsi="Bookman Old Style" w:cs="Arial"/>
                <w:b/>
                <w:bCs/>
                <w:sz w:val="20"/>
                <w:szCs w:val="20"/>
                <w:u w:val="single"/>
                <w:shd w:val="clear" w:color="auto" w:fill="FFFFFF"/>
              </w:rPr>
              <w:t xml:space="preserve"> 4. Adiciónese un numeral 33 al artículo 35 de la Ley 906 de 2004, el cual quedará así:</w:t>
            </w:r>
          </w:p>
          <w:p w14:paraId="47CF8943" w14:textId="77777777" w:rsidR="00116110" w:rsidRPr="004F089D" w:rsidRDefault="00116110" w:rsidP="00116110">
            <w:pPr>
              <w:shd w:val="clear" w:color="auto" w:fill="FFFFFF"/>
              <w:spacing w:after="0" w:line="240" w:lineRule="auto"/>
              <w:jc w:val="both"/>
              <w:rPr>
                <w:rFonts w:ascii="Bookman Old Style" w:hAnsi="Bookman Old Style" w:cs="Arial"/>
                <w:b/>
                <w:bCs/>
                <w:sz w:val="20"/>
                <w:szCs w:val="20"/>
                <w:shd w:val="clear" w:color="auto" w:fill="FFFFFF"/>
              </w:rPr>
            </w:pPr>
          </w:p>
          <w:p w14:paraId="7FD19B50" w14:textId="77777777" w:rsidR="00DD2784" w:rsidRPr="004F089D" w:rsidRDefault="00DD2784" w:rsidP="00116110">
            <w:pPr>
              <w:shd w:val="clear" w:color="auto" w:fill="FFFFFF"/>
              <w:spacing w:after="0" w:line="240" w:lineRule="auto"/>
              <w:jc w:val="both"/>
              <w:rPr>
                <w:rFonts w:ascii="Bookman Old Style" w:hAnsi="Bookman Old Style" w:cs="Arial"/>
                <w:b/>
                <w:bCs/>
                <w:sz w:val="20"/>
                <w:szCs w:val="20"/>
                <w:shd w:val="clear" w:color="auto" w:fill="FFFFFF"/>
              </w:rPr>
            </w:pPr>
            <w:r w:rsidRPr="004F089D">
              <w:rPr>
                <w:rFonts w:ascii="Bookman Old Style" w:hAnsi="Bookman Old Style" w:cs="Arial"/>
                <w:b/>
                <w:bCs/>
                <w:sz w:val="20"/>
                <w:szCs w:val="20"/>
                <w:shd w:val="clear" w:color="auto" w:fill="FFFFFF"/>
              </w:rPr>
              <w:t>(…)</w:t>
            </w:r>
          </w:p>
          <w:p w14:paraId="2740534F" w14:textId="77777777" w:rsidR="00116110" w:rsidRPr="004F089D" w:rsidRDefault="00116110" w:rsidP="00116110">
            <w:pPr>
              <w:shd w:val="clear" w:color="auto" w:fill="FFFFFF"/>
              <w:spacing w:after="0" w:line="240" w:lineRule="auto"/>
              <w:jc w:val="both"/>
              <w:rPr>
                <w:rFonts w:ascii="Bookman Old Style" w:hAnsi="Bookman Old Style" w:cs="Arial"/>
                <w:b/>
                <w:bCs/>
                <w:sz w:val="20"/>
                <w:szCs w:val="20"/>
                <w:u w:val="single"/>
                <w:shd w:val="clear" w:color="auto" w:fill="FFFFFF"/>
              </w:rPr>
            </w:pPr>
          </w:p>
          <w:p w14:paraId="69C8D24B" w14:textId="0FF36549" w:rsidR="00D56259" w:rsidRPr="004F089D" w:rsidRDefault="00DD2784" w:rsidP="00116110">
            <w:pPr>
              <w:shd w:val="clear" w:color="auto" w:fill="FFFFFF"/>
              <w:spacing w:after="0" w:line="240" w:lineRule="auto"/>
              <w:jc w:val="both"/>
              <w:rPr>
                <w:rFonts w:ascii="Bookman Old Style" w:hAnsi="Bookman Old Style" w:cs="Arial"/>
                <w:b/>
                <w:bCs/>
                <w:sz w:val="20"/>
                <w:szCs w:val="20"/>
                <w:u w:val="single"/>
                <w:shd w:val="clear" w:color="auto" w:fill="FFFFFF"/>
              </w:rPr>
            </w:pPr>
            <w:r w:rsidRPr="004F089D">
              <w:rPr>
                <w:rFonts w:ascii="Bookman Old Style" w:hAnsi="Bookman Old Style" w:cs="Arial"/>
                <w:b/>
                <w:bCs/>
                <w:sz w:val="20"/>
                <w:szCs w:val="20"/>
                <w:u w:val="single"/>
                <w:shd w:val="clear" w:color="auto" w:fill="FFFFFF"/>
              </w:rPr>
              <w:t>33. De los delitos de</w:t>
            </w:r>
            <w:r w:rsidRPr="004F089D">
              <w:rPr>
                <w:rFonts w:ascii="Bookman Old Style" w:hAnsi="Bookman Old Style" w:cs="Arial"/>
                <w:b/>
                <w:bCs/>
                <w:i/>
                <w:iCs/>
                <w:sz w:val="20"/>
                <w:szCs w:val="20"/>
                <w:u w:val="single"/>
                <w:shd w:val="clear" w:color="auto" w:fill="FFFFFF"/>
              </w:rPr>
              <w:t xml:space="preserve"> </w:t>
            </w:r>
            <w:r w:rsidR="00626BDF">
              <w:rPr>
                <w:rFonts w:ascii="Bookman Old Style" w:hAnsi="Bookman Old Style"/>
                <w:b/>
                <w:sz w:val="20"/>
                <w:szCs w:val="20"/>
                <w:u w:val="single"/>
              </w:rPr>
              <w:t xml:space="preserve">aprovechamiento </w:t>
            </w:r>
            <w:r w:rsidR="00626BDF" w:rsidRPr="004F089D">
              <w:rPr>
                <w:rFonts w:ascii="Bookman Old Style" w:hAnsi="Bookman Old Style"/>
                <w:b/>
                <w:bCs/>
                <w:sz w:val="20"/>
                <w:szCs w:val="20"/>
                <w:u w:val="single"/>
              </w:rPr>
              <w:t>ilícito de los recursos naturales renovables</w:t>
            </w:r>
            <w:r w:rsidR="00626BDF">
              <w:rPr>
                <w:rFonts w:ascii="Bookman Old Style" w:hAnsi="Bookman Old Style"/>
                <w:b/>
                <w:bCs/>
                <w:sz w:val="20"/>
                <w:szCs w:val="20"/>
                <w:u w:val="single"/>
              </w:rPr>
              <w:t>,</w:t>
            </w:r>
            <w:r w:rsidR="00626BDF" w:rsidRPr="004F089D">
              <w:rPr>
                <w:rFonts w:ascii="Bookman Old Style" w:hAnsi="Bookman Old Style"/>
                <w:b/>
                <w:bCs/>
                <w:sz w:val="20"/>
                <w:szCs w:val="20"/>
                <w:u w:val="single"/>
              </w:rPr>
              <w:t xml:space="preserve"> tráfico de fauna</w:t>
            </w:r>
            <w:r w:rsidR="00626BDF">
              <w:rPr>
                <w:rFonts w:ascii="Bookman Old Style" w:hAnsi="Bookman Old Style"/>
                <w:b/>
                <w:bCs/>
                <w:sz w:val="20"/>
                <w:szCs w:val="20"/>
                <w:u w:val="single"/>
              </w:rPr>
              <w:t>,</w:t>
            </w:r>
            <w:r w:rsidR="00626BDF" w:rsidRPr="004F089D">
              <w:rPr>
                <w:rFonts w:ascii="Bookman Old Style" w:hAnsi="Bookman Old Style"/>
                <w:b/>
                <w:bCs/>
                <w:sz w:val="20"/>
                <w:szCs w:val="20"/>
                <w:u w:val="single"/>
              </w:rPr>
              <w:t xml:space="preserve"> deforestación</w:t>
            </w:r>
            <w:r w:rsidR="00626BDF">
              <w:rPr>
                <w:rFonts w:ascii="Bookman Old Style" w:hAnsi="Bookman Old Style"/>
                <w:b/>
                <w:bCs/>
                <w:sz w:val="20"/>
                <w:szCs w:val="20"/>
                <w:u w:val="single"/>
              </w:rPr>
              <w:t>,</w:t>
            </w:r>
            <w:r w:rsidR="00626BDF" w:rsidRPr="004F089D">
              <w:rPr>
                <w:rFonts w:ascii="Bookman Old Style" w:hAnsi="Bookman Old Style"/>
                <w:b/>
                <w:bCs/>
                <w:sz w:val="20"/>
                <w:szCs w:val="20"/>
                <w:u w:val="single"/>
              </w:rPr>
              <w:t xml:space="preserve"> promoción y financiación de la deforestación</w:t>
            </w:r>
            <w:r w:rsidR="00626BDF">
              <w:rPr>
                <w:rFonts w:ascii="Bookman Old Style" w:hAnsi="Bookman Old Style"/>
                <w:b/>
                <w:bCs/>
                <w:sz w:val="20"/>
                <w:szCs w:val="20"/>
                <w:u w:val="single"/>
              </w:rPr>
              <w:t>,</w:t>
            </w:r>
            <w:r w:rsidR="00626BDF" w:rsidRPr="004F089D">
              <w:rPr>
                <w:rFonts w:ascii="Bookman Old Style" w:hAnsi="Bookman Old Style"/>
                <w:b/>
                <w:bCs/>
                <w:sz w:val="20"/>
                <w:szCs w:val="20"/>
                <w:u w:val="single"/>
              </w:rPr>
              <w:t xml:space="preserve"> aprovechamiento ilícito de minerales</w:t>
            </w:r>
            <w:r w:rsidR="00626BDF">
              <w:rPr>
                <w:rFonts w:ascii="Bookman Old Style" w:hAnsi="Bookman Old Style"/>
                <w:b/>
                <w:bCs/>
                <w:sz w:val="20"/>
                <w:szCs w:val="20"/>
                <w:u w:val="single"/>
              </w:rPr>
              <w:t>,</w:t>
            </w:r>
            <w:r w:rsidR="00626BDF" w:rsidRPr="004F089D">
              <w:rPr>
                <w:rFonts w:ascii="Bookman Old Style" w:hAnsi="Bookman Old Style"/>
                <w:b/>
                <w:bCs/>
                <w:sz w:val="20"/>
                <w:szCs w:val="20"/>
                <w:u w:val="single"/>
              </w:rPr>
              <w:t xml:space="preserve"> promoción y financiación de la </w:t>
            </w:r>
            <w:r w:rsidR="00F42C67">
              <w:rPr>
                <w:rFonts w:ascii="Bookman Old Style" w:hAnsi="Bookman Old Style"/>
                <w:b/>
                <w:bCs/>
                <w:sz w:val="20"/>
                <w:szCs w:val="20"/>
                <w:u w:val="single"/>
              </w:rPr>
              <w:t>explotación ilícita de minerales</w:t>
            </w:r>
            <w:r w:rsidR="00626BDF">
              <w:rPr>
                <w:rFonts w:ascii="Bookman Old Style" w:hAnsi="Bookman Old Style"/>
                <w:b/>
                <w:bCs/>
                <w:sz w:val="20"/>
                <w:szCs w:val="20"/>
                <w:u w:val="single"/>
              </w:rPr>
              <w:t>,</w:t>
            </w:r>
            <w:r w:rsidR="00626BDF" w:rsidRPr="004F089D">
              <w:rPr>
                <w:rFonts w:ascii="Bookman Old Style" w:hAnsi="Bookman Old Style"/>
                <w:b/>
                <w:bCs/>
                <w:sz w:val="20"/>
                <w:szCs w:val="20"/>
                <w:u w:val="single"/>
              </w:rPr>
              <w:t xml:space="preserve"> daños en los recursos naturales</w:t>
            </w:r>
            <w:r w:rsidR="00626BDF">
              <w:rPr>
                <w:rFonts w:ascii="Bookman Old Style" w:hAnsi="Bookman Old Style"/>
                <w:b/>
                <w:bCs/>
                <w:sz w:val="20"/>
                <w:szCs w:val="20"/>
                <w:u w:val="single"/>
              </w:rPr>
              <w:t xml:space="preserve"> y ecocidio,</w:t>
            </w:r>
            <w:r w:rsidR="00626BDF" w:rsidRPr="004F089D">
              <w:rPr>
                <w:rFonts w:ascii="Bookman Old Style" w:hAnsi="Bookman Old Style"/>
                <w:b/>
                <w:bCs/>
                <w:sz w:val="20"/>
                <w:szCs w:val="20"/>
                <w:u w:val="single"/>
              </w:rPr>
              <w:t xml:space="preserve"> e invasión de áreas de especial importancia ecológica.</w:t>
            </w:r>
            <w:bookmarkEnd w:id="11"/>
          </w:p>
        </w:tc>
      </w:tr>
      <w:tr w:rsidR="00DD2784" w:rsidRPr="000F1440" w14:paraId="66C9EC83" w14:textId="77777777" w:rsidTr="00DD0F62">
        <w:tc>
          <w:tcPr>
            <w:tcW w:w="5245" w:type="dxa"/>
          </w:tcPr>
          <w:p w14:paraId="065BB5E2" w14:textId="77777777" w:rsidR="00DD2784" w:rsidRPr="004F089D" w:rsidRDefault="00A77139" w:rsidP="00116110">
            <w:pPr>
              <w:spacing w:after="0" w:line="240" w:lineRule="auto"/>
              <w:jc w:val="center"/>
              <w:rPr>
                <w:rFonts w:ascii="Bookman Old Style" w:hAnsi="Bookman Old Style" w:cs="Arial"/>
                <w:b/>
                <w:bCs/>
                <w:sz w:val="20"/>
                <w:szCs w:val="20"/>
                <w:shd w:val="clear" w:color="auto" w:fill="FFFFFF"/>
              </w:rPr>
            </w:pPr>
            <w:r w:rsidRPr="004F089D">
              <w:rPr>
                <w:rFonts w:ascii="Bookman Old Style" w:hAnsi="Bookman Old Style" w:cs="Arial"/>
                <w:b/>
                <w:bCs/>
                <w:sz w:val="20"/>
                <w:szCs w:val="20"/>
                <w:u w:val="single"/>
                <w:shd w:val="clear" w:color="auto" w:fill="FFFFFF"/>
              </w:rPr>
              <w:t>Artículo nuevo.</w:t>
            </w:r>
          </w:p>
        </w:tc>
        <w:tc>
          <w:tcPr>
            <w:tcW w:w="5245" w:type="dxa"/>
          </w:tcPr>
          <w:p w14:paraId="075D531B" w14:textId="77777777" w:rsidR="00DD2784" w:rsidRPr="004F089D" w:rsidRDefault="00DD2784" w:rsidP="00116110">
            <w:pPr>
              <w:shd w:val="clear" w:color="auto" w:fill="FFFFFF"/>
              <w:spacing w:after="0" w:line="240" w:lineRule="auto"/>
              <w:jc w:val="both"/>
              <w:rPr>
                <w:rFonts w:ascii="Bookman Old Style" w:hAnsi="Bookman Old Style" w:cs="Arial"/>
                <w:b/>
                <w:bCs/>
                <w:sz w:val="20"/>
                <w:szCs w:val="20"/>
                <w:u w:val="single"/>
                <w:shd w:val="clear" w:color="auto" w:fill="FFFFFF"/>
              </w:rPr>
            </w:pPr>
            <w:r w:rsidRPr="004F089D">
              <w:rPr>
                <w:rFonts w:ascii="Bookman Old Style" w:hAnsi="Bookman Old Style" w:cs="Arial"/>
                <w:b/>
                <w:bCs/>
                <w:sz w:val="20"/>
                <w:szCs w:val="20"/>
                <w:u w:val="single"/>
                <w:shd w:val="clear" w:color="auto" w:fill="FFFFFF"/>
              </w:rPr>
              <w:t>A</w:t>
            </w:r>
            <w:r w:rsidR="008B3549" w:rsidRPr="004F089D">
              <w:rPr>
                <w:rFonts w:ascii="Bookman Old Style" w:hAnsi="Bookman Old Style" w:cs="Arial"/>
                <w:b/>
                <w:bCs/>
                <w:sz w:val="20"/>
                <w:szCs w:val="20"/>
                <w:u w:val="single"/>
                <w:shd w:val="clear" w:color="auto" w:fill="FFFFFF"/>
              </w:rPr>
              <w:t>rtículo</w:t>
            </w:r>
            <w:r w:rsidRPr="004F089D">
              <w:rPr>
                <w:rFonts w:ascii="Bookman Old Style" w:hAnsi="Bookman Old Style" w:cs="Arial"/>
                <w:b/>
                <w:bCs/>
                <w:sz w:val="20"/>
                <w:szCs w:val="20"/>
                <w:u w:val="single"/>
                <w:shd w:val="clear" w:color="auto" w:fill="FFFFFF"/>
              </w:rPr>
              <w:t xml:space="preserve"> 5. Adiciónese un parágrafo al artículo 91 de la Ley 906 del 2004, el cual quedará así:</w:t>
            </w:r>
          </w:p>
          <w:p w14:paraId="2249E889" w14:textId="77777777" w:rsidR="00116110" w:rsidRPr="004F089D" w:rsidRDefault="00116110" w:rsidP="00116110">
            <w:pPr>
              <w:shd w:val="clear" w:color="auto" w:fill="FFFFFF"/>
              <w:spacing w:after="0" w:line="240" w:lineRule="auto"/>
              <w:jc w:val="both"/>
              <w:rPr>
                <w:rFonts w:ascii="Bookman Old Style" w:hAnsi="Bookman Old Style" w:cs="Arial"/>
                <w:b/>
                <w:bCs/>
                <w:sz w:val="20"/>
                <w:szCs w:val="20"/>
                <w:shd w:val="clear" w:color="auto" w:fill="FFFFFF"/>
              </w:rPr>
            </w:pPr>
          </w:p>
          <w:p w14:paraId="086A8C51" w14:textId="77777777" w:rsidR="00DD2784" w:rsidRPr="004F089D" w:rsidRDefault="00DD2784" w:rsidP="00116110">
            <w:pPr>
              <w:shd w:val="clear" w:color="auto" w:fill="FFFFFF"/>
              <w:spacing w:after="0" w:line="240" w:lineRule="auto"/>
              <w:jc w:val="both"/>
              <w:rPr>
                <w:rFonts w:ascii="Bookman Old Style" w:hAnsi="Bookman Old Style" w:cs="Arial"/>
                <w:b/>
                <w:bCs/>
                <w:sz w:val="20"/>
                <w:szCs w:val="20"/>
                <w:shd w:val="clear" w:color="auto" w:fill="FFFFFF"/>
              </w:rPr>
            </w:pPr>
            <w:r w:rsidRPr="004F089D">
              <w:rPr>
                <w:rFonts w:ascii="Bookman Old Style" w:hAnsi="Bookman Old Style" w:cs="Arial"/>
                <w:b/>
                <w:bCs/>
                <w:sz w:val="20"/>
                <w:szCs w:val="20"/>
                <w:shd w:val="clear" w:color="auto" w:fill="FFFFFF"/>
              </w:rPr>
              <w:t>(…)</w:t>
            </w:r>
          </w:p>
          <w:p w14:paraId="7A95A9E8" w14:textId="77777777" w:rsidR="00116110" w:rsidRPr="004F089D" w:rsidRDefault="00116110" w:rsidP="00116110">
            <w:pPr>
              <w:shd w:val="clear" w:color="auto" w:fill="FFFFFF"/>
              <w:spacing w:after="0" w:line="240" w:lineRule="auto"/>
              <w:jc w:val="both"/>
              <w:rPr>
                <w:rFonts w:ascii="Bookman Old Style" w:hAnsi="Bookman Old Style" w:cs="Arial"/>
                <w:b/>
                <w:bCs/>
                <w:sz w:val="20"/>
                <w:szCs w:val="20"/>
                <w:u w:val="single"/>
                <w:shd w:val="clear" w:color="auto" w:fill="FFFFFF"/>
              </w:rPr>
            </w:pPr>
          </w:p>
          <w:p w14:paraId="5AA4291C" w14:textId="77777777" w:rsidR="00DD2784" w:rsidRPr="004F089D" w:rsidRDefault="00DD2784" w:rsidP="00116110">
            <w:pPr>
              <w:shd w:val="clear" w:color="auto" w:fill="FFFFFF"/>
              <w:spacing w:after="0" w:line="240" w:lineRule="auto"/>
              <w:jc w:val="both"/>
              <w:rPr>
                <w:rFonts w:ascii="Bookman Old Style" w:hAnsi="Bookman Old Style" w:cs="Arial"/>
                <w:b/>
                <w:bCs/>
                <w:sz w:val="20"/>
                <w:szCs w:val="20"/>
                <w:u w:val="single"/>
                <w:shd w:val="clear" w:color="auto" w:fill="FFFFFF"/>
              </w:rPr>
            </w:pPr>
            <w:r w:rsidRPr="004F089D">
              <w:rPr>
                <w:rFonts w:ascii="Bookman Old Style" w:hAnsi="Bookman Old Style" w:cs="Arial"/>
                <w:b/>
                <w:bCs/>
                <w:sz w:val="20"/>
                <w:szCs w:val="20"/>
                <w:u w:val="single"/>
                <w:shd w:val="clear" w:color="auto" w:fill="FFFFFF"/>
              </w:rPr>
              <w:t>Parágrafo. Cuando se hubiese suspendido o cancelado la personería jurídica de que trata este artículo, la persona natural o jurídica estará inhabilitada para constituir nuevas personerías jurídicas, locales o establecimientos abiertos al público, hasta que el Juez de Conocimiento tome una decisión definitiva en la sentencia correspondiente.</w:t>
            </w:r>
          </w:p>
        </w:tc>
      </w:tr>
      <w:tr w:rsidR="00DD2784" w:rsidRPr="000F1440" w14:paraId="5CA70449" w14:textId="77777777" w:rsidTr="00DD0F62">
        <w:tc>
          <w:tcPr>
            <w:tcW w:w="5245" w:type="dxa"/>
          </w:tcPr>
          <w:p w14:paraId="6B835985" w14:textId="77777777" w:rsidR="00DD2784" w:rsidRPr="004F089D" w:rsidRDefault="00A77139" w:rsidP="00116110">
            <w:pPr>
              <w:spacing w:after="0" w:line="240" w:lineRule="auto"/>
              <w:jc w:val="center"/>
              <w:rPr>
                <w:rFonts w:ascii="Bookman Old Style" w:hAnsi="Bookman Old Style" w:cs="Arial"/>
                <w:b/>
                <w:bCs/>
                <w:sz w:val="20"/>
                <w:szCs w:val="20"/>
                <w:shd w:val="clear" w:color="auto" w:fill="FFFFFF"/>
              </w:rPr>
            </w:pPr>
            <w:r w:rsidRPr="004F089D">
              <w:rPr>
                <w:rFonts w:ascii="Bookman Old Style" w:hAnsi="Bookman Old Style" w:cs="Arial"/>
                <w:b/>
                <w:bCs/>
                <w:sz w:val="20"/>
                <w:szCs w:val="20"/>
                <w:u w:val="single"/>
                <w:shd w:val="clear" w:color="auto" w:fill="FFFFFF"/>
              </w:rPr>
              <w:lastRenderedPageBreak/>
              <w:t>Artículo nuevo.</w:t>
            </w:r>
          </w:p>
        </w:tc>
        <w:tc>
          <w:tcPr>
            <w:tcW w:w="5245" w:type="dxa"/>
          </w:tcPr>
          <w:p w14:paraId="290E2DCB" w14:textId="77777777" w:rsidR="00DD2784" w:rsidRPr="004F089D" w:rsidRDefault="00DD2784" w:rsidP="00116110">
            <w:pPr>
              <w:shd w:val="clear" w:color="auto" w:fill="FFFFFF"/>
              <w:spacing w:after="0" w:line="240" w:lineRule="auto"/>
              <w:jc w:val="both"/>
              <w:rPr>
                <w:rFonts w:ascii="Bookman Old Style" w:hAnsi="Bookman Old Style" w:cs="Arial"/>
                <w:b/>
                <w:bCs/>
                <w:sz w:val="20"/>
                <w:szCs w:val="20"/>
                <w:u w:val="single"/>
                <w:shd w:val="clear" w:color="auto" w:fill="FFFFFF"/>
              </w:rPr>
            </w:pPr>
            <w:r w:rsidRPr="004F089D">
              <w:rPr>
                <w:rFonts w:ascii="Bookman Old Style" w:hAnsi="Bookman Old Style" w:cs="Arial"/>
                <w:b/>
                <w:bCs/>
                <w:sz w:val="20"/>
                <w:szCs w:val="20"/>
                <w:u w:val="single"/>
                <w:shd w:val="clear" w:color="auto" w:fill="FFFFFF"/>
              </w:rPr>
              <w:t>A</w:t>
            </w:r>
            <w:r w:rsidR="008B3549" w:rsidRPr="004F089D">
              <w:rPr>
                <w:rFonts w:ascii="Bookman Old Style" w:hAnsi="Bookman Old Style" w:cs="Arial"/>
                <w:b/>
                <w:bCs/>
                <w:sz w:val="20"/>
                <w:szCs w:val="20"/>
                <w:u w:val="single"/>
                <w:shd w:val="clear" w:color="auto" w:fill="FFFFFF"/>
              </w:rPr>
              <w:t>rtículo</w:t>
            </w:r>
            <w:r w:rsidRPr="004F089D">
              <w:rPr>
                <w:rFonts w:ascii="Bookman Old Style" w:hAnsi="Bookman Old Style" w:cs="Arial"/>
                <w:b/>
                <w:bCs/>
                <w:sz w:val="20"/>
                <w:szCs w:val="20"/>
                <w:u w:val="single"/>
                <w:shd w:val="clear" w:color="auto" w:fill="FFFFFF"/>
              </w:rPr>
              <w:t xml:space="preserve"> 6. Adiciónese un parágrafo 2 al artículo 92 de la Ley 906 del 2004, el cual quedará así:</w:t>
            </w:r>
          </w:p>
          <w:p w14:paraId="1FFF7C92" w14:textId="77777777" w:rsidR="00116110" w:rsidRPr="004F089D" w:rsidRDefault="00116110" w:rsidP="00116110">
            <w:pPr>
              <w:shd w:val="clear" w:color="auto" w:fill="FFFFFF"/>
              <w:spacing w:after="0" w:line="240" w:lineRule="auto"/>
              <w:jc w:val="both"/>
              <w:rPr>
                <w:rFonts w:ascii="Bookman Old Style" w:hAnsi="Bookman Old Style" w:cs="Arial"/>
                <w:b/>
                <w:bCs/>
                <w:sz w:val="20"/>
                <w:szCs w:val="20"/>
                <w:u w:val="single"/>
                <w:shd w:val="clear" w:color="auto" w:fill="FFFFFF"/>
              </w:rPr>
            </w:pPr>
          </w:p>
          <w:p w14:paraId="275AACE1" w14:textId="77777777" w:rsidR="00DD2784" w:rsidRPr="004F089D" w:rsidRDefault="00DD2784" w:rsidP="00116110">
            <w:pPr>
              <w:shd w:val="clear" w:color="auto" w:fill="FFFFFF"/>
              <w:spacing w:after="0" w:line="240" w:lineRule="auto"/>
              <w:jc w:val="both"/>
              <w:rPr>
                <w:rFonts w:ascii="Bookman Old Style" w:hAnsi="Bookman Old Style" w:cs="Arial"/>
                <w:b/>
                <w:bCs/>
                <w:sz w:val="20"/>
                <w:szCs w:val="20"/>
                <w:u w:val="single"/>
                <w:shd w:val="clear" w:color="auto" w:fill="FFFFFF"/>
              </w:rPr>
            </w:pPr>
            <w:r w:rsidRPr="004F089D">
              <w:rPr>
                <w:rFonts w:ascii="Bookman Old Style" w:hAnsi="Bookman Old Style" w:cs="Arial"/>
                <w:b/>
                <w:bCs/>
                <w:sz w:val="20"/>
                <w:szCs w:val="20"/>
                <w:u w:val="single"/>
                <w:shd w:val="clear" w:color="auto" w:fill="FFFFFF"/>
              </w:rPr>
              <w:t>Parágrafo 2. Tratándose de los delitos contemplados en el título XI del Código Penal, el juez podrá ordenar, como medida cautelar, la aprehensión, el decomiso de las especies, la suspensión de la titularidad de bienes, la suspensión inmediata de la actividad, así como la clausura temporal del establecimiento y todas aquellas que considere pertinentes, sin perjuicio de lo que pueda ordenar la autoridad competente en materia ambiental.</w:t>
            </w:r>
          </w:p>
        </w:tc>
      </w:tr>
      <w:tr w:rsidR="00DD2784" w:rsidRPr="000F1440" w14:paraId="0F0BCEA0" w14:textId="77777777" w:rsidTr="00DD0F62">
        <w:tc>
          <w:tcPr>
            <w:tcW w:w="5245" w:type="dxa"/>
          </w:tcPr>
          <w:p w14:paraId="0E5C487A" w14:textId="77777777" w:rsidR="00DD2784" w:rsidRPr="004F089D" w:rsidRDefault="00A77139" w:rsidP="00116110">
            <w:pPr>
              <w:spacing w:after="0" w:line="240" w:lineRule="auto"/>
              <w:jc w:val="center"/>
              <w:rPr>
                <w:rFonts w:ascii="Bookman Old Style" w:hAnsi="Bookman Old Style" w:cs="Arial"/>
                <w:b/>
                <w:bCs/>
                <w:sz w:val="20"/>
                <w:szCs w:val="20"/>
                <w:shd w:val="clear" w:color="auto" w:fill="FFFFFF"/>
              </w:rPr>
            </w:pPr>
            <w:r w:rsidRPr="004F089D">
              <w:rPr>
                <w:rFonts w:ascii="Bookman Old Style" w:hAnsi="Bookman Old Style" w:cs="Arial"/>
                <w:b/>
                <w:bCs/>
                <w:sz w:val="20"/>
                <w:szCs w:val="20"/>
                <w:u w:val="single"/>
                <w:shd w:val="clear" w:color="auto" w:fill="FFFFFF"/>
              </w:rPr>
              <w:t>Artículo nuevo.</w:t>
            </w:r>
          </w:p>
        </w:tc>
        <w:tc>
          <w:tcPr>
            <w:tcW w:w="5245" w:type="dxa"/>
          </w:tcPr>
          <w:p w14:paraId="05552FA3" w14:textId="77777777" w:rsidR="00DD2784" w:rsidRPr="004F089D" w:rsidRDefault="00DD2784" w:rsidP="00116110">
            <w:pPr>
              <w:shd w:val="clear" w:color="auto" w:fill="FFFFFF"/>
              <w:spacing w:after="0" w:line="240" w:lineRule="auto"/>
              <w:jc w:val="both"/>
              <w:rPr>
                <w:rFonts w:ascii="Bookman Old Style" w:hAnsi="Bookman Old Style" w:cs="Arial"/>
                <w:b/>
                <w:bCs/>
                <w:sz w:val="20"/>
                <w:szCs w:val="20"/>
                <w:u w:val="single"/>
                <w:shd w:val="clear" w:color="auto" w:fill="FFFFFF"/>
              </w:rPr>
            </w:pPr>
            <w:r w:rsidRPr="004F089D">
              <w:rPr>
                <w:rFonts w:ascii="Bookman Old Style" w:hAnsi="Bookman Old Style" w:cs="Arial"/>
                <w:b/>
                <w:bCs/>
                <w:sz w:val="20"/>
                <w:szCs w:val="20"/>
                <w:u w:val="single"/>
                <w:shd w:val="clear" w:color="auto" w:fill="FFFFFF"/>
              </w:rPr>
              <w:t>A</w:t>
            </w:r>
            <w:r w:rsidR="008B3549" w:rsidRPr="004F089D">
              <w:rPr>
                <w:rFonts w:ascii="Bookman Old Style" w:hAnsi="Bookman Old Style" w:cs="Arial"/>
                <w:b/>
                <w:bCs/>
                <w:sz w:val="20"/>
                <w:szCs w:val="20"/>
                <w:u w:val="single"/>
                <w:shd w:val="clear" w:color="auto" w:fill="FFFFFF"/>
              </w:rPr>
              <w:t>rtículo</w:t>
            </w:r>
            <w:r w:rsidRPr="004F089D">
              <w:rPr>
                <w:rFonts w:ascii="Bookman Old Style" w:hAnsi="Bookman Old Style" w:cs="Arial"/>
                <w:b/>
                <w:bCs/>
                <w:sz w:val="20"/>
                <w:szCs w:val="20"/>
                <w:u w:val="single"/>
                <w:shd w:val="clear" w:color="auto" w:fill="FFFFFF"/>
              </w:rPr>
              <w:t xml:space="preserve"> 7. El artículo 302 de la Ley 906 de 2004 tendrá un nuevo inciso que quedará así:</w:t>
            </w:r>
          </w:p>
          <w:p w14:paraId="30114659" w14:textId="77777777" w:rsidR="00116110" w:rsidRPr="004F089D" w:rsidRDefault="00116110" w:rsidP="00116110">
            <w:pPr>
              <w:shd w:val="clear" w:color="auto" w:fill="FFFFFF"/>
              <w:spacing w:after="0" w:line="240" w:lineRule="auto"/>
              <w:jc w:val="both"/>
              <w:rPr>
                <w:rFonts w:ascii="Bookman Old Style" w:hAnsi="Bookman Old Style" w:cs="Arial"/>
                <w:b/>
                <w:bCs/>
                <w:sz w:val="20"/>
                <w:szCs w:val="20"/>
                <w:u w:val="single"/>
                <w:shd w:val="clear" w:color="auto" w:fill="FFFFFF"/>
              </w:rPr>
            </w:pPr>
          </w:p>
          <w:p w14:paraId="21C49EC6" w14:textId="77777777" w:rsidR="00DD2784" w:rsidRPr="004F089D" w:rsidRDefault="00DD2784" w:rsidP="00116110">
            <w:pPr>
              <w:shd w:val="clear" w:color="auto" w:fill="FFFFFF"/>
              <w:spacing w:after="0" w:line="240" w:lineRule="auto"/>
              <w:jc w:val="both"/>
              <w:rPr>
                <w:rFonts w:ascii="Bookman Old Style" w:hAnsi="Bookman Old Style" w:cs="Arial"/>
                <w:b/>
                <w:bCs/>
                <w:sz w:val="20"/>
                <w:szCs w:val="20"/>
                <w:u w:val="single"/>
                <w:shd w:val="clear" w:color="auto" w:fill="FFFFFF"/>
              </w:rPr>
            </w:pPr>
            <w:r w:rsidRPr="004F089D">
              <w:rPr>
                <w:rFonts w:ascii="Bookman Old Style" w:hAnsi="Bookman Old Style" w:cs="Arial"/>
                <w:b/>
                <w:bCs/>
                <w:sz w:val="20"/>
                <w:szCs w:val="20"/>
                <w:u w:val="single"/>
                <w:shd w:val="clear" w:color="auto" w:fill="FFFFFF"/>
              </w:rPr>
              <w:t>Cuando la captura en flagrancia se produzca en ríos o tierra donde el arribo a la cabecera municipal más cercana sólo puede surtirse por vía fluvial o siempre que concurran dificultades objetivas de acceso al territorio como obstáculos geográficos, logísticos, ausencia de infraestructura de transporte o fenómenos meteorológicos que dificulten seriamente el traslado del aprehendido, se realizarán todas las actividades para lograr la comparecencia del capturado ante el juez de control de garantías en el menor tiempo posible sin que en ningún caso exceda las 36 horas siguientes, contadas a partir del momento de la llegada al puerto o municipio más cercano, según el caso. La autoridad competente deberá acreditar los eventos descritos en el presente inciso.</w:t>
            </w:r>
          </w:p>
        </w:tc>
      </w:tr>
      <w:tr w:rsidR="00DD2784" w:rsidRPr="000F1440" w14:paraId="23C58EA7" w14:textId="77777777" w:rsidTr="00DD0F62">
        <w:tc>
          <w:tcPr>
            <w:tcW w:w="5245" w:type="dxa"/>
          </w:tcPr>
          <w:p w14:paraId="5302888C" w14:textId="77777777" w:rsidR="00DD2784" w:rsidRPr="004F089D" w:rsidRDefault="00A77139" w:rsidP="00116110">
            <w:pPr>
              <w:spacing w:after="0" w:line="240" w:lineRule="auto"/>
              <w:jc w:val="center"/>
              <w:rPr>
                <w:rFonts w:ascii="Bookman Old Style" w:hAnsi="Bookman Old Style" w:cs="Arial"/>
                <w:b/>
                <w:bCs/>
                <w:sz w:val="20"/>
                <w:szCs w:val="20"/>
                <w:shd w:val="clear" w:color="auto" w:fill="FFFFFF"/>
              </w:rPr>
            </w:pPr>
            <w:r w:rsidRPr="004F089D">
              <w:rPr>
                <w:rFonts w:ascii="Bookman Old Style" w:hAnsi="Bookman Old Style" w:cs="Arial"/>
                <w:b/>
                <w:bCs/>
                <w:sz w:val="20"/>
                <w:szCs w:val="20"/>
                <w:u w:val="single"/>
                <w:shd w:val="clear" w:color="auto" w:fill="FFFFFF"/>
              </w:rPr>
              <w:t>Artículo nuevo.</w:t>
            </w:r>
          </w:p>
        </w:tc>
        <w:tc>
          <w:tcPr>
            <w:tcW w:w="5245" w:type="dxa"/>
          </w:tcPr>
          <w:p w14:paraId="233D3415" w14:textId="77777777" w:rsidR="00DD2784" w:rsidRPr="004F089D" w:rsidRDefault="00DD2784" w:rsidP="00116110">
            <w:pPr>
              <w:shd w:val="clear" w:color="auto" w:fill="FFFFFF"/>
              <w:spacing w:after="0" w:line="240" w:lineRule="auto"/>
              <w:jc w:val="both"/>
              <w:rPr>
                <w:rFonts w:ascii="Bookman Old Style" w:hAnsi="Bookman Old Style" w:cs="Arial"/>
                <w:b/>
                <w:bCs/>
                <w:sz w:val="20"/>
                <w:szCs w:val="20"/>
                <w:u w:val="single"/>
                <w:shd w:val="clear" w:color="auto" w:fill="FFFFFF"/>
              </w:rPr>
            </w:pPr>
            <w:r w:rsidRPr="004F089D">
              <w:rPr>
                <w:rFonts w:ascii="Bookman Old Style" w:hAnsi="Bookman Old Style" w:cs="Arial"/>
                <w:b/>
                <w:bCs/>
                <w:sz w:val="20"/>
                <w:szCs w:val="20"/>
                <w:u w:val="single"/>
                <w:shd w:val="clear" w:color="auto" w:fill="FFFFFF"/>
              </w:rPr>
              <w:t>A</w:t>
            </w:r>
            <w:r w:rsidR="008B3549" w:rsidRPr="004F089D">
              <w:rPr>
                <w:rFonts w:ascii="Bookman Old Style" w:hAnsi="Bookman Old Style" w:cs="Arial"/>
                <w:b/>
                <w:bCs/>
                <w:sz w:val="20"/>
                <w:szCs w:val="20"/>
                <w:u w:val="single"/>
                <w:shd w:val="clear" w:color="auto" w:fill="FFFFFF"/>
              </w:rPr>
              <w:t>rtículo</w:t>
            </w:r>
            <w:r w:rsidRPr="004F089D">
              <w:rPr>
                <w:rFonts w:ascii="Bookman Old Style" w:hAnsi="Bookman Old Style" w:cs="Arial"/>
                <w:b/>
                <w:bCs/>
                <w:sz w:val="20"/>
                <w:szCs w:val="20"/>
                <w:u w:val="single"/>
                <w:shd w:val="clear" w:color="auto" w:fill="FFFFFF"/>
              </w:rPr>
              <w:t xml:space="preserve"> 8. Dirección de Apoyo Territorial. Créase en la Fiscalía General de la Nación, la Dirección de Apoyo Territorial adscrito a la Delegada para la Seguridad Ciudadana, la que tendrá como función principal liderar la estrategia de apoyo regional de la Fiscalía General de la Nación, con miras a aumentar la presenta efectiva de la Entidad en territorios apartados o de difícil acceso, sin perjuicio de la competencia de otras Direcciones sobre la materia.</w:t>
            </w:r>
          </w:p>
          <w:p w14:paraId="7E03DF91" w14:textId="77777777" w:rsidR="00116110" w:rsidRPr="004F089D" w:rsidRDefault="00116110" w:rsidP="00116110">
            <w:pPr>
              <w:shd w:val="clear" w:color="auto" w:fill="FFFFFF"/>
              <w:spacing w:after="0" w:line="240" w:lineRule="auto"/>
              <w:jc w:val="both"/>
              <w:rPr>
                <w:rFonts w:ascii="Bookman Old Style" w:hAnsi="Bookman Old Style" w:cs="Arial"/>
                <w:b/>
                <w:bCs/>
                <w:sz w:val="20"/>
                <w:szCs w:val="20"/>
                <w:u w:val="single"/>
                <w:shd w:val="clear" w:color="auto" w:fill="FFFFFF"/>
              </w:rPr>
            </w:pPr>
          </w:p>
          <w:p w14:paraId="75A4CAFD" w14:textId="77777777" w:rsidR="00DD2784" w:rsidRPr="004F089D" w:rsidRDefault="00DD2784" w:rsidP="00116110">
            <w:pPr>
              <w:shd w:val="clear" w:color="auto" w:fill="FFFFFF"/>
              <w:spacing w:after="0" w:line="240" w:lineRule="auto"/>
              <w:jc w:val="both"/>
              <w:rPr>
                <w:rFonts w:ascii="Bookman Old Style" w:hAnsi="Bookman Old Style" w:cs="Arial"/>
                <w:b/>
                <w:bCs/>
                <w:sz w:val="20"/>
                <w:szCs w:val="20"/>
                <w:u w:val="single"/>
                <w:shd w:val="clear" w:color="auto" w:fill="FFFFFF"/>
                <w:lang w:val="es-ES"/>
              </w:rPr>
            </w:pPr>
            <w:r w:rsidRPr="004F089D">
              <w:rPr>
                <w:rFonts w:ascii="Bookman Old Style" w:hAnsi="Bookman Old Style" w:cs="Arial"/>
                <w:b/>
                <w:bCs/>
                <w:sz w:val="20"/>
                <w:szCs w:val="20"/>
                <w:u w:val="single"/>
                <w:shd w:val="clear" w:color="auto" w:fill="FFFFFF"/>
                <w:lang w:val="es-ES"/>
              </w:rPr>
              <w:t>La Dirección de Apoyo Territorial estará conformada por:</w:t>
            </w:r>
          </w:p>
          <w:p w14:paraId="4E0C3BED" w14:textId="77777777" w:rsidR="00116110" w:rsidRPr="004F089D" w:rsidRDefault="00116110" w:rsidP="00116110">
            <w:pPr>
              <w:shd w:val="clear" w:color="auto" w:fill="FFFFFF"/>
              <w:spacing w:after="0" w:line="240" w:lineRule="auto"/>
              <w:jc w:val="both"/>
              <w:rPr>
                <w:rFonts w:ascii="Bookman Old Style" w:hAnsi="Bookman Old Style" w:cs="Arial"/>
                <w:b/>
                <w:bCs/>
                <w:sz w:val="20"/>
                <w:szCs w:val="20"/>
                <w:u w:val="single"/>
                <w:shd w:val="clear" w:color="auto" w:fill="FFFFFF"/>
                <w:lang w:val="es-ES"/>
              </w:rPr>
            </w:pPr>
          </w:p>
          <w:tbl>
            <w:tblPr>
              <w:tblStyle w:val="Tablaconcuadrcula"/>
              <w:tblW w:w="0" w:type="auto"/>
              <w:tblLayout w:type="fixed"/>
              <w:tblLook w:val="04A0" w:firstRow="1" w:lastRow="0" w:firstColumn="1" w:lastColumn="0" w:noHBand="0" w:noVBand="1"/>
            </w:tblPr>
            <w:tblGrid>
              <w:gridCol w:w="1135"/>
              <w:gridCol w:w="993"/>
              <w:gridCol w:w="1559"/>
              <w:gridCol w:w="1327"/>
            </w:tblGrid>
            <w:tr w:rsidR="00E74B89" w:rsidRPr="004F089D" w14:paraId="2FB226E5" w14:textId="77777777" w:rsidTr="00E74B89">
              <w:tc>
                <w:tcPr>
                  <w:tcW w:w="1135" w:type="dxa"/>
                </w:tcPr>
                <w:p w14:paraId="4663E237" w14:textId="77777777" w:rsidR="00E74B89" w:rsidRPr="004F089D" w:rsidRDefault="00E74B89" w:rsidP="00116110">
                  <w:pPr>
                    <w:spacing w:after="0" w:line="240" w:lineRule="auto"/>
                    <w:jc w:val="both"/>
                    <w:rPr>
                      <w:rFonts w:ascii="Bookman Old Style" w:hAnsi="Bookman Old Style" w:cs="Arial"/>
                      <w:b/>
                      <w:bCs/>
                      <w:sz w:val="20"/>
                      <w:szCs w:val="20"/>
                      <w:shd w:val="clear" w:color="auto" w:fill="FFFFFF"/>
                    </w:rPr>
                  </w:pPr>
                  <w:r w:rsidRPr="004F089D">
                    <w:rPr>
                      <w:rFonts w:ascii="Bookman Old Style" w:hAnsi="Bookman Old Style"/>
                      <w:b/>
                      <w:bCs/>
                      <w:sz w:val="20"/>
                      <w:szCs w:val="20"/>
                      <w:lang w:val="es-ES"/>
                    </w:rPr>
                    <w:t>Unidad</w:t>
                  </w:r>
                </w:p>
              </w:tc>
              <w:tc>
                <w:tcPr>
                  <w:tcW w:w="993" w:type="dxa"/>
                </w:tcPr>
                <w:p w14:paraId="00EA4023" w14:textId="77777777" w:rsidR="00E74B89" w:rsidRPr="004F089D" w:rsidRDefault="00E74B89" w:rsidP="00116110">
                  <w:pPr>
                    <w:spacing w:after="0" w:line="240" w:lineRule="auto"/>
                    <w:jc w:val="both"/>
                    <w:rPr>
                      <w:rFonts w:ascii="Bookman Old Style" w:hAnsi="Bookman Old Style"/>
                      <w:sz w:val="20"/>
                      <w:szCs w:val="20"/>
                      <w:lang w:val="es-ES"/>
                    </w:rPr>
                  </w:pPr>
                  <w:r w:rsidRPr="004F089D">
                    <w:rPr>
                      <w:rFonts w:ascii="Bookman Old Style" w:hAnsi="Bookman Old Style"/>
                      <w:b/>
                      <w:bCs/>
                      <w:sz w:val="20"/>
                      <w:szCs w:val="20"/>
                      <w:lang w:val="es-ES"/>
                    </w:rPr>
                    <w:t>Cantidad</w:t>
                  </w:r>
                </w:p>
              </w:tc>
              <w:tc>
                <w:tcPr>
                  <w:tcW w:w="1559" w:type="dxa"/>
                </w:tcPr>
                <w:p w14:paraId="35AB1E43" w14:textId="77777777" w:rsidR="00E74B89" w:rsidRPr="004F089D" w:rsidRDefault="00E74B89" w:rsidP="00116110">
                  <w:pPr>
                    <w:spacing w:after="0" w:line="240" w:lineRule="auto"/>
                    <w:jc w:val="both"/>
                    <w:rPr>
                      <w:rFonts w:ascii="Bookman Old Style" w:hAnsi="Bookman Old Style"/>
                      <w:sz w:val="20"/>
                      <w:szCs w:val="20"/>
                      <w:lang w:val="es-ES"/>
                    </w:rPr>
                  </w:pPr>
                  <w:r w:rsidRPr="004F089D">
                    <w:rPr>
                      <w:rFonts w:ascii="Bookman Old Style" w:hAnsi="Bookman Old Style"/>
                      <w:b/>
                      <w:bCs/>
                      <w:sz w:val="20"/>
                      <w:szCs w:val="20"/>
                      <w:lang w:val="es-ES"/>
                    </w:rPr>
                    <w:t>Cargo</w:t>
                  </w:r>
                </w:p>
              </w:tc>
              <w:tc>
                <w:tcPr>
                  <w:tcW w:w="1327" w:type="dxa"/>
                </w:tcPr>
                <w:p w14:paraId="00B4B5E1" w14:textId="77777777" w:rsidR="00E74B89" w:rsidRPr="004F089D" w:rsidRDefault="00E74B89" w:rsidP="00116110">
                  <w:pPr>
                    <w:spacing w:after="0" w:line="240" w:lineRule="auto"/>
                    <w:jc w:val="both"/>
                    <w:rPr>
                      <w:rFonts w:ascii="Bookman Old Style" w:hAnsi="Bookman Old Style"/>
                      <w:sz w:val="20"/>
                      <w:szCs w:val="20"/>
                      <w:lang w:val="es-ES"/>
                    </w:rPr>
                  </w:pPr>
                  <w:r w:rsidRPr="004F089D">
                    <w:rPr>
                      <w:rFonts w:ascii="Bookman Old Style" w:hAnsi="Bookman Old Style"/>
                      <w:b/>
                      <w:bCs/>
                      <w:sz w:val="20"/>
                      <w:szCs w:val="20"/>
                      <w:lang w:val="es-ES"/>
                    </w:rPr>
                    <w:t>Niveles</w:t>
                  </w:r>
                </w:p>
              </w:tc>
            </w:tr>
            <w:tr w:rsidR="00E74B89" w:rsidRPr="004F089D" w14:paraId="50EB9BBE" w14:textId="77777777" w:rsidTr="00E74B89">
              <w:tc>
                <w:tcPr>
                  <w:tcW w:w="1135" w:type="dxa"/>
                  <w:vMerge w:val="restart"/>
                </w:tcPr>
                <w:p w14:paraId="608AF4D5" w14:textId="77777777" w:rsidR="00E74B89" w:rsidRPr="004F089D" w:rsidRDefault="00E74B89" w:rsidP="00116110">
                  <w:pPr>
                    <w:spacing w:after="0" w:line="240" w:lineRule="auto"/>
                    <w:jc w:val="both"/>
                    <w:rPr>
                      <w:rFonts w:ascii="Bookman Old Style" w:hAnsi="Bookman Old Style" w:cs="Arial"/>
                      <w:sz w:val="20"/>
                      <w:szCs w:val="20"/>
                      <w:shd w:val="clear" w:color="auto" w:fill="FFFFFF"/>
                    </w:rPr>
                  </w:pPr>
                  <w:r w:rsidRPr="004F089D">
                    <w:rPr>
                      <w:rFonts w:ascii="Bookman Old Style" w:hAnsi="Bookman Old Style" w:cs="Arial"/>
                      <w:sz w:val="20"/>
                      <w:szCs w:val="20"/>
                      <w:shd w:val="clear" w:color="auto" w:fill="FFFFFF"/>
                      <w:lang w:val="es-ES"/>
                    </w:rPr>
                    <w:t>Dirección de Apoyo Territorial</w:t>
                  </w:r>
                </w:p>
              </w:tc>
              <w:tc>
                <w:tcPr>
                  <w:tcW w:w="993" w:type="dxa"/>
                </w:tcPr>
                <w:p w14:paraId="4DDF8C52" w14:textId="77777777" w:rsidR="00E74B89" w:rsidRPr="004F089D" w:rsidRDefault="00E74B89" w:rsidP="00116110">
                  <w:pPr>
                    <w:spacing w:after="0" w:line="240" w:lineRule="auto"/>
                    <w:jc w:val="both"/>
                    <w:rPr>
                      <w:rFonts w:ascii="Bookman Old Style" w:hAnsi="Bookman Old Style" w:cs="Arial"/>
                      <w:b/>
                      <w:bCs/>
                      <w:sz w:val="20"/>
                      <w:szCs w:val="20"/>
                      <w:shd w:val="clear" w:color="auto" w:fill="FFFFFF"/>
                    </w:rPr>
                  </w:pPr>
                  <w:r w:rsidRPr="004F089D">
                    <w:rPr>
                      <w:rFonts w:ascii="Bookman Old Style" w:hAnsi="Bookman Old Style"/>
                      <w:sz w:val="20"/>
                      <w:szCs w:val="20"/>
                      <w:lang w:val="es-ES"/>
                    </w:rPr>
                    <w:t>1</w:t>
                  </w:r>
                </w:p>
              </w:tc>
              <w:tc>
                <w:tcPr>
                  <w:tcW w:w="1559" w:type="dxa"/>
                </w:tcPr>
                <w:p w14:paraId="14170E64" w14:textId="77777777" w:rsidR="00E74B89" w:rsidRPr="004F089D" w:rsidRDefault="00E74B89" w:rsidP="00116110">
                  <w:pPr>
                    <w:spacing w:after="0" w:line="240" w:lineRule="auto"/>
                    <w:jc w:val="both"/>
                    <w:rPr>
                      <w:rFonts w:ascii="Bookman Old Style" w:hAnsi="Bookman Old Style" w:cs="Arial"/>
                      <w:b/>
                      <w:bCs/>
                      <w:sz w:val="20"/>
                      <w:szCs w:val="20"/>
                      <w:shd w:val="clear" w:color="auto" w:fill="FFFFFF"/>
                    </w:rPr>
                  </w:pPr>
                  <w:r w:rsidRPr="004F089D">
                    <w:rPr>
                      <w:rFonts w:ascii="Bookman Old Style" w:hAnsi="Bookman Old Style"/>
                      <w:sz w:val="20"/>
                      <w:szCs w:val="20"/>
                      <w:lang w:val="es-ES"/>
                    </w:rPr>
                    <w:t>Director Nacional I</w:t>
                  </w:r>
                </w:p>
              </w:tc>
              <w:tc>
                <w:tcPr>
                  <w:tcW w:w="1327" w:type="dxa"/>
                </w:tcPr>
                <w:p w14:paraId="538FDBAF" w14:textId="77777777" w:rsidR="00E74B89" w:rsidRPr="004F089D" w:rsidRDefault="00E74B89" w:rsidP="00116110">
                  <w:pPr>
                    <w:spacing w:after="0" w:line="240" w:lineRule="auto"/>
                    <w:jc w:val="both"/>
                    <w:rPr>
                      <w:rFonts w:ascii="Bookman Old Style" w:hAnsi="Bookman Old Style" w:cs="Arial"/>
                      <w:b/>
                      <w:bCs/>
                      <w:sz w:val="20"/>
                      <w:szCs w:val="20"/>
                      <w:shd w:val="clear" w:color="auto" w:fill="FFFFFF"/>
                    </w:rPr>
                  </w:pPr>
                  <w:r w:rsidRPr="004F089D">
                    <w:rPr>
                      <w:rFonts w:ascii="Bookman Old Style" w:hAnsi="Bookman Old Style"/>
                      <w:sz w:val="20"/>
                      <w:szCs w:val="20"/>
                      <w:lang w:val="es-ES"/>
                    </w:rPr>
                    <w:t xml:space="preserve">Directivo </w:t>
                  </w:r>
                </w:p>
              </w:tc>
            </w:tr>
            <w:tr w:rsidR="00E74B89" w:rsidRPr="004F089D" w14:paraId="7545E676" w14:textId="77777777" w:rsidTr="00E74B89">
              <w:tc>
                <w:tcPr>
                  <w:tcW w:w="1135" w:type="dxa"/>
                  <w:vMerge/>
                </w:tcPr>
                <w:p w14:paraId="79C2B9B0" w14:textId="77777777" w:rsidR="00E74B89" w:rsidRPr="004F089D" w:rsidRDefault="00E74B89" w:rsidP="00116110">
                  <w:pPr>
                    <w:spacing w:after="0" w:line="240" w:lineRule="auto"/>
                    <w:jc w:val="both"/>
                    <w:rPr>
                      <w:rFonts w:ascii="Bookman Old Style" w:hAnsi="Bookman Old Style" w:cs="Arial"/>
                      <w:b/>
                      <w:bCs/>
                      <w:sz w:val="20"/>
                      <w:szCs w:val="20"/>
                      <w:shd w:val="clear" w:color="auto" w:fill="FFFFFF"/>
                    </w:rPr>
                  </w:pPr>
                </w:p>
              </w:tc>
              <w:tc>
                <w:tcPr>
                  <w:tcW w:w="993" w:type="dxa"/>
                </w:tcPr>
                <w:p w14:paraId="3E5A83D5" w14:textId="77777777" w:rsidR="00E74B89" w:rsidRPr="004F089D" w:rsidRDefault="00E74B89" w:rsidP="00116110">
                  <w:pPr>
                    <w:spacing w:after="0" w:line="240" w:lineRule="auto"/>
                    <w:jc w:val="both"/>
                    <w:rPr>
                      <w:rFonts w:ascii="Bookman Old Style" w:hAnsi="Bookman Old Style" w:cs="Arial"/>
                      <w:b/>
                      <w:bCs/>
                      <w:sz w:val="20"/>
                      <w:szCs w:val="20"/>
                      <w:shd w:val="clear" w:color="auto" w:fill="FFFFFF"/>
                    </w:rPr>
                  </w:pPr>
                  <w:r w:rsidRPr="004F089D">
                    <w:rPr>
                      <w:rFonts w:ascii="Bookman Old Style" w:hAnsi="Bookman Old Style"/>
                      <w:sz w:val="20"/>
                      <w:szCs w:val="20"/>
                      <w:lang w:val="es-ES"/>
                    </w:rPr>
                    <w:t>2</w:t>
                  </w:r>
                </w:p>
              </w:tc>
              <w:tc>
                <w:tcPr>
                  <w:tcW w:w="1559" w:type="dxa"/>
                  <w:vAlign w:val="bottom"/>
                </w:tcPr>
                <w:p w14:paraId="318055A0" w14:textId="77777777" w:rsidR="00E74B89" w:rsidRPr="004F089D" w:rsidRDefault="00E74B89" w:rsidP="00116110">
                  <w:pPr>
                    <w:spacing w:after="0" w:line="240" w:lineRule="auto"/>
                    <w:jc w:val="both"/>
                    <w:rPr>
                      <w:rFonts w:ascii="Bookman Old Style" w:hAnsi="Bookman Old Style" w:cs="Arial"/>
                      <w:b/>
                      <w:bCs/>
                      <w:sz w:val="20"/>
                      <w:szCs w:val="20"/>
                      <w:shd w:val="clear" w:color="auto" w:fill="FFFFFF"/>
                    </w:rPr>
                  </w:pPr>
                  <w:r w:rsidRPr="004F089D">
                    <w:rPr>
                      <w:rFonts w:ascii="Bookman Old Style" w:hAnsi="Bookman Old Style"/>
                      <w:color w:val="000000"/>
                      <w:sz w:val="20"/>
                      <w:szCs w:val="20"/>
                      <w:lang w:val="es-ES"/>
                    </w:rPr>
                    <w:t>Fiscal Delegado ante Tribunal del Distrito</w:t>
                  </w:r>
                </w:p>
              </w:tc>
              <w:tc>
                <w:tcPr>
                  <w:tcW w:w="1327" w:type="dxa"/>
                </w:tcPr>
                <w:p w14:paraId="2361AD66" w14:textId="77777777" w:rsidR="00E74B89" w:rsidRPr="004F089D" w:rsidRDefault="00E74B89" w:rsidP="00116110">
                  <w:pPr>
                    <w:spacing w:after="0" w:line="240" w:lineRule="auto"/>
                    <w:jc w:val="both"/>
                    <w:rPr>
                      <w:rFonts w:ascii="Bookman Old Style" w:hAnsi="Bookman Old Style" w:cs="Arial"/>
                      <w:b/>
                      <w:bCs/>
                      <w:sz w:val="20"/>
                      <w:szCs w:val="20"/>
                      <w:shd w:val="clear" w:color="auto" w:fill="FFFFFF"/>
                    </w:rPr>
                  </w:pPr>
                  <w:r w:rsidRPr="004F089D">
                    <w:rPr>
                      <w:rFonts w:ascii="Bookman Old Style" w:hAnsi="Bookman Old Style"/>
                      <w:sz w:val="20"/>
                      <w:szCs w:val="20"/>
                      <w:lang w:val="es-ES"/>
                    </w:rPr>
                    <w:t>Profesional</w:t>
                  </w:r>
                </w:p>
              </w:tc>
            </w:tr>
            <w:tr w:rsidR="00E74B89" w:rsidRPr="004F089D" w14:paraId="4C8994D7" w14:textId="77777777" w:rsidTr="00E74B89">
              <w:tc>
                <w:tcPr>
                  <w:tcW w:w="1135" w:type="dxa"/>
                  <w:vMerge/>
                </w:tcPr>
                <w:p w14:paraId="15A736DA" w14:textId="77777777" w:rsidR="00E74B89" w:rsidRPr="004F089D" w:rsidRDefault="00E74B89" w:rsidP="00116110">
                  <w:pPr>
                    <w:spacing w:after="0" w:line="240" w:lineRule="auto"/>
                    <w:jc w:val="both"/>
                    <w:rPr>
                      <w:rFonts w:ascii="Bookman Old Style" w:hAnsi="Bookman Old Style" w:cs="Arial"/>
                      <w:b/>
                      <w:bCs/>
                      <w:sz w:val="20"/>
                      <w:szCs w:val="20"/>
                      <w:shd w:val="clear" w:color="auto" w:fill="FFFFFF"/>
                    </w:rPr>
                  </w:pPr>
                </w:p>
              </w:tc>
              <w:tc>
                <w:tcPr>
                  <w:tcW w:w="993" w:type="dxa"/>
                </w:tcPr>
                <w:p w14:paraId="4AF017F2" w14:textId="77777777" w:rsidR="00E74B89" w:rsidRPr="004F089D" w:rsidRDefault="00E74B89" w:rsidP="00116110">
                  <w:pPr>
                    <w:spacing w:after="0" w:line="240" w:lineRule="auto"/>
                    <w:jc w:val="both"/>
                    <w:rPr>
                      <w:rFonts w:ascii="Bookman Old Style" w:hAnsi="Bookman Old Style" w:cs="Arial"/>
                      <w:b/>
                      <w:bCs/>
                      <w:sz w:val="20"/>
                      <w:szCs w:val="20"/>
                      <w:shd w:val="clear" w:color="auto" w:fill="FFFFFF"/>
                    </w:rPr>
                  </w:pPr>
                  <w:r w:rsidRPr="004F089D">
                    <w:rPr>
                      <w:rFonts w:ascii="Bookman Old Style" w:hAnsi="Bookman Old Style"/>
                      <w:sz w:val="20"/>
                      <w:szCs w:val="20"/>
                      <w:lang w:val="es-ES"/>
                    </w:rPr>
                    <w:t>20</w:t>
                  </w:r>
                </w:p>
              </w:tc>
              <w:tc>
                <w:tcPr>
                  <w:tcW w:w="1559" w:type="dxa"/>
                  <w:vAlign w:val="bottom"/>
                </w:tcPr>
                <w:p w14:paraId="77D37514" w14:textId="77777777" w:rsidR="00E74B89" w:rsidRPr="004F089D" w:rsidRDefault="00E74B89" w:rsidP="00116110">
                  <w:pPr>
                    <w:spacing w:after="0" w:line="240" w:lineRule="auto"/>
                    <w:jc w:val="both"/>
                    <w:rPr>
                      <w:rFonts w:ascii="Bookman Old Style" w:hAnsi="Bookman Old Style" w:cs="Arial"/>
                      <w:b/>
                      <w:bCs/>
                      <w:sz w:val="20"/>
                      <w:szCs w:val="20"/>
                      <w:shd w:val="clear" w:color="auto" w:fill="FFFFFF"/>
                    </w:rPr>
                  </w:pPr>
                  <w:r w:rsidRPr="004F089D">
                    <w:rPr>
                      <w:rFonts w:ascii="Bookman Old Style" w:hAnsi="Bookman Old Style"/>
                      <w:color w:val="000000"/>
                      <w:sz w:val="20"/>
                      <w:szCs w:val="20"/>
                      <w:lang w:val="es-ES"/>
                    </w:rPr>
                    <w:t>Fiscal Delegado ante Jueces Penales de Circuito Especializado</w:t>
                  </w:r>
                </w:p>
              </w:tc>
              <w:tc>
                <w:tcPr>
                  <w:tcW w:w="1327" w:type="dxa"/>
                </w:tcPr>
                <w:p w14:paraId="063F7C20" w14:textId="77777777" w:rsidR="00E74B89" w:rsidRPr="004F089D" w:rsidRDefault="00E74B89" w:rsidP="00116110">
                  <w:pPr>
                    <w:spacing w:after="0" w:line="240" w:lineRule="auto"/>
                    <w:jc w:val="both"/>
                    <w:rPr>
                      <w:rFonts w:ascii="Bookman Old Style" w:hAnsi="Bookman Old Style" w:cs="Arial"/>
                      <w:b/>
                      <w:bCs/>
                      <w:sz w:val="20"/>
                      <w:szCs w:val="20"/>
                      <w:shd w:val="clear" w:color="auto" w:fill="FFFFFF"/>
                    </w:rPr>
                  </w:pPr>
                  <w:r w:rsidRPr="004F089D">
                    <w:rPr>
                      <w:rFonts w:ascii="Bookman Old Style" w:hAnsi="Bookman Old Style"/>
                      <w:sz w:val="20"/>
                      <w:szCs w:val="20"/>
                      <w:lang w:val="es-ES"/>
                    </w:rPr>
                    <w:t>Profesional</w:t>
                  </w:r>
                </w:p>
              </w:tc>
            </w:tr>
            <w:tr w:rsidR="00E74B89" w:rsidRPr="004F089D" w14:paraId="2472CDEA" w14:textId="77777777" w:rsidTr="00E74B89">
              <w:tc>
                <w:tcPr>
                  <w:tcW w:w="1135" w:type="dxa"/>
                  <w:vMerge/>
                </w:tcPr>
                <w:p w14:paraId="551FE54E" w14:textId="77777777" w:rsidR="00E74B89" w:rsidRPr="004F089D" w:rsidRDefault="00E74B89" w:rsidP="00116110">
                  <w:pPr>
                    <w:spacing w:after="0" w:line="240" w:lineRule="auto"/>
                    <w:jc w:val="both"/>
                    <w:rPr>
                      <w:rFonts w:ascii="Bookman Old Style" w:hAnsi="Bookman Old Style" w:cs="Arial"/>
                      <w:b/>
                      <w:bCs/>
                      <w:sz w:val="20"/>
                      <w:szCs w:val="20"/>
                      <w:shd w:val="clear" w:color="auto" w:fill="FFFFFF"/>
                    </w:rPr>
                  </w:pPr>
                </w:p>
              </w:tc>
              <w:tc>
                <w:tcPr>
                  <w:tcW w:w="993" w:type="dxa"/>
                </w:tcPr>
                <w:p w14:paraId="43ACBC13" w14:textId="77777777" w:rsidR="00E74B89" w:rsidRPr="004F089D" w:rsidRDefault="00E74B89" w:rsidP="00116110">
                  <w:pPr>
                    <w:spacing w:after="0" w:line="240" w:lineRule="auto"/>
                    <w:jc w:val="both"/>
                    <w:rPr>
                      <w:rFonts w:ascii="Bookman Old Style" w:hAnsi="Bookman Old Style" w:cs="Arial"/>
                      <w:b/>
                      <w:bCs/>
                      <w:sz w:val="20"/>
                      <w:szCs w:val="20"/>
                      <w:shd w:val="clear" w:color="auto" w:fill="FFFFFF"/>
                    </w:rPr>
                  </w:pPr>
                  <w:r w:rsidRPr="004F089D">
                    <w:rPr>
                      <w:rFonts w:ascii="Bookman Old Style" w:hAnsi="Bookman Old Style"/>
                      <w:sz w:val="20"/>
                      <w:szCs w:val="20"/>
                      <w:lang w:val="es-ES"/>
                    </w:rPr>
                    <w:t>5</w:t>
                  </w:r>
                </w:p>
              </w:tc>
              <w:tc>
                <w:tcPr>
                  <w:tcW w:w="1559" w:type="dxa"/>
                  <w:vAlign w:val="bottom"/>
                </w:tcPr>
                <w:p w14:paraId="54B7FD77" w14:textId="77777777" w:rsidR="00E74B89" w:rsidRPr="004F089D" w:rsidRDefault="00E74B89" w:rsidP="00116110">
                  <w:pPr>
                    <w:spacing w:after="0" w:line="240" w:lineRule="auto"/>
                    <w:jc w:val="both"/>
                    <w:rPr>
                      <w:rFonts w:ascii="Bookman Old Style" w:hAnsi="Bookman Old Style" w:cs="Arial"/>
                      <w:b/>
                      <w:bCs/>
                      <w:sz w:val="20"/>
                      <w:szCs w:val="20"/>
                      <w:shd w:val="clear" w:color="auto" w:fill="FFFFFF"/>
                    </w:rPr>
                  </w:pPr>
                  <w:r w:rsidRPr="004F089D">
                    <w:rPr>
                      <w:rFonts w:ascii="Bookman Old Style" w:hAnsi="Bookman Old Style"/>
                      <w:color w:val="000000"/>
                      <w:sz w:val="20"/>
                      <w:szCs w:val="20"/>
                      <w:lang w:val="es-ES"/>
                    </w:rPr>
                    <w:t>Fiscal Delegado ante Jueces del Circuito</w:t>
                  </w:r>
                </w:p>
              </w:tc>
              <w:tc>
                <w:tcPr>
                  <w:tcW w:w="1327" w:type="dxa"/>
                </w:tcPr>
                <w:p w14:paraId="3183B2E5" w14:textId="77777777" w:rsidR="00E74B89" w:rsidRPr="004F089D" w:rsidRDefault="00E74B89" w:rsidP="00116110">
                  <w:pPr>
                    <w:spacing w:after="0" w:line="240" w:lineRule="auto"/>
                    <w:jc w:val="both"/>
                    <w:rPr>
                      <w:rFonts w:ascii="Bookman Old Style" w:hAnsi="Bookman Old Style" w:cs="Arial"/>
                      <w:b/>
                      <w:bCs/>
                      <w:sz w:val="20"/>
                      <w:szCs w:val="20"/>
                      <w:shd w:val="clear" w:color="auto" w:fill="FFFFFF"/>
                    </w:rPr>
                  </w:pPr>
                  <w:r w:rsidRPr="004F089D">
                    <w:rPr>
                      <w:rFonts w:ascii="Bookman Old Style" w:hAnsi="Bookman Old Style"/>
                      <w:sz w:val="20"/>
                      <w:szCs w:val="20"/>
                      <w:lang w:val="es-ES"/>
                    </w:rPr>
                    <w:t>Profesional</w:t>
                  </w:r>
                </w:p>
              </w:tc>
            </w:tr>
            <w:tr w:rsidR="00E74B89" w:rsidRPr="004F089D" w14:paraId="659A394C" w14:textId="77777777" w:rsidTr="00E74B89">
              <w:tc>
                <w:tcPr>
                  <w:tcW w:w="1135" w:type="dxa"/>
                  <w:vMerge/>
                </w:tcPr>
                <w:p w14:paraId="635251DD" w14:textId="77777777" w:rsidR="00E74B89" w:rsidRPr="004F089D" w:rsidRDefault="00E74B89" w:rsidP="00116110">
                  <w:pPr>
                    <w:spacing w:after="0" w:line="240" w:lineRule="auto"/>
                    <w:jc w:val="both"/>
                    <w:rPr>
                      <w:rFonts w:ascii="Bookman Old Style" w:hAnsi="Bookman Old Style" w:cs="Arial"/>
                      <w:b/>
                      <w:bCs/>
                      <w:sz w:val="20"/>
                      <w:szCs w:val="20"/>
                      <w:shd w:val="clear" w:color="auto" w:fill="FFFFFF"/>
                    </w:rPr>
                  </w:pPr>
                </w:p>
              </w:tc>
              <w:tc>
                <w:tcPr>
                  <w:tcW w:w="993" w:type="dxa"/>
                </w:tcPr>
                <w:p w14:paraId="681B6C8A" w14:textId="77777777" w:rsidR="00E74B89" w:rsidRPr="004F089D" w:rsidRDefault="00E74B89" w:rsidP="00116110">
                  <w:pPr>
                    <w:spacing w:after="0" w:line="240" w:lineRule="auto"/>
                    <w:jc w:val="both"/>
                    <w:rPr>
                      <w:rFonts w:ascii="Bookman Old Style" w:hAnsi="Bookman Old Style" w:cs="Arial"/>
                      <w:b/>
                      <w:bCs/>
                      <w:sz w:val="20"/>
                      <w:szCs w:val="20"/>
                      <w:shd w:val="clear" w:color="auto" w:fill="FFFFFF"/>
                    </w:rPr>
                  </w:pPr>
                  <w:r w:rsidRPr="004F089D">
                    <w:rPr>
                      <w:rFonts w:ascii="Bookman Old Style" w:hAnsi="Bookman Old Style"/>
                      <w:sz w:val="20"/>
                      <w:szCs w:val="20"/>
                      <w:lang w:val="es-ES"/>
                    </w:rPr>
                    <w:t>5</w:t>
                  </w:r>
                </w:p>
              </w:tc>
              <w:tc>
                <w:tcPr>
                  <w:tcW w:w="1559" w:type="dxa"/>
                  <w:vAlign w:val="bottom"/>
                </w:tcPr>
                <w:p w14:paraId="7F1FE17D" w14:textId="77777777" w:rsidR="00E74B89" w:rsidRPr="004F089D" w:rsidRDefault="00E74B89" w:rsidP="00116110">
                  <w:pPr>
                    <w:spacing w:after="0" w:line="240" w:lineRule="auto"/>
                    <w:jc w:val="both"/>
                    <w:rPr>
                      <w:rFonts w:ascii="Bookman Old Style" w:hAnsi="Bookman Old Style" w:cs="Arial"/>
                      <w:b/>
                      <w:bCs/>
                      <w:sz w:val="20"/>
                      <w:szCs w:val="20"/>
                      <w:shd w:val="clear" w:color="auto" w:fill="FFFFFF"/>
                    </w:rPr>
                  </w:pPr>
                  <w:r w:rsidRPr="004F089D">
                    <w:rPr>
                      <w:rFonts w:ascii="Bookman Old Style" w:hAnsi="Bookman Old Style"/>
                      <w:color w:val="000000"/>
                      <w:sz w:val="20"/>
                      <w:szCs w:val="20"/>
                      <w:lang w:val="es-ES"/>
                    </w:rPr>
                    <w:t>Fiscal Delegado ante Jueces Municipales y Promiscuos</w:t>
                  </w:r>
                </w:p>
              </w:tc>
              <w:tc>
                <w:tcPr>
                  <w:tcW w:w="1327" w:type="dxa"/>
                </w:tcPr>
                <w:p w14:paraId="051A862E" w14:textId="77777777" w:rsidR="00E74B89" w:rsidRPr="004F089D" w:rsidRDefault="00E74B89" w:rsidP="00116110">
                  <w:pPr>
                    <w:spacing w:after="0" w:line="240" w:lineRule="auto"/>
                    <w:jc w:val="both"/>
                    <w:rPr>
                      <w:rFonts w:ascii="Bookman Old Style" w:hAnsi="Bookman Old Style" w:cs="Arial"/>
                      <w:b/>
                      <w:bCs/>
                      <w:sz w:val="20"/>
                      <w:szCs w:val="20"/>
                      <w:shd w:val="clear" w:color="auto" w:fill="FFFFFF"/>
                    </w:rPr>
                  </w:pPr>
                  <w:r w:rsidRPr="004F089D">
                    <w:rPr>
                      <w:rFonts w:ascii="Bookman Old Style" w:hAnsi="Bookman Old Style"/>
                      <w:sz w:val="20"/>
                      <w:szCs w:val="20"/>
                      <w:lang w:val="es-ES"/>
                    </w:rPr>
                    <w:t>Profesional</w:t>
                  </w:r>
                </w:p>
              </w:tc>
            </w:tr>
            <w:tr w:rsidR="00E74B89" w:rsidRPr="004F089D" w14:paraId="78A53B88" w14:textId="77777777" w:rsidTr="00E74B89">
              <w:tc>
                <w:tcPr>
                  <w:tcW w:w="1135" w:type="dxa"/>
                  <w:vMerge/>
                </w:tcPr>
                <w:p w14:paraId="6895075A" w14:textId="77777777" w:rsidR="00E74B89" w:rsidRPr="004F089D" w:rsidRDefault="00E74B89" w:rsidP="00116110">
                  <w:pPr>
                    <w:spacing w:after="0" w:line="240" w:lineRule="auto"/>
                    <w:jc w:val="both"/>
                    <w:rPr>
                      <w:rFonts w:ascii="Bookman Old Style" w:hAnsi="Bookman Old Style" w:cs="Arial"/>
                      <w:b/>
                      <w:bCs/>
                      <w:sz w:val="20"/>
                      <w:szCs w:val="20"/>
                      <w:shd w:val="clear" w:color="auto" w:fill="FFFFFF"/>
                    </w:rPr>
                  </w:pPr>
                </w:p>
              </w:tc>
              <w:tc>
                <w:tcPr>
                  <w:tcW w:w="993" w:type="dxa"/>
                </w:tcPr>
                <w:p w14:paraId="3847F35E" w14:textId="77777777" w:rsidR="00E74B89" w:rsidRPr="004F089D" w:rsidRDefault="00E74B89" w:rsidP="00116110">
                  <w:pPr>
                    <w:spacing w:after="0" w:line="240" w:lineRule="auto"/>
                    <w:jc w:val="both"/>
                    <w:rPr>
                      <w:rFonts w:ascii="Bookman Old Style" w:hAnsi="Bookman Old Style" w:cs="Arial"/>
                      <w:b/>
                      <w:bCs/>
                      <w:sz w:val="20"/>
                      <w:szCs w:val="20"/>
                      <w:shd w:val="clear" w:color="auto" w:fill="FFFFFF"/>
                    </w:rPr>
                  </w:pPr>
                  <w:r w:rsidRPr="004F089D">
                    <w:rPr>
                      <w:rFonts w:ascii="Bookman Old Style" w:hAnsi="Bookman Old Style"/>
                      <w:sz w:val="20"/>
                      <w:szCs w:val="20"/>
                      <w:lang w:val="es-ES"/>
                    </w:rPr>
                    <w:t>1</w:t>
                  </w:r>
                </w:p>
              </w:tc>
              <w:tc>
                <w:tcPr>
                  <w:tcW w:w="1559" w:type="dxa"/>
                  <w:vAlign w:val="bottom"/>
                </w:tcPr>
                <w:p w14:paraId="3B5037AA" w14:textId="77777777" w:rsidR="00E74B89" w:rsidRPr="004F089D" w:rsidRDefault="00E74B89" w:rsidP="00116110">
                  <w:pPr>
                    <w:spacing w:after="0" w:line="240" w:lineRule="auto"/>
                    <w:jc w:val="both"/>
                    <w:rPr>
                      <w:rFonts w:ascii="Bookman Old Style" w:hAnsi="Bookman Old Style" w:cs="Arial"/>
                      <w:b/>
                      <w:bCs/>
                      <w:sz w:val="20"/>
                      <w:szCs w:val="20"/>
                      <w:shd w:val="clear" w:color="auto" w:fill="FFFFFF"/>
                    </w:rPr>
                  </w:pPr>
                  <w:r w:rsidRPr="004F089D">
                    <w:rPr>
                      <w:rFonts w:ascii="Bookman Old Style" w:hAnsi="Bookman Old Style"/>
                      <w:color w:val="000000"/>
                      <w:sz w:val="20"/>
                      <w:szCs w:val="20"/>
                      <w:lang w:val="es-ES"/>
                    </w:rPr>
                    <w:t>Profesional Experto</w:t>
                  </w:r>
                </w:p>
              </w:tc>
              <w:tc>
                <w:tcPr>
                  <w:tcW w:w="1327" w:type="dxa"/>
                </w:tcPr>
                <w:p w14:paraId="0F74386C" w14:textId="77777777" w:rsidR="00E74B89" w:rsidRPr="004F089D" w:rsidRDefault="00E74B89" w:rsidP="00116110">
                  <w:pPr>
                    <w:spacing w:after="0" w:line="240" w:lineRule="auto"/>
                    <w:jc w:val="both"/>
                    <w:rPr>
                      <w:rFonts w:ascii="Bookman Old Style" w:hAnsi="Bookman Old Style" w:cs="Arial"/>
                      <w:b/>
                      <w:bCs/>
                      <w:sz w:val="20"/>
                      <w:szCs w:val="20"/>
                      <w:shd w:val="clear" w:color="auto" w:fill="FFFFFF"/>
                    </w:rPr>
                  </w:pPr>
                  <w:r w:rsidRPr="004F089D">
                    <w:rPr>
                      <w:rFonts w:ascii="Bookman Old Style" w:hAnsi="Bookman Old Style"/>
                      <w:sz w:val="20"/>
                      <w:szCs w:val="20"/>
                      <w:lang w:val="es-ES"/>
                    </w:rPr>
                    <w:t>Profesional</w:t>
                  </w:r>
                </w:p>
              </w:tc>
            </w:tr>
            <w:tr w:rsidR="00E74B89" w:rsidRPr="004F089D" w14:paraId="111C9190" w14:textId="77777777" w:rsidTr="00E74B89">
              <w:tc>
                <w:tcPr>
                  <w:tcW w:w="1135" w:type="dxa"/>
                  <w:vMerge/>
                </w:tcPr>
                <w:p w14:paraId="75E9C85D" w14:textId="77777777" w:rsidR="00E74B89" w:rsidRPr="004F089D" w:rsidRDefault="00E74B89" w:rsidP="00116110">
                  <w:pPr>
                    <w:spacing w:after="0" w:line="240" w:lineRule="auto"/>
                    <w:jc w:val="both"/>
                    <w:rPr>
                      <w:rFonts w:ascii="Bookman Old Style" w:hAnsi="Bookman Old Style" w:cs="Arial"/>
                      <w:b/>
                      <w:bCs/>
                      <w:sz w:val="20"/>
                      <w:szCs w:val="20"/>
                      <w:shd w:val="clear" w:color="auto" w:fill="FFFFFF"/>
                    </w:rPr>
                  </w:pPr>
                </w:p>
              </w:tc>
              <w:tc>
                <w:tcPr>
                  <w:tcW w:w="993" w:type="dxa"/>
                </w:tcPr>
                <w:p w14:paraId="24B890A6" w14:textId="77777777" w:rsidR="00E74B89" w:rsidRPr="004F089D" w:rsidRDefault="00E74B89" w:rsidP="00116110">
                  <w:pPr>
                    <w:spacing w:after="0" w:line="240" w:lineRule="auto"/>
                    <w:jc w:val="both"/>
                    <w:rPr>
                      <w:rFonts w:ascii="Bookman Old Style" w:hAnsi="Bookman Old Style" w:cs="Arial"/>
                      <w:b/>
                      <w:bCs/>
                      <w:sz w:val="20"/>
                      <w:szCs w:val="20"/>
                      <w:shd w:val="clear" w:color="auto" w:fill="FFFFFF"/>
                    </w:rPr>
                  </w:pPr>
                  <w:r w:rsidRPr="004F089D">
                    <w:rPr>
                      <w:rFonts w:ascii="Bookman Old Style" w:hAnsi="Bookman Old Style"/>
                      <w:sz w:val="20"/>
                      <w:szCs w:val="20"/>
                      <w:lang w:val="es-ES"/>
                    </w:rPr>
                    <w:t>2</w:t>
                  </w:r>
                </w:p>
              </w:tc>
              <w:tc>
                <w:tcPr>
                  <w:tcW w:w="1559" w:type="dxa"/>
                  <w:vAlign w:val="bottom"/>
                </w:tcPr>
                <w:p w14:paraId="5791E354" w14:textId="77777777" w:rsidR="00E74B89" w:rsidRPr="004F089D" w:rsidRDefault="00E74B89" w:rsidP="00116110">
                  <w:pPr>
                    <w:spacing w:after="0" w:line="240" w:lineRule="auto"/>
                    <w:jc w:val="both"/>
                    <w:rPr>
                      <w:rFonts w:ascii="Bookman Old Style" w:hAnsi="Bookman Old Style" w:cs="Arial"/>
                      <w:b/>
                      <w:bCs/>
                      <w:sz w:val="20"/>
                      <w:szCs w:val="20"/>
                      <w:shd w:val="clear" w:color="auto" w:fill="FFFFFF"/>
                    </w:rPr>
                  </w:pPr>
                  <w:r w:rsidRPr="004F089D">
                    <w:rPr>
                      <w:rFonts w:ascii="Bookman Old Style" w:hAnsi="Bookman Old Style"/>
                      <w:color w:val="000000"/>
                      <w:sz w:val="20"/>
                      <w:szCs w:val="20"/>
                      <w:lang w:val="es-ES"/>
                    </w:rPr>
                    <w:t>Profesional Especializado II</w:t>
                  </w:r>
                </w:p>
              </w:tc>
              <w:tc>
                <w:tcPr>
                  <w:tcW w:w="1327" w:type="dxa"/>
                </w:tcPr>
                <w:p w14:paraId="12CB021B" w14:textId="77777777" w:rsidR="00E74B89" w:rsidRPr="004F089D" w:rsidRDefault="00E74B89" w:rsidP="00116110">
                  <w:pPr>
                    <w:spacing w:after="0" w:line="240" w:lineRule="auto"/>
                    <w:jc w:val="both"/>
                    <w:rPr>
                      <w:rFonts w:ascii="Bookman Old Style" w:hAnsi="Bookman Old Style" w:cs="Arial"/>
                      <w:b/>
                      <w:bCs/>
                      <w:sz w:val="20"/>
                      <w:szCs w:val="20"/>
                      <w:shd w:val="clear" w:color="auto" w:fill="FFFFFF"/>
                    </w:rPr>
                  </w:pPr>
                  <w:r w:rsidRPr="004F089D">
                    <w:rPr>
                      <w:rFonts w:ascii="Bookman Old Style" w:hAnsi="Bookman Old Style"/>
                      <w:sz w:val="20"/>
                      <w:szCs w:val="20"/>
                      <w:lang w:val="es-ES"/>
                    </w:rPr>
                    <w:t>Profesional</w:t>
                  </w:r>
                </w:p>
              </w:tc>
            </w:tr>
            <w:tr w:rsidR="00E74B89" w:rsidRPr="004F089D" w14:paraId="37D48759" w14:textId="77777777" w:rsidTr="00E74B89">
              <w:tc>
                <w:tcPr>
                  <w:tcW w:w="1135" w:type="dxa"/>
                  <w:vMerge/>
                </w:tcPr>
                <w:p w14:paraId="10090D4B" w14:textId="77777777" w:rsidR="00E74B89" w:rsidRPr="004F089D" w:rsidRDefault="00E74B89" w:rsidP="00116110">
                  <w:pPr>
                    <w:spacing w:after="0" w:line="240" w:lineRule="auto"/>
                    <w:jc w:val="both"/>
                    <w:rPr>
                      <w:rFonts w:ascii="Bookman Old Style" w:hAnsi="Bookman Old Style" w:cs="Arial"/>
                      <w:b/>
                      <w:bCs/>
                      <w:sz w:val="20"/>
                      <w:szCs w:val="20"/>
                      <w:shd w:val="clear" w:color="auto" w:fill="FFFFFF"/>
                    </w:rPr>
                  </w:pPr>
                </w:p>
              </w:tc>
              <w:tc>
                <w:tcPr>
                  <w:tcW w:w="993" w:type="dxa"/>
                </w:tcPr>
                <w:p w14:paraId="464FB0C4" w14:textId="77777777" w:rsidR="00E74B89" w:rsidRPr="004F089D" w:rsidRDefault="00E74B89" w:rsidP="00116110">
                  <w:pPr>
                    <w:spacing w:after="0" w:line="240" w:lineRule="auto"/>
                    <w:jc w:val="both"/>
                    <w:rPr>
                      <w:rFonts w:ascii="Bookman Old Style" w:hAnsi="Bookman Old Style" w:cs="Arial"/>
                      <w:b/>
                      <w:bCs/>
                      <w:sz w:val="20"/>
                      <w:szCs w:val="20"/>
                      <w:shd w:val="clear" w:color="auto" w:fill="FFFFFF"/>
                    </w:rPr>
                  </w:pPr>
                  <w:r w:rsidRPr="004F089D">
                    <w:rPr>
                      <w:rFonts w:ascii="Bookman Old Style" w:hAnsi="Bookman Old Style"/>
                      <w:sz w:val="20"/>
                      <w:szCs w:val="20"/>
                      <w:lang w:val="es-ES"/>
                    </w:rPr>
                    <w:t>2</w:t>
                  </w:r>
                </w:p>
              </w:tc>
              <w:tc>
                <w:tcPr>
                  <w:tcW w:w="1559" w:type="dxa"/>
                  <w:vAlign w:val="bottom"/>
                </w:tcPr>
                <w:p w14:paraId="7A3D23B8" w14:textId="77777777" w:rsidR="00E74B89" w:rsidRPr="004F089D" w:rsidRDefault="00E74B89" w:rsidP="00116110">
                  <w:pPr>
                    <w:spacing w:after="0" w:line="240" w:lineRule="auto"/>
                    <w:jc w:val="both"/>
                    <w:rPr>
                      <w:rFonts w:ascii="Bookman Old Style" w:hAnsi="Bookman Old Style" w:cs="Arial"/>
                      <w:b/>
                      <w:bCs/>
                      <w:sz w:val="20"/>
                      <w:szCs w:val="20"/>
                      <w:shd w:val="clear" w:color="auto" w:fill="FFFFFF"/>
                    </w:rPr>
                  </w:pPr>
                  <w:r w:rsidRPr="004F089D">
                    <w:rPr>
                      <w:rFonts w:ascii="Bookman Old Style" w:hAnsi="Bookman Old Style"/>
                      <w:color w:val="000000"/>
                      <w:sz w:val="20"/>
                      <w:szCs w:val="20"/>
                      <w:lang w:val="es-ES"/>
                    </w:rPr>
                    <w:t>Profesional De Gestión III</w:t>
                  </w:r>
                </w:p>
              </w:tc>
              <w:tc>
                <w:tcPr>
                  <w:tcW w:w="1327" w:type="dxa"/>
                </w:tcPr>
                <w:p w14:paraId="169045DA" w14:textId="77777777" w:rsidR="00E74B89" w:rsidRPr="004F089D" w:rsidRDefault="00E74B89" w:rsidP="00116110">
                  <w:pPr>
                    <w:spacing w:after="0" w:line="240" w:lineRule="auto"/>
                    <w:jc w:val="both"/>
                    <w:rPr>
                      <w:rFonts w:ascii="Bookman Old Style" w:hAnsi="Bookman Old Style" w:cs="Arial"/>
                      <w:b/>
                      <w:bCs/>
                      <w:sz w:val="20"/>
                      <w:szCs w:val="20"/>
                      <w:shd w:val="clear" w:color="auto" w:fill="FFFFFF"/>
                    </w:rPr>
                  </w:pPr>
                  <w:r w:rsidRPr="004F089D">
                    <w:rPr>
                      <w:rFonts w:ascii="Bookman Old Style" w:hAnsi="Bookman Old Style"/>
                      <w:sz w:val="20"/>
                      <w:szCs w:val="20"/>
                      <w:lang w:val="es-ES"/>
                    </w:rPr>
                    <w:t>Profesional</w:t>
                  </w:r>
                </w:p>
              </w:tc>
            </w:tr>
            <w:tr w:rsidR="00E74B89" w:rsidRPr="004F089D" w14:paraId="6E72A790" w14:textId="77777777" w:rsidTr="00E74B89">
              <w:tc>
                <w:tcPr>
                  <w:tcW w:w="1135" w:type="dxa"/>
                  <w:vMerge/>
                </w:tcPr>
                <w:p w14:paraId="6F594249" w14:textId="77777777" w:rsidR="00E74B89" w:rsidRPr="004F089D" w:rsidRDefault="00E74B89" w:rsidP="00116110">
                  <w:pPr>
                    <w:spacing w:after="0" w:line="240" w:lineRule="auto"/>
                    <w:jc w:val="both"/>
                    <w:rPr>
                      <w:rFonts w:ascii="Bookman Old Style" w:hAnsi="Bookman Old Style" w:cs="Arial"/>
                      <w:b/>
                      <w:bCs/>
                      <w:sz w:val="20"/>
                      <w:szCs w:val="20"/>
                      <w:shd w:val="clear" w:color="auto" w:fill="FFFFFF"/>
                    </w:rPr>
                  </w:pPr>
                </w:p>
              </w:tc>
              <w:tc>
                <w:tcPr>
                  <w:tcW w:w="993" w:type="dxa"/>
                </w:tcPr>
                <w:p w14:paraId="4E50EC5F" w14:textId="77777777" w:rsidR="00E74B89" w:rsidRPr="004F089D" w:rsidRDefault="00E74B89" w:rsidP="00116110">
                  <w:pPr>
                    <w:spacing w:after="0" w:line="240" w:lineRule="auto"/>
                    <w:jc w:val="both"/>
                    <w:rPr>
                      <w:rFonts w:ascii="Bookman Old Style" w:hAnsi="Bookman Old Style" w:cs="Arial"/>
                      <w:b/>
                      <w:bCs/>
                      <w:sz w:val="20"/>
                      <w:szCs w:val="20"/>
                      <w:shd w:val="clear" w:color="auto" w:fill="FFFFFF"/>
                    </w:rPr>
                  </w:pPr>
                  <w:r w:rsidRPr="004F089D">
                    <w:rPr>
                      <w:rFonts w:ascii="Bookman Old Style" w:hAnsi="Bookman Old Style"/>
                      <w:sz w:val="20"/>
                      <w:szCs w:val="20"/>
                      <w:lang w:val="es-ES"/>
                    </w:rPr>
                    <w:t>12</w:t>
                  </w:r>
                </w:p>
              </w:tc>
              <w:tc>
                <w:tcPr>
                  <w:tcW w:w="1559" w:type="dxa"/>
                </w:tcPr>
                <w:p w14:paraId="1188CA1D" w14:textId="77777777" w:rsidR="00E74B89" w:rsidRPr="004F089D" w:rsidRDefault="00E74B89" w:rsidP="00116110">
                  <w:pPr>
                    <w:spacing w:after="0" w:line="240" w:lineRule="auto"/>
                    <w:jc w:val="both"/>
                    <w:rPr>
                      <w:rFonts w:ascii="Bookman Old Style" w:hAnsi="Bookman Old Style" w:cs="Arial"/>
                      <w:b/>
                      <w:bCs/>
                      <w:sz w:val="20"/>
                      <w:szCs w:val="20"/>
                      <w:shd w:val="clear" w:color="auto" w:fill="FFFFFF"/>
                    </w:rPr>
                  </w:pPr>
                  <w:r w:rsidRPr="004F089D">
                    <w:rPr>
                      <w:rFonts w:ascii="Bookman Old Style" w:hAnsi="Bookman Old Style"/>
                      <w:sz w:val="20"/>
                      <w:szCs w:val="20"/>
                      <w:lang w:val="es-ES"/>
                    </w:rPr>
                    <w:t>Investigador Experto</w:t>
                  </w:r>
                </w:p>
              </w:tc>
              <w:tc>
                <w:tcPr>
                  <w:tcW w:w="1327" w:type="dxa"/>
                </w:tcPr>
                <w:p w14:paraId="47BE6698" w14:textId="77777777" w:rsidR="00E74B89" w:rsidRPr="004F089D" w:rsidRDefault="00E74B89" w:rsidP="00116110">
                  <w:pPr>
                    <w:spacing w:after="0" w:line="240" w:lineRule="auto"/>
                    <w:jc w:val="both"/>
                    <w:rPr>
                      <w:rFonts w:ascii="Bookman Old Style" w:hAnsi="Bookman Old Style" w:cs="Arial"/>
                      <w:b/>
                      <w:bCs/>
                      <w:sz w:val="20"/>
                      <w:szCs w:val="20"/>
                      <w:shd w:val="clear" w:color="auto" w:fill="FFFFFF"/>
                    </w:rPr>
                  </w:pPr>
                  <w:r w:rsidRPr="004F089D">
                    <w:rPr>
                      <w:rFonts w:ascii="Bookman Old Style" w:hAnsi="Bookman Old Style"/>
                      <w:sz w:val="20"/>
                      <w:szCs w:val="20"/>
                      <w:lang w:val="es-ES"/>
                    </w:rPr>
                    <w:t>Profesional</w:t>
                  </w:r>
                </w:p>
              </w:tc>
            </w:tr>
            <w:tr w:rsidR="00E74B89" w:rsidRPr="004F089D" w14:paraId="5FEF87A7" w14:textId="77777777" w:rsidTr="00E74B89">
              <w:tc>
                <w:tcPr>
                  <w:tcW w:w="1135" w:type="dxa"/>
                  <w:vMerge/>
                </w:tcPr>
                <w:p w14:paraId="3F93310E" w14:textId="77777777" w:rsidR="00E74B89" w:rsidRPr="004F089D" w:rsidRDefault="00E74B89" w:rsidP="00116110">
                  <w:pPr>
                    <w:spacing w:after="0" w:line="240" w:lineRule="auto"/>
                    <w:jc w:val="both"/>
                    <w:rPr>
                      <w:rFonts w:ascii="Bookman Old Style" w:hAnsi="Bookman Old Style" w:cs="Arial"/>
                      <w:b/>
                      <w:bCs/>
                      <w:sz w:val="20"/>
                      <w:szCs w:val="20"/>
                      <w:shd w:val="clear" w:color="auto" w:fill="FFFFFF"/>
                    </w:rPr>
                  </w:pPr>
                </w:p>
              </w:tc>
              <w:tc>
                <w:tcPr>
                  <w:tcW w:w="993" w:type="dxa"/>
                </w:tcPr>
                <w:p w14:paraId="0CCDB5BD" w14:textId="77777777" w:rsidR="00E74B89" w:rsidRPr="004F089D" w:rsidRDefault="00E74B89" w:rsidP="00116110">
                  <w:pPr>
                    <w:spacing w:after="0" w:line="240" w:lineRule="auto"/>
                    <w:jc w:val="both"/>
                    <w:rPr>
                      <w:rFonts w:ascii="Bookman Old Style" w:hAnsi="Bookman Old Style" w:cs="Arial"/>
                      <w:b/>
                      <w:bCs/>
                      <w:sz w:val="20"/>
                      <w:szCs w:val="20"/>
                      <w:shd w:val="clear" w:color="auto" w:fill="FFFFFF"/>
                    </w:rPr>
                  </w:pPr>
                  <w:r w:rsidRPr="004F089D">
                    <w:rPr>
                      <w:rFonts w:ascii="Bookman Old Style" w:hAnsi="Bookman Old Style"/>
                      <w:sz w:val="20"/>
                      <w:szCs w:val="20"/>
                      <w:lang w:val="es-ES"/>
                    </w:rPr>
                    <w:t>10</w:t>
                  </w:r>
                </w:p>
              </w:tc>
              <w:tc>
                <w:tcPr>
                  <w:tcW w:w="1559" w:type="dxa"/>
                </w:tcPr>
                <w:p w14:paraId="4AC1CA5C" w14:textId="77777777" w:rsidR="00E74B89" w:rsidRPr="004F089D" w:rsidRDefault="00E74B89" w:rsidP="00116110">
                  <w:pPr>
                    <w:spacing w:after="0" w:line="240" w:lineRule="auto"/>
                    <w:jc w:val="both"/>
                    <w:rPr>
                      <w:rFonts w:ascii="Bookman Old Style" w:hAnsi="Bookman Old Style" w:cs="Arial"/>
                      <w:b/>
                      <w:bCs/>
                      <w:sz w:val="20"/>
                      <w:szCs w:val="20"/>
                      <w:shd w:val="clear" w:color="auto" w:fill="FFFFFF"/>
                    </w:rPr>
                  </w:pPr>
                  <w:r w:rsidRPr="004F089D">
                    <w:rPr>
                      <w:rFonts w:ascii="Bookman Old Style" w:hAnsi="Bookman Old Style"/>
                      <w:sz w:val="20"/>
                      <w:szCs w:val="20"/>
                      <w:lang w:val="es-ES"/>
                    </w:rPr>
                    <w:t>Profesional Investigador III</w:t>
                  </w:r>
                </w:p>
              </w:tc>
              <w:tc>
                <w:tcPr>
                  <w:tcW w:w="1327" w:type="dxa"/>
                </w:tcPr>
                <w:p w14:paraId="077CF5D4" w14:textId="77777777" w:rsidR="00E74B89" w:rsidRPr="004F089D" w:rsidRDefault="00E74B89" w:rsidP="00116110">
                  <w:pPr>
                    <w:spacing w:after="0" w:line="240" w:lineRule="auto"/>
                    <w:jc w:val="both"/>
                    <w:rPr>
                      <w:rFonts w:ascii="Bookman Old Style" w:hAnsi="Bookman Old Style" w:cs="Arial"/>
                      <w:b/>
                      <w:bCs/>
                      <w:sz w:val="20"/>
                      <w:szCs w:val="20"/>
                      <w:shd w:val="clear" w:color="auto" w:fill="FFFFFF"/>
                    </w:rPr>
                  </w:pPr>
                  <w:r w:rsidRPr="004F089D">
                    <w:rPr>
                      <w:rFonts w:ascii="Bookman Old Style" w:hAnsi="Bookman Old Style"/>
                      <w:sz w:val="20"/>
                      <w:szCs w:val="20"/>
                      <w:lang w:val="es-ES"/>
                    </w:rPr>
                    <w:t>Profesional</w:t>
                  </w:r>
                </w:p>
              </w:tc>
            </w:tr>
            <w:tr w:rsidR="00E74B89" w:rsidRPr="004F089D" w14:paraId="13DDD445" w14:textId="77777777" w:rsidTr="00E74B89">
              <w:tc>
                <w:tcPr>
                  <w:tcW w:w="1135" w:type="dxa"/>
                  <w:vMerge/>
                </w:tcPr>
                <w:p w14:paraId="0333F002" w14:textId="77777777" w:rsidR="00E74B89" w:rsidRPr="004F089D" w:rsidRDefault="00E74B89" w:rsidP="00116110">
                  <w:pPr>
                    <w:spacing w:after="0" w:line="240" w:lineRule="auto"/>
                    <w:jc w:val="both"/>
                    <w:rPr>
                      <w:rFonts w:ascii="Bookman Old Style" w:hAnsi="Bookman Old Style" w:cs="Arial"/>
                      <w:b/>
                      <w:bCs/>
                      <w:sz w:val="20"/>
                      <w:szCs w:val="20"/>
                      <w:shd w:val="clear" w:color="auto" w:fill="FFFFFF"/>
                    </w:rPr>
                  </w:pPr>
                </w:p>
              </w:tc>
              <w:tc>
                <w:tcPr>
                  <w:tcW w:w="993" w:type="dxa"/>
                </w:tcPr>
                <w:p w14:paraId="7A8B2423" w14:textId="77777777" w:rsidR="00E74B89" w:rsidRPr="004F089D" w:rsidRDefault="00E74B89" w:rsidP="00116110">
                  <w:pPr>
                    <w:spacing w:after="0" w:line="240" w:lineRule="auto"/>
                    <w:jc w:val="both"/>
                    <w:rPr>
                      <w:rFonts w:ascii="Bookman Old Style" w:hAnsi="Bookman Old Style" w:cs="Arial"/>
                      <w:b/>
                      <w:bCs/>
                      <w:sz w:val="20"/>
                      <w:szCs w:val="20"/>
                      <w:shd w:val="clear" w:color="auto" w:fill="FFFFFF"/>
                    </w:rPr>
                  </w:pPr>
                  <w:r w:rsidRPr="004F089D">
                    <w:rPr>
                      <w:rFonts w:ascii="Bookman Old Style" w:hAnsi="Bookman Old Style"/>
                      <w:sz w:val="20"/>
                      <w:szCs w:val="20"/>
                      <w:lang w:val="es-ES"/>
                    </w:rPr>
                    <w:t>9</w:t>
                  </w:r>
                </w:p>
              </w:tc>
              <w:tc>
                <w:tcPr>
                  <w:tcW w:w="1559" w:type="dxa"/>
                </w:tcPr>
                <w:p w14:paraId="46F64163" w14:textId="77777777" w:rsidR="00E74B89" w:rsidRPr="004F089D" w:rsidRDefault="00E74B89" w:rsidP="00116110">
                  <w:pPr>
                    <w:spacing w:after="0" w:line="240" w:lineRule="auto"/>
                    <w:jc w:val="both"/>
                    <w:rPr>
                      <w:rFonts w:ascii="Bookman Old Style" w:hAnsi="Bookman Old Style" w:cs="Arial"/>
                      <w:b/>
                      <w:bCs/>
                      <w:sz w:val="20"/>
                      <w:szCs w:val="20"/>
                      <w:shd w:val="clear" w:color="auto" w:fill="FFFFFF"/>
                    </w:rPr>
                  </w:pPr>
                  <w:r w:rsidRPr="004F089D">
                    <w:rPr>
                      <w:rFonts w:ascii="Bookman Old Style" w:hAnsi="Bookman Old Style"/>
                      <w:sz w:val="20"/>
                      <w:szCs w:val="20"/>
                      <w:lang w:val="es-ES"/>
                    </w:rPr>
                    <w:t>Profesional Investigador II</w:t>
                  </w:r>
                </w:p>
              </w:tc>
              <w:tc>
                <w:tcPr>
                  <w:tcW w:w="1327" w:type="dxa"/>
                </w:tcPr>
                <w:p w14:paraId="7037484E" w14:textId="77777777" w:rsidR="00E74B89" w:rsidRPr="004F089D" w:rsidRDefault="00E74B89" w:rsidP="00116110">
                  <w:pPr>
                    <w:spacing w:after="0" w:line="240" w:lineRule="auto"/>
                    <w:jc w:val="both"/>
                    <w:rPr>
                      <w:rFonts w:ascii="Bookman Old Style" w:hAnsi="Bookman Old Style" w:cs="Arial"/>
                      <w:b/>
                      <w:bCs/>
                      <w:sz w:val="20"/>
                      <w:szCs w:val="20"/>
                      <w:shd w:val="clear" w:color="auto" w:fill="FFFFFF"/>
                    </w:rPr>
                  </w:pPr>
                  <w:r w:rsidRPr="004F089D">
                    <w:rPr>
                      <w:rFonts w:ascii="Bookman Old Style" w:hAnsi="Bookman Old Style"/>
                      <w:sz w:val="20"/>
                      <w:szCs w:val="20"/>
                      <w:lang w:val="es-ES"/>
                    </w:rPr>
                    <w:t>Profesional</w:t>
                  </w:r>
                </w:p>
              </w:tc>
            </w:tr>
            <w:tr w:rsidR="00E74B89" w:rsidRPr="004F089D" w14:paraId="530E6DB4" w14:textId="77777777" w:rsidTr="00E74B89">
              <w:tc>
                <w:tcPr>
                  <w:tcW w:w="1135" w:type="dxa"/>
                  <w:vMerge/>
                </w:tcPr>
                <w:p w14:paraId="40251F54" w14:textId="77777777" w:rsidR="00E74B89" w:rsidRPr="004F089D" w:rsidRDefault="00E74B89" w:rsidP="00116110">
                  <w:pPr>
                    <w:spacing w:after="0" w:line="240" w:lineRule="auto"/>
                    <w:jc w:val="both"/>
                    <w:rPr>
                      <w:rFonts w:ascii="Bookman Old Style" w:hAnsi="Bookman Old Style" w:cs="Arial"/>
                      <w:b/>
                      <w:bCs/>
                      <w:sz w:val="20"/>
                      <w:szCs w:val="20"/>
                      <w:shd w:val="clear" w:color="auto" w:fill="FFFFFF"/>
                    </w:rPr>
                  </w:pPr>
                </w:p>
              </w:tc>
              <w:tc>
                <w:tcPr>
                  <w:tcW w:w="993" w:type="dxa"/>
                </w:tcPr>
                <w:p w14:paraId="6B2F9F32" w14:textId="77777777" w:rsidR="00E74B89" w:rsidRPr="004F089D" w:rsidRDefault="00E74B89" w:rsidP="00116110">
                  <w:pPr>
                    <w:spacing w:after="0" w:line="240" w:lineRule="auto"/>
                    <w:jc w:val="both"/>
                    <w:rPr>
                      <w:rFonts w:ascii="Bookman Old Style" w:hAnsi="Bookman Old Style" w:cs="Arial"/>
                      <w:b/>
                      <w:bCs/>
                      <w:sz w:val="20"/>
                      <w:szCs w:val="20"/>
                      <w:shd w:val="clear" w:color="auto" w:fill="FFFFFF"/>
                    </w:rPr>
                  </w:pPr>
                  <w:r w:rsidRPr="004F089D">
                    <w:rPr>
                      <w:rFonts w:ascii="Bookman Old Style" w:hAnsi="Bookman Old Style"/>
                      <w:sz w:val="20"/>
                      <w:szCs w:val="20"/>
                      <w:lang w:val="es-ES"/>
                    </w:rPr>
                    <w:t>9</w:t>
                  </w:r>
                </w:p>
              </w:tc>
              <w:tc>
                <w:tcPr>
                  <w:tcW w:w="1559" w:type="dxa"/>
                </w:tcPr>
                <w:p w14:paraId="1CFB3E86" w14:textId="77777777" w:rsidR="00E74B89" w:rsidRPr="004F089D" w:rsidRDefault="00E74B89" w:rsidP="00116110">
                  <w:pPr>
                    <w:spacing w:after="0" w:line="240" w:lineRule="auto"/>
                    <w:jc w:val="both"/>
                    <w:rPr>
                      <w:rFonts w:ascii="Bookman Old Style" w:hAnsi="Bookman Old Style" w:cs="Arial"/>
                      <w:b/>
                      <w:bCs/>
                      <w:sz w:val="20"/>
                      <w:szCs w:val="20"/>
                      <w:shd w:val="clear" w:color="auto" w:fill="FFFFFF"/>
                    </w:rPr>
                  </w:pPr>
                  <w:r w:rsidRPr="004F089D">
                    <w:rPr>
                      <w:rFonts w:ascii="Bookman Old Style" w:hAnsi="Bookman Old Style"/>
                      <w:sz w:val="20"/>
                      <w:szCs w:val="20"/>
                      <w:lang w:val="es-ES"/>
                    </w:rPr>
                    <w:t>Profesional Investigador I</w:t>
                  </w:r>
                </w:p>
              </w:tc>
              <w:tc>
                <w:tcPr>
                  <w:tcW w:w="1327" w:type="dxa"/>
                </w:tcPr>
                <w:p w14:paraId="6D9A49CF" w14:textId="77777777" w:rsidR="00E74B89" w:rsidRPr="004F089D" w:rsidRDefault="00E74B89" w:rsidP="00116110">
                  <w:pPr>
                    <w:spacing w:after="0" w:line="240" w:lineRule="auto"/>
                    <w:jc w:val="both"/>
                    <w:rPr>
                      <w:rFonts w:ascii="Bookman Old Style" w:hAnsi="Bookman Old Style" w:cs="Arial"/>
                      <w:b/>
                      <w:bCs/>
                      <w:sz w:val="20"/>
                      <w:szCs w:val="20"/>
                      <w:shd w:val="clear" w:color="auto" w:fill="FFFFFF"/>
                    </w:rPr>
                  </w:pPr>
                  <w:r w:rsidRPr="004F089D">
                    <w:rPr>
                      <w:rFonts w:ascii="Bookman Old Style" w:hAnsi="Bookman Old Style"/>
                      <w:sz w:val="20"/>
                      <w:szCs w:val="20"/>
                      <w:lang w:val="es-ES"/>
                    </w:rPr>
                    <w:t>Profesional</w:t>
                  </w:r>
                </w:p>
              </w:tc>
            </w:tr>
            <w:tr w:rsidR="00E74B89" w:rsidRPr="004F089D" w14:paraId="340674FA" w14:textId="77777777" w:rsidTr="00E74B89">
              <w:tc>
                <w:tcPr>
                  <w:tcW w:w="1135" w:type="dxa"/>
                  <w:vMerge/>
                </w:tcPr>
                <w:p w14:paraId="6B93749F" w14:textId="77777777" w:rsidR="00E74B89" w:rsidRPr="004F089D" w:rsidRDefault="00E74B89" w:rsidP="00116110">
                  <w:pPr>
                    <w:spacing w:after="0" w:line="240" w:lineRule="auto"/>
                    <w:jc w:val="both"/>
                    <w:rPr>
                      <w:rFonts w:ascii="Bookman Old Style" w:hAnsi="Bookman Old Style" w:cs="Arial"/>
                      <w:b/>
                      <w:bCs/>
                      <w:sz w:val="20"/>
                      <w:szCs w:val="20"/>
                      <w:shd w:val="clear" w:color="auto" w:fill="FFFFFF"/>
                    </w:rPr>
                  </w:pPr>
                </w:p>
              </w:tc>
              <w:tc>
                <w:tcPr>
                  <w:tcW w:w="993" w:type="dxa"/>
                </w:tcPr>
                <w:p w14:paraId="12EDD6A0" w14:textId="77777777" w:rsidR="00E74B89" w:rsidRPr="004F089D" w:rsidRDefault="00E74B89" w:rsidP="00116110">
                  <w:pPr>
                    <w:spacing w:after="0" w:line="240" w:lineRule="auto"/>
                    <w:jc w:val="both"/>
                    <w:rPr>
                      <w:rFonts w:ascii="Bookman Old Style" w:hAnsi="Bookman Old Style" w:cs="Arial"/>
                      <w:b/>
                      <w:bCs/>
                      <w:sz w:val="20"/>
                      <w:szCs w:val="20"/>
                      <w:shd w:val="clear" w:color="auto" w:fill="FFFFFF"/>
                    </w:rPr>
                  </w:pPr>
                  <w:r w:rsidRPr="004F089D">
                    <w:rPr>
                      <w:rFonts w:ascii="Bookman Old Style" w:hAnsi="Bookman Old Style"/>
                      <w:sz w:val="20"/>
                      <w:szCs w:val="20"/>
                      <w:lang w:val="es-ES"/>
                    </w:rPr>
                    <w:t>10</w:t>
                  </w:r>
                </w:p>
              </w:tc>
              <w:tc>
                <w:tcPr>
                  <w:tcW w:w="1559" w:type="dxa"/>
                </w:tcPr>
                <w:p w14:paraId="494F6A1A" w14:textId="77777777" w:rsidR="00E74B89" w:rsidRPr="004F089D" w:rsidRDefault="00E74B89" w:rsidP="00116110">
                  <w:pPr>
                    <w:spacing w:after="0" w:line="240" w:lineRule="auto"/>
                    <w:jc w:val="both"/>
                    <w:rPr>
                      <w:rFonts w:ascii="Bookman Old Style" w:hAnsi="Bookman Old Style" w:cs="Arial"/>
                      <w:b/>
                      <w:bCs/>
                      <w:sz w:val="20"/>
                      <w:szCs w:val="20"/>
                      <w:shd w:val="clear" w:color="auto" w:fill="FFFFFF"/>
                    </w:rPr>
                  </w:pPr>
                  <w:r w:rsidRPr="004F089D">
                    <w:rPr>
                      <w:rFonts w:ascii="Bookman Old Style" w:hAnsi="Bookman Old Style"/>
                      <w:sz w:val="20"/>
                      <w:szCs w:val="20"/>
                      <w:lang w:val="es-ES"/>
                    </w:rPr>
                    <w:t>Técnico Investigador IV</w:t>
                  </w:r>
                </w:p>
              </w:tc>
              <w:tc>
                <w:tcPr>
                  <w:tcW w:w="1327" w:type="dxa"/>
                </w:tcPr>
                <w:p w14:paraId="06A64735" w14:textId="77777777" w:rsidR="00E74B89" w:rsidRPr="004F089D" w:rsidRDefault="00E74B89" w:rsidP="00116110">
                  <w:pPr>
                    <w:spacing w:after="0" w:line="240" w:lineRule="auto"/>
                    <w:jc w:val="both"/>
                    <w:rPr>
                      <w:rFonts w:ascii="Bookman Old Style" w:hAnsi="Bookman Old Style" w:cs="Arial"/>
                      <w:b/>
                      <w:bCs/>
                      <w:sz w:val="20"/>
                      <w:szCs w:val="20"/>
                      <w:shd w:val="clear" w:color="auto" w:fill="FFFFFF"/>
                    </w:rPr>
                  </w:pPr>
                  <w:r w:rsidRPr="004F089D">
                    <w:rPr>
                      <w:rFonts w:ascii="Bookman Old Style" w:hAnsi="Bookman Old Style"/>
                      <w:sz w:val="20"/>
                      <w:szCs w:val="20"/>
                      <w:lang w:val="es-ES"/>
                    </w:rPr>
                    <w:t xml:space="preserve">Técnico </w:t>
                  </w:r>
                </w:p>
              </w:tc>
            </w:tr>
            <w:tr w:rsidR="00E74B89" w:rsidRPr="004F089D" w14:paraId="67B56E77" w14:textId="77777777" w:rsidTr="00E74B89">
              <w:tc>
                <w:tcPr>
                  <w:tcW w:w="1135" w:type="dxa"/>
                  <w:vMerge/>
                </w:tcPr>
                <w:p w14:paraId="76C2618D" w14:textId="77777777" w:rsidR="00E74B89" w:rsidRPr="004F089D" w:rsidRDefault="00E74B89" w:rsidP="00116110">
                  <w:pPr>
                    <w:spacing w:after="0" w:line="240" w:lineRule="auto"/>
                    <w:jc w:val="both"/>
                    <w:rPr>
                      <w:rFonts w:ascii="Bookman Old Style" w:hAnsi="Bookman Old Style" w:cs="Arial"/>
                      <w:b/>
                      <w:bCs/>
                      <w:sz w:val="20"/>
                      <w:szCs w:val="20"/>
                      <w:shd w:val="clear" w:color="auto" w:fill="FFFFFF"/>
                    </w:rPr>
                  </w:pPr>
                </w:p>
              </w:tc>
              <w:tc>
                <w:tcPr>
                  <w:tcW w:w="993" w:type="dxa"/>
                </w:tcPr>
                <w:p w14:paraId="1A254A0C" w14:textId="77777777" w:rsidR="00E74B89" w:rsidRPr="004F089D" w:rsidRDefault="00E74B89" w:rsidP="00116110">
                  <w:pPr>
                    <w:spacing w:after="0" w:line="240" w:lineRule="auto"/>
                    <w:jc w:val="both"/>
                    <w:rPr>
                      <w:rFonts w:ascii="Bookman Old Style" w:hAnsi="Bookman Old Style" w:cs="Arial"/>
                      <w:b/>
                      <w:bCs/>
                      <w:sz w:val="20"/>
                      <w:szCs w:val="20"/>
                      <w:shd w:val="clear" w:color="auto" w:fill="FFFFFF"/>
                    </w:rPr>
                  </w:pPr>
                  <w:r w:rsidRPr="004F089D">
                    <w:rPr>
                      <w:rFonts w:ascii="Bookman Old Style" w:hAnsi="Bookman Old Style"/>
                      <w:sz w:val="20"/>
                      <w:szCs w:val="20"/>
                      <w:lang w:val="es-ES"/>
                    </w:rPr>
                    <w:t>10</w:t>
                  </w:r>
                </w:p>
              </w:tc>
              <w:tc>
                <w:tcPr>
                  <w:tcW w:w="1559" w:type="dxa"/>
                  <w:vAlign w:val="bottom"/>
                </w:tcPr>
                <w:p w14:paraId="23967086" w14:textId="77777777" w:rsidR="00E74B89" w:rsidRPr="004F089D" w:rsidRDefault="00E74B89" w:rsidP="00116110">
                  <w:pPr>
                    <w:spacing w:after="0" w:line="240" w:lineRule="auto"/>
                    <w:jc w:val="both"/>
                    <w:rPr>
                      <w:rFonts w:ascii="Bookman Old Style" w:hAnsi="Bookman Old Style" w:cs="Arial"/>
                      <w:b/>
                      <w:bCs/>
                      <w:sz w:val="20"/>
                      <w:szCs w:val="20"/>
                      <w:shd w:val="clear" w:color="auto" w:fill="FFFFFF"/>
                    </w:rPr>
                  </w:pPr>
                  <w:r w:rsidRPr="004F089D">
                    <w:rPr>
                      <w:rFonts w:ascii="Bookman Old Style" w:hAnsi="Bookman Old Style"/>
                      <w:sz w:val="20"/>
                      <w:szCs w:val="20"/>
                      <w:lang w:val="es-ES"/>
                    </w:rPr>
                    <w:t>Técnico Investigador III</w:t>
                  </w:r>
                </w:p>
              </w:tc>
              <w:tc>
                <w:tcPr>
                  <w:tcW w:w="1327" w:type="dxa"/>
                </w:tcPr>
                <w:p w14:paraId="5D678711" w14:textId="77777777" w:rsidR="00E74B89" w:rsidRPr="004F089D" w:rsidRDefault="00E74B89" w:rsidP="00116110">
                  <w:pPr>
                    <w:spacing w:after="0" w:line="240" w:lineRule="auto"/>
                    <w:jc w:val="both"/>
                    <w:rPr>
                      <w:rFonts w:ascii="Bookman Old Style" w:hAnsi="Bookman Old Style" w:cs="Arial"/>
                      <w:b/>
                      <w:bCs/>
                      <w:sz w:val="20"/>
                      <w:szCs w:val="20"/>
                      <w:shd w:val="clear" w:color="auto" w:fill="FFFFFF"/>
                    </w:rPr>
                  </w:pPr>
                  <w:r w:rsidRPr="004F089D">
                    <w:rPr>
                      <w:rFonts w:ascii="Bookman Old Style" w:hAnsi="Bookman Old Style"/>
                      <w:sz w:val="20"/>
                      <w:szCs w:val="20"/>
                      <w:lang w:val="es-ES"/>
                    </w:rPr>
                    <w:t xml:space="preserve">Técnico </w:t>
                  </w:r>
                </w:p>
              </w:tc>
            </w:tr>
            <w:tr w:rsidR="00E74B89" w:rsidRPr="004F089D" w14:paraId="567D62A2" w14:textId="77777777" w:rsidTr="00E74B89">
              <w:tc>
                <w:tcPr>
                  <w:tcW w:w="1135" w:type="dxa"/>
                  <w:vMerge/>
                </w:tcPr>
                <w:p w14:paraId="365BBC86" w14:textId="77777777" w:rsidR="00E74B89" w:rsidRPr="004F089D" w:rsidRDefault="00E74B89" w:rsidP="00116110">
                  <w:pPr>
                    <w:spacing w:after="0" w:line="240" w:lineRule="auto"/>
                    <w:jc w:val="both"/>
                    <w:rPr>
                      <w:rFonts w:ascii="Bookman Old Style" w:hAnsi="Bookman Old Style" w:cs="Arial"/>
                      <w:b/>
                      <w:bCs/>
                      <w:sz w:val="20"/>
                      <w:szCs w:val="20"/>
                      <w:shd w:val="clear" w:color="auto" w:fill="FFFFFF"/>
                    </w:rPr>
                  </w:pPr>
                </w:p>
              </w:tc>
              <w:tc>
                <w:tcPr>
                  <w:tcW w:w="993" w:type="dxa"/>
                </w:tcPr>
                <w:p w14:paraId="785C2CBB" w14:textId="77777777" w:rsidR="00E74B89" w:rsidRPr="004F089D" w:rsidRDefault="00E74B89" w:rsidP="00116110">
                  <w:pPr>
                    <w:spacing w:after="0" w:line="240" w:lineRule="auto"/>
                    <w:jc w:val="both"/>
                    <w:rPr>
                      <w:rFonts w:ascii="Bookman Old Style" w:hAnsi="Bookman Old Style" w:cs="Arial"/>
                      <w:b/>
                      <w:bCs/>
                      <w:sz w:val="20"/>
                      <w:szCs w:val="20"/>
                      <w:shd w:val="clear" w:color="auto" w:fill="FFFFFF"/>
                    </w:rPr>
                  </w:pPr>
                  <w:r w:rsidRPr="004F089D">
                    <w:rPr>
                      <w:rFonts w:ascii="Bookman Old Style" w:hAnsi="Bookman Old Style"/>
                      <w:sz w:val="20"/>
                      <w:szCs w:val="20"/>
                      <w:lang w:val="es-ES"/>
                    </w:rPr>
                    <w:t>20</w:t>
                  </w:r>
                </w:p>
              </w:tc>
              <w:tc>
                <w:tcPr>
                  <w:tcW w:w="1559" w:type="dxa"/>
                  <w:vAlign w:val="bottom"/>
                </w:tcPr>
                <w:p w14:paraId="032CE9CA" w14:textId="77777777" w:rsidR="00E74B89" w:rsidRPr="004F089D" w:rsidRDefault="00E74B89" w:rsidP="00116110">
                  <w:pPr>
                    <w:spacing w:after="0" w:line="240" w:lineRule="auto"/>
                    <w:jc w:val="both"/>
                    <w:rPr>
                      <w:rFonts w:ascii="Bookman Old Style" w:hAnsi="Bookman Old Style" w:cs="Arial"/>
                      <w:b/>
                      <w:bCs/>
                      <w:sz w:val="20"/>
                      <w:szCs w:val="20"/>
                      <w:shd w:val="clear" w:color="auto" w:fill="FFFFFF"/>
                    </w:rPr>
                  </w:pPr>
                  <w:r w:rsidRPr="004F089D">
                    <w:rPr>
                      <w:rFonts w:ascii="Bookman Old Style" w:hAnsi="Bookman Old Style"/>
                      <w:sz w:val="20"/>
                      <w:szCs w:val="20"/>
                      <w:lang w:val="es-ES"/>
                    </w:rPr>
                    <w:t>Asistente de Fiscal IV</w:t>
                  </w:r>
                </w:p>
              </w:tc>
              <w:tc>
                <w:tcPr>
                  <w:tcW w:w="1327" w:type="dxa"/>
                </w:tcPr>
                <w:p w14:paraId="6D119491" w14:textId="77777777" w:rsidR="00E74B89" w:rsidRPr="004F089D" w:rsidRDefault="00E74B89" w:rsidP="00116110">
                  <w:pPr>
                    <w:spacing w:after="0" w:line="240" w:lineRule="auto"/>
                    <w:jc w:val="both"/>
                    <w:rPr>
                      <w:rFonts w:ascii="Bookman Old Style" w:hAnsi="Bookman Old Style" w:cs="Arial"/>
                      <w:b/>
                      <w:bCs/>
                      <w:sz w:val="20"/>
                      <w:szCs w:val="20"/>
                      <w:shd w:val="clear" w:color="auto" w:fill="FFFFFF"/>
                    </w:rPr>
                  </w:pPr>
                  <w:r w:rsidRPr="004F089D">
                    <w:rPr>
                      <w:rFonts w:ascii="Bookman Old Style" w:hAnsi="Bookman Old Style"/>
                      <w:sz w:val="20"/>
                      <w:szCs w:val="20"/>
                      <w:lang w:val="es-ES"/>
                    </w:rPr>
                    <w:t xml:space="preserve">Técnico </w:t>
                  </w:r>
                </w:p>
              </w:tc>
            </w:tr>
            <w:tr w:rsidR="00E74B89" w:rsidRPr="004F089D" w14:paraId="51903D3B" w14:textId="77777777" w:rsidTr="00E74B89">
              <w:tc>
                <w:tcPr>
                  <w:tcW w:w="1135" w:type="dxa"/>
                  <w:vMerge/>
                </w:tcPr>
                <w:p w14:paraId="233DB73F" w14:textId="77777777" w:rsidR="00E74B89" w:rsidRPr="004F089D" w:rsidRDefault="00E74B89" w:rsidP="00116110">
                  <w:pPr>
                    <w:spacing w:after="0" w:line="240" w:lineRule="auto"/>
                    <w:jc w:val="both"/>
                    <w:rPr>
                      <w:rFonts w:ascii="Bookman Old Style" w:hAnsi="Bookman Old Style" w:cs="Arial"/>
                      <w:b/>
                      <w:bCs/>
                      <w:sz w:val="20"/>
                      <w:szCs w:val="20"/>
                      <w:shd w:val="clear" w:color="auto" w:fill="FFFFFF"/>
                    </w:rPr>
                  </w:pPr>
                </w:p>
              </w:tc>
              <w:tc>
                <w:tcPr>
                  <w:tcW w:w="993" w:type="dxa"/>
                </w:tcPr>
                <w:p w14:paraId="11ABAFED" w14:textId="77777777" w:rsidR="00E74B89" w:rsidRPr="004F089D" w:rsidRDefault="00E74B89" w:rsidP="00116110">
                  <w:pPr>
                    <w:spacing w:after="0" w:line="240" w:lineRule="auto"/>
                    <w:jc w:val="both"/>
                    <w:rPr>
                      <w:rFonts w:ascii="Bookman Old Style" w:hAnsi="Bookman Old Style" w:cs="Arial"/>
                      <w:b/>
                      <w:bCs/>
                      <w:sz w:val="20"/>
                      <w:szCs w:val="20"/>
                      <w:shd w:val="clear" w:color="auto" w:fill="FFFFFF"/>
                    </w:rPr>
                  </w:pPr>
                  <w:r w:rsidRPr="004F089D">
                    <w:rPr>
                      <w:rFonts w:ascii="Bookman Old Style" w:hAnsi="Bookman Old Style"/>
                      <w:sz w:val="20"/>
                      <w:szCs w:val="20"/>
                      <w:lang w:val="es-ES"/>
                    </w:rPr>
                    <w:t>5</w:t>
                  </w:r>
                </w:p>
              </w:tc>
              <w:tc>
                <w:tcPr>
                  <w:tcW w:w="1559" w:type="dxa"/>
                </w:tcPr>
                <w:p w14:paraId="0288C7E1" w14:textId="77777777" w:rsidR="00E74B89" w:rsidRPr="004F089D" w:rsidRDefault="00E74B89" w:rsidP="00116110">
                  <w:pPr>
                    <w:spacing w:after="0" w:line="240" w:lineRule="auto"/>
                    <w:jc w:val="both"/>
                    <w:rPr>
                      <w:rFonts w:ascii="Bookman Old Style" w:hAnsi="Bookman Old Style" w:cs="Arial"/>
                      <w:b/>
                      <w:bCs/>
                      <w:sz w:val="20"/>
                      <w:szCs w:val="20"/>
                      <w:shd w:val="clear" w:color="auto" w:fill="FFFFFF"/>
                    </w:rPr>
                  </w:pPr>
                  <w:r w:rsidRPr="004F089D">
                    <w:rPr>
                      <w:rFonts w:ascii="Bookman Old Style" w:hAnsi="Bookman Old Style"/>
                      <w:sz w:val="20"/>
                      <w:szCs w:val="20"/>
                      <w:lang w:val="es-ES"/>
                    </w:rPr>
                    <w:t>Asistente de Fiscal III</w:t>
                  </w:r>
                </w:p>
              </w:tc>
              <w:tc>
                <w:tcPr>
                  <w:tcW w:w="1327" w:type="dxa"/>
                </w:tcPr>
                <w:p w14:paraId="5468BFBB" w14:textId="77777777" w:rsidR="00E74B89" w:rsidRPr="004F089D" w:rsidRDefault="00E74B89" w:rsidP="00116110">
                  <w:pPr>
                    <w:spacing w:after="0" w:line="240" w:lineRule="auto"/>
                    <w:jc w:val="both"/>
                    <w:rPr>
                      <w:rFonts w:ascii="Bookman Old Style" w:hAnsi="Bookman Old Style" w:cs="Arial"/>
                      <w:b/>
                      <w:bCs/>
                      <w:sz w:val="20"/>
                      <w:szCs w:val="20"/>
                      <w:shd w:val="clear" w:color="auto" w:fill="FFFFFF"/>
                    </w:rPr>
                  </w:pPr>
                  <w:r w:rsidRPr="004F089D">
                    <w:rPr>
                      <w:rFonts w:ascii="Bookman Old Style" w:hAnsi="Bookman Old Style"/>
                      <w:sz w:val="20"/>
                      <w:szCs w:val="20"/>
                      <w:lang w:val="es-ES"/>
                    </w:rPr>
                    <w:t xml:space="preserve">Técnico </w:t>
                  </w:r>
                </w:p>
              </w:tc>
            </w:tr>
            <w:tr w:rsidR="00E74B89" w:rsidRPr="004F089D" w14:paraId="7EDA1D83" w14:textId="77777777" w:rsidTr="00E74B89">
              <w:tc>
                <w:tcPr>
                  <w:tcW w:w="1135" w:type="dxa"/>
                  <w:vMerge/>
                </w:tcPr>
                <w:p w14:paraId="2589D82D" w14:textId="77777777" w:rsidR="00E74B89" w:rsidRPr="004F089D" w:rsidRDefault="00E74B89" w:rsidP="00116110">
                  <w:pPr>
                    <w:spacing w:after="0" w:line="240" w:lineRule="auto"/>
                    <w:jc w:val="both"/>
                    <w:rPr>
                      <w:rFonts w:ascii="Bookman Old Style" w:hAnsi="Bookman Old Style" w:cs="Arial"/>
                      <w:b/>
                      <w:bCs/>
                      <w:sz w:val="20"/>
                      <w:szCs w:val="20"/>
                      <w:shd w:val="clear" w:color="auto" w:fill="FFFFFF"/>
                    </w:rPr>
                  </w:pPr>
                </w:p>
              </w:tc>
              <w:tc>
                <w:tcPr>
                  <w:tcW w:w="993" w:type="dxa"/>
                </w:tcPr>
                <w:p w14:paraId="343704B9" w14:textId="77777777" w:rsidR="00E74B89" w:rsidRPr="004F089D" w:rsidRDefault="00E74B89" w:rsidP="00116110">
                  <w:pPr>
                    <w:spacing w:after="0" w:line="240" w:lineRule="auto"/>
                    <w:jc w:val="both"/>
                    <w:rPr>
                      <w:rFonts w:ascii="Bookman Old Style" w:hAnsi="Bookman Old Style" w:cs="Arial"/>
                      <w:b/>
                      <w:bCs/>
                      <w:sz w:val="20"/>
                      <w:szCs w:val="20"/>
                      <w:shd w:val="clear" w:color="auto" w:fill="FFFFFF"/>
                    </w:rPr>
                  </w:pPr>
                  <w:r w:rsidRPr="004F089D">
                    <w:rPr>
                      <w:rFonts w:ascii="Bookman Old Style" w:hAnsi="Bookman Old Style"/>
                      <w:sz w:val="20"/>
                      <w:szCs w:val="20"/>
                      <w:lang w:val="es-ES"/>
                    </w:rPr>
                    <w:t>5</w:t>
                  </w:r>
                </w:p>
              </w:tc>
              <w:tc>
                <w:tcPr>
                  <w:tcW w:w="1559" w:type="dxa"/>
                </w:tcPr>
                <w:p w14:paraId="3DBD06E6" w14:textId="77777777" w:rsidR="00E74B89" w:rsidRPr="004F089D" w:rsidRDefault="00E74B89" w:rsidP="00116110">
                  <w:pPr>
                    <w:spacing w:after="0" w:line="240" w:lineRule="auto"/>
                    <w:jc w:val="both"/>
                    <w:rPr>
                      <w:rFonts w:ascii="Bookman Old Style" w:hAnsi="Bookman Old Style" w:cs="Arial"/>
                      <w:b/>
                      <w:bCs/>
                      <w:sz w:val="20"/>
                      <w:szCs w:val="20"/>
                      <w:shd w:val="clear" w:color="auto" w:fill="FFFFFF"/>
                    </w:rPr>
                  </w:pPr>
                  <w:r w:rsidRPr="004F089D">
                    <w:rPr>
                      <w:rFonts w:ascii="Bookman Old Style" w:hAnsi="Bookman Old Style"/>
                      <w:sz w:val="20"/>
                      <w:szCs w:val="20"/>
                      <w:lang w:val="es-ES"/>
                    </w:rPr>
                    <w:t>Asistente de Fiscal II</w:t>
                  </w:r>
                </w:p>
              </w:tc>
              <w:tc>
                <w:tcPr>
                  <w:tcW w:w="1327" w:type="dxa"/>
                </w:tcPr>
                <w:p w14:paraId="17BE694B" w14:textId="77777777" w:rsidR="00E74B89" w:rsidRPr="004F089D" w:rsidRDefault="00E74B89" w:rsidP="00116110">
                  <w:pPr>
                    <w:spacing w:after="0" w:line="240" w:lineRule="auto"/>
                    <w:jc w:val="both"/>
                    <w:rPr>
                      <w:rFonts w:ascii="Bookman Old Style" w:hAnsi="Bookman Old Style" w:cs="Arial"/>
                      <w:b/>
                      <w:bCs/>
                      <w:sz w:val="20"/>
                      <w:szCs w:val="20"/>
                      <w:shd w:val="clear" w:color="auto" w:fill="FFFFFF"/>
                    </w:rPr>
                  </w:pPr>
                  <w:r w:rsidRPr="004F089D">
                    <w:rPr>
                      <w:rFonts w:ascii="Bookman Old Style" w:hAnsi="Bookman Old Style"/>
                      <w:sz w:val="20"/>
                      <w:szCs w:val="20"/>
                      <w:lang w:val="es-ES"/>
                    </w:rPr>
                    <w:t xml:space="preserve">Técnico </w:t>
                  </w:r>
                </w:p>
              </w:tc>
            </w:tr>
            <w:tr w:rsidR="00E74B89" w:rsidRPr="004F089D" w14:paraId="2217BBF4" w14:textId="77777777" w:rsidTr="00E74B89">
              <w:tc>
                <w:tcPr>
                  <w:tcW w:w="1135" w:type="dxa"/>
                  <w:vMerge/>
                </w:tcPr>
                <w:p w14:paraId="10AB1E6F" w14:textId="77777777" w:rsidR="00E74B89" w:rsidRPr="004F089D" w:rsidRDefault="00E74B89" w:rsidP="00116110">
                  <w:pPr>
                    <w:spacing w:after="0" w:line="240" w:lineRule="auto"/>
                    <w:jc w:val="both"/>
                    <w:rPr>
                      <w:rFonts w:ascii="Bookman Old Style" w:hAnsi="Bookman Old Style" w:cs="Arial"/>
                      <w:b/>
                      <w:bCs/>
                      <w:sz w:val="20"/>
                      <w:szCs w:val="20"/>
                      <w:shd w:val="clear" w:color="auto" w:fill="FFFFFF"/>
                    </w:rPr>
                  </w:pPr>
                </w:p>
              </w:tc>
              <w:tc>
                <w:tcPr>
                  <w:tcW w:w="993" w:type="dxa"/>
                </w:tcPr>
                <w:p w14:paraId="0FBB34E9" w14:textId="77777777" w:rsidR="00E74B89" w:rsidRPr="004F089D" w:rsidRDefault="00E74B89" w:rsidP="00116110">
                  <w:pPr>
                    <w:spacing w:after="0" w:line="240" w:lineRule="auto"/>
                    <w:jc w:val="both"/>
                    <w:rPr>
                      <w:rFonts w:ascii="Bookman Old Style" w:hAnsi="Bookman Old Style" w:cs="Arial"/>
                      <w:b/>
                      <w:bCs/>
                      <w:sz w:val="20"/>
                      <w:szCs w:val="20"/>
                      <w:shd w:val="clear" w:color="auto" w:fill="FFFFFF"/>
                    </w:rPr>
                  </w:pPr>
                  <w:r w:rsidRPr="004F089D">
                    <w:rPr>
                      <w:rFonts w:ascii="Bookman Old Style" w:hAnsi="Bookman Old Style"/>
                      <w:sz w:val="20"/>
                      <w:szCs w:val="20"/>
                      <w:lang w:val="es-ES"/>
                    </w:rPr>
                    <w:t>2</w:t>
                  </w:r>
                </w:p>
              </w:tc>
              <w:tc>
                <w:tcPr>
                  <w:tcW w:w="1559" w:type="dxa"/>
                  <w:vAlign w:val="bottom"/>
                </w:tcPr>
                <w:p w14:paraId="1BE9850C" w14:textId="77777777" w:rsidR="00E74B89" w:rsidRPr="004F089D" w:rsidRDefault="00E74B89" w:rsidP="00116110">
                  <w:pPr>
                    <w:spacing w:after="0" w:line="240" w:lineRule="auto"/>
                    <w:jc w:val="both"/>
                    <w:rPr>
                      <w:rFonts w:ascii="Bookman Old Style" w:hAnsi="Bookman Old Style" w:cs="Arial"/>
                      <w:b/>
                      <w:bCs/>
                      <w:sz w:val="20"/>
                      <w:szCs w:val="20"/>
                      <w:shd w:val="clear" w:color="auto" w:fill="FFFFFF"/>
                    </w:rPr>
                  </w:pPr>
                  <w:r w:rsidRPr="004F089D">
                    <w:rPr>
                      <w:rFonts w:ascii="Bookman Old Style" w:hAnsi="Bookman Old Style"/>
                      <w:color w:val="000000"/>
                      <w:sz w:val="20"/>
                      <w:szCs w:val="20"/>
                      <w:lang w:val="es-ES"/>
                    </w:rPr>
                    <w:t>Secretario Ejecutivo</w:t>
                  </w:r>
                </w:p>
              </w:tc>
              <w:tc>
                <w:tcPr>
                  <w:tcW w:w="1327" w:type="dxa"/>
                </w:tcPr>
                <w:p w14:paraId="68A1CBE3" w14:textId="77777777" w:rsidR="00E74B89" w:rsidRPr="004F089D" w:rsidRDefault="00E74B89" w:rsidP="00116110">
                  <w:pPr>
                    <w:spacing w:after="0" w:line="240" w:lineRule="auto"/>
                    <w:jc w:val="both"/>
                    <w:rPr>
                      <w:rFonts w:ascii="Bookman Old Style" w:hAnsi="Bookman Old Style" w:cs="Arial"/>
                      <w:b/>
                      <w:bCs/>
                      <w:sz w:val="20"/>
                      <w:szCs w:val="20"/>
                      <w:shd w:val="clear" w:color="auto" w:fill="FFFFFF"/>
                    </w:rPr>
                  </w:pPr>
                  <w:r w:rsidRPr="004F089D">
                    <w:rPr>
                      <w:rFonts w:ascii="Bookman Old Style" w:hAnsi="Bookman Old Style"/>
                      <w:sz w:val="20"/>
                      <w:szCs w:val="20"/>
                      <w:lang w:val="es-ES"/>
                    </w:rPr>
                    <w:t xml:space="preserve">Técnico </w:t>
                  </w:r>
                </w:p>
              </w:tc>
            </w:tr>
            <w:tr w:rsidR="00E74B89" w:rsidRPr="004F089D" w14:paraId="2922C2F4" w14:textId="77777777" w:rsidTr="00E74B89">
              <w:tc>
                <w:tcPr>
                  <w:tcW w:w="1135" w:type="dxa"/>
                  <w:vMerge/>
                </w:tcPr>
                <w:p w14:paraId="0392361E" w14:textId="77777777" w:rsidR="00E74B89" w:rsidRPr="004F089D" w:rsidRDefault="00E74B89" w:rsidP="00116110">
                  <w:pPr>
                    <w:spacing w:after="0" w:line="240" w:lineRule="auto"/>
                    <w:jc w:val="both"/>
                    <w:rPr>
                      <w:rFonts w:ascii="Bookman Old Style" w:hAnsi="Bookman Old Style" w:cs="Arial"/>
                      <w:b/>
                      <w:bCs/>
                      <w:sz w:val="20"/>
                      <w:szCs w:val="20"/>
                      <w:shd w:val="clear" w:color="auto" w:fill="FFFFFF"/>
                    </w:rPr>
                  </w:pPr>
                </w:p>
              </w:tc>
              <w:tc>
                <w:tcPr>
                  <w:tcW w:w="993" w:type="dxa"/>
                </w:tcPr>
                <w:p w14:paraId="1B32D266" w14:textId="77777777" w:rsidR="00E74B89" w:rsidRPr="004F089D" w:rsidRDefault="00E74B89" w:rsidP="00116110">
                  <w:pPr>
                    <w:spacing w:after="0" w:line="240" w:lineRule="auto"/>
                    <w:jc w:val="both"/>
                    <w:rPr>
                      <w:rFonts w:ascii="Bookman Old Style" w:hAnsi="Bookman Old Style" w:cs="Arial"/>
                      <w:b/>
                      <w:bCs/>
                      <w:sz w:val="20"/>
                      <w:szCs w:val="20"/>
                      <w:shd w:val="clear" w:color="auto" w:fill="FFFFFF"/>
                    </w:rPr>
                  </w:pPr>
                  <w:r w:rsidRPr="004F089D">
                    <w:rPr>
                      <w:rFonts w:ascii="Bookman Old Style" w:hAnsi="Bookman Old Style"/>
                      <w:sz w:val="20"/>
                      <w:szCs w:val="20"/>
                      <w:lang w:val="es-ES"/>
                    </w:rPr>
                    <w:t>2</w:t>
                  </w:r>
                </w:p>
              </w:tc>
              <w:tc>
                <w:tcPr>
                  <w:tcW w:w="1559" w:type="dxa"/>
                  <w:vAlign w:val="bottom"/>
                </w:tcPr>
                <w:p w14:paraId="07BE610F" w14:textId="77777777" w:rsidR="00E74B89" w:rsidRPr="004F089D" w:rsidRDefault="00E74B89" w:rsidP="00116110">
                  <w:pPr>
                    <w:spacing w:after="0" w:line="240" w:lineRule="auto"/>
                    <w:jc w:val="both"/>
                    <w:rPr>
                      <w:rFonts w:ascii="Bookman Old Style" w:hAnsi="Bookman Old Style" w:cs="Arial"/>
                      <w:b/>
                      <w:bCs/>
                      <w:sz w:val="20"/>
                      <w:szCs w:val="20"/>
                      <w:shd w:val="clear" w:color="auto" w:fill="FFFFFF"/>
                    </w:rPr>
                  </w:pPr>
                  <w:r w:rsidRPr="004F089D">
                    <w:rPr>
                      <w:rFonts w:ascii="Bookman Old Style" w:hAnsi="Bookman Old Style"/>
                      <w:color w:val="000000"/>
                      <w:sz w:val="20"/>
                      <w:szCs w:val="20"/>
                      <w:lang w:val="es-ES"/>
                    </w:rPr>
                    <w:t>Conductor</w:t>
                  </w:r>
                </w:p>
              </w:tc>
              <w:tc>
                <w:tcPr>
                  <w:tcW w:w="1327" w:type="dxa"/>
                </w:tcPr>
                <w:p w14:paraId="2D9E334C" w14:textId="77777777" w:rsidR="00E74B89" w:rsidRPr="004F089D" w:rsidRDefault="00E74B89" w:rsidP="00116110">
                  <w:pPr>
                    <w:spacing w:after="0" w:line="240" w:lineRule="auto"/>
                    <w:jc w:val="both"/>
                    <w:rPr>
                      <w:rFonts w:ascii="Bookman Old Style" w:hAnsi="Bookman Old Style" w:cs="Arial"/>
                      <w:b/>
                      <w:bCs/>
                      <w:sz w:val="20"/>
                      <w:szCs w:val="20"/>
                      <w:shd w:val="clear" w:color="auto" w:fill="FFFFFF"/>
                    </w:rPr>
                  </w:pPr>
                  <w:r w:rsidRPr="004F089D">
                    <w:rPr>
                      <w:rFonts w:ascii="Bookman Old Style" w:hAnsi="Bookman Old Style"/>
                      <w:sz w:val="20"/>
                      <w:szCs w:val="20"/>
                      <w:lang w:val="es-ES"/>
                    </w:rPr>
                    <w:t>Asistencial</w:t>
                  </w:r>
                </w:p>
              </w:tc>
            </w:tr>
            <w:tr w:rsidR="00E74B89" w:rsidRPr="004F089D" w14:paraId="0BFD18CF" w14:textId="77777777" w:rsidTr="00E74B89">
              <w:tc>
                <w:tcPr>
                  <w:tcW w:w="1135" w:type="dxa"/>
                  <w:vMerge/>
                </w:tcPr>
                <w:p w14:paraId="359DC409" w14:textId="77777777" w:rsidR="00E74B89" w:rsidRPr="004F089D" w:rsidRDefault="00E74B89" w:rsidP="00116110">
                  <w:pPr>
                    <w:spacing w:after="0" w:line="240" w:lineRule="auto"/>
                    <w:jc w:val="both"/>
                    <w:rPr>
                      <w:rFonts w:ascii="Bookman Old Style" w:hAnsi="Bookman Old Style" w:cs="Arial"/>
                      <w:b/>
                      <w:bCs/>
                      <w:sz w:val="20"/>
                      <w:szCs w:val="20"/>
                      <w:shd w:val="clear" w:color="auto" w:fill="FFFFFF"/>
                    </w:rPr>
                  </w:pPr>
                </w:p>
              </w:tc>
              <w:tc>
                <w:tcPr>
                  <w:tcW w:w="993" w:type="dxa"/>
                </w:tcPr>
                <w:p w14:paraId="00766C5C" w14:textId="77777777" w:rsidR="00E74B89" w:rsidRPr="004F089D" w:rsidRDefault="00E74B89" w:rsidP="00116110">
                  <w:pPr>
                    <w:spacing w:after="0" w:line="240" w:lineRule="auto"/>
                    <w:jc w:val="both"/>
                    <w:rPr>
                      <w:rFonts w:ascii="Bookman Old Style" w:hAnsi="Bookman Old Style" w:cs="Arial"/>
                      <w:b/>
                      <w:bCs/>
                      <w:sz w:val="20"/>
                      <w:szCs w:val="20"/>
                      <w:shd w:val="clear" w:color="auto" w:fill="FFFFFF"/>
                    </w:rPr>
                  </w:pPr>
                  <w:r w:rsidRPr="004F089D">
                    <w:rPr>
                      <w:rFonts w:ascii="Bookman Old Style" w:hAnsi="Bookman Old Style"/>
                      <w:sz w:val="20"/>
                      <w:szCs w:val="20"/>
                      <w:lang w:val="es-ES"/>
                    </w:rPr>
                    <w:t>3</w:t>
                  </w:r>
                </w:p>
              </w:tc>
              <w:tc>
                <w:tcPr>
                  <w:tcW w:w="1559" w:type="dxa"/>
                  <w:vAlign w:val="bottom"/>
                </w:tcPr>
                <w:p w14:paraId="5A27A5CA" w14:textId="77777777" w:rsidR="00E74B89" w:rsidRPr="004F089D" w:rsidRDefault="00E74B89" w:rsidP="00116110">
                  <w:pPr>
                    <w:spacing w:after="0" w:line="240" w:lineRule="auto"/>
                    <w:jc w:val="both"/>
                    <w:rPr>
                      <w:rFonts w:ascii="Bookman Old Style" w:hAnsi="Bookman Old Style" w:cs="Arial"/>
                      <w:b/>
                      <w:bCs/>
                      <w:sz w:val="20"/>
                      <w:szCs w:val="20"/>
                      <w:shd w:val="clear" w:color="auto" w:fill="FFFFFF"/>
                    </w:rPr>
                  </w:pPr>
                  <w:r w:rsidRPr="004F089D">
                    <w:rPr>
                      <w:rFonts w:ascii="Bookman Old Style" w:hAnsi="Bookman Old Style"/>
                      <w:sz w:val="20"/>
                      <w:szCs w:val="20"/>
                      <w:lang w:val="es-ES"/>
                    </w:rPr>
                    <w:t>Secretario Administrativo</w:t>
                  </w:r>
                </w:p>
              </w:tc>
              <w:tc>
                <w:tcPr>
                  <w:tcW w:w="1327" w:type="dxa"/>
                </w:tcPr>
                <w:p w14:paraId="3E102235" w14:textId="77777777" w:rsidR="00E74B89" w:rsidRPr="004F089D" w:rsidRDefault="00E74B89" w:rsidP="00116110">
                  <w:pPr>
                    <w:spacing w:after="0" w:line="240" w:lineRule="auto"/>
                    <w:jc w:val="both"/>
                    <w:rPr>
                      <w:rFonts w:ascii="Bookman Old Style" w:hAnsi="Bookman Old Style" w:cs="Arial"/>
                      <w:b/>
                      <w:bCs/>
                      <w:sz w:val="20"/>
                      <w:szCs w:val="20"/>
                      <w:shd w:val="clear" w:color="auto" w:fill="FFFFFF"/>
                    </w:rPr>
                  </w:pPr>
                  <w:r w:rsidRPr="004F089D">
                    <w:rPr>
                      <w:rFonts w:ascii="Bookman Old Style" w:hAnsi="Bookman Old Style"/>
                      <w:sz w:val="20"/>
                      <w:szCs w:val="20"/>
                      <w:lang w:val="es-ES"/>
                    </w:rPr>
                    <w:t>Asistencial</w:t>
                  </w:r>
                </w:p>
              </w:tc>
            </w:tr>
          </w:tbl>
          <w:p w14:paraId="07AD709B" w14:textId="77777777" w:rsidR="00DD2784" w:rsidRPr="004F089D" w:rsidRDefault="00DD2784" w:rsidP="00116110">
            <w:pPr>
              <w:shd w:val="clear" w:color="auto" w:fill="FFFFFF"/>
              <w:spacing w:after="0" w:line="240" w:lineRule="auto"/>
              <w:jc w:val="both"/>
              <w:rPr>
                <w:rFonts w:ascii="Bookman Old Style" w:hAnsi="Bookman Old Style" w:cs="Arial"/>
                <w:b/>
                <w:bCs/>
                <w:sz w:val="20"/>
                <w:szCs w:val="20"/>
                <w:shd w:val="clear" w:color="auto" w:fill="FFFFFF"/>
              </w:rPr>
            </w:pPr>
          </w:p>
        </w:tc>
      </w:tr>
      <w:tr w:rsidR="00E74B89" w:rsidRPr="000F1440" w14:paraId="28BCA705" w14:textId="77777777" w:rsidTr="00DD0F62">
        <w:tc>
          <w:tcPr>
            <w:tcW w:w="5245" w:type="dxa"/>
          </w:tcPr>
          <w:p w14:paraId="6CFE53D0" w14:textId="77777777" w:rsidR="00E74B89" w:rsidRPr="004F089D" w:rsidRDefault="00A77139" w:rsidP="00116110">
            <w:pPr>
              <w:spacing w:after="0" w:line="240" w:lineRule="auto"/>
              <w:jc w:val="center"/>
              <w:rPr>
                <w:rFonts w:ascii="Bookman Old Style" w:hAnsi="Bookman Old Style" w:cs="Arial"/>
                <w:b/>
                <w:bCs/>
                <w:sz w:val="20"/>
                <w:szCs w:val="20"/>
                <w:shd w:val="clear" w:color="auto" w:fill="FFFFFF"/>
              </w:rPr>
            </w:pPr>
            <w:r w:rsidRPr="004F089D">
              <w:rPr>
                <w:rFonts w:ascii="Bookman Old Style" w:hAnsi="Bookman Old Style" w:cs="Arial"/>
                <w:b/>
                <w:bCs/>
                <w:sz w:val="20"/>
                <w:szCs w:val="20"/>
                <w:u w:val="single"/>
                <w:shd w:val="clear" w:color="auto" w:fill="FFFFFF"/>
              </w:rPr>
              <w:lastRenderedPageBreak/>
              <w:t>Artículo nuevo.</w:t>
            </w:r>
          </w:p>
        </w:tc>
        <w:tc>
          <w:tcPr>
            <w:tcW w:w="5245" w:type="dxa"/>
          </w:tcPr>
          <w:p w14:paraId="73E246C6" w14:textId="77777777" w:rsidR="00E74B89" w:rsidRPr="004F089D" w:rsidRDefault="00E74B89" w:rsidP="00116110">
            <w:pPr>
              <w:shd w:val="clear" w:color="auto" w:fill="FFFFFF"/>
              <w:spacing w:after="0" w:line="240" w:lineRule="auto"/>
              <w:jc w:val="both"/>
              <w:rPr>
                <w:rFonts w:ascii="Bookman Old Style" w:hAnsi="Bookman Old Style" w:cs="Arial"/>
                <w:b/>
                <w:bCs/>
                <w:sz w:val="20"/>
                <w:szCs w:val="20"/>
                <w:u w:val="single"/>
                <w:shd w:val="clear" w:color="auto" w:fill="FFFFFF"/>
                <w:lang w:val="es-ES"/>
              </w:rPr>
            </w:pPr>
            <w:r w:rsidRPr="004F089D">
              <w:rPr>
                <w:rFonts w:ascii="Bookman Old Style" w:hAnsi="Bookman Old Style" w:cs="Arial"/>
                <w:b/>
                <w:bCs/>
                <w:sz w:val="20"/>
                <w:szCs w:val="20"/>
                <w:u w:val="single"/>
                <w:shd w:val="clear" w:color="auto" w:fill="FFFFFF"/>
              </w:rPr>
              <w:t>A</w:t>
            </w:r>
            <w:r w:rsidR="008B3549" w:rsidRPr="004F089D">
              <w:rPr>
                <w:rFonts w:ascii="Bookman Old Style" w:hAnsi="Bookman Old Style" w:cs="Arial"/>
                <w:b/>
                <w:bCs/>
                <w:sz w:val="20"/>
                <w:szCs w:val="20"/>
                <w:u w:val="single"/>
                <w:shd w:val="clear" w:color="auto" w:fill="FFFFFF"/>
              </w:rPr>
              <w:t>rtículo</w:t>
            </w:r>
            <w:r w:rsidRPr="004F089D">
              <w:rPr>
                <w:rFonts w:ascii="Bookman Old Style" w:hAnsi="Bookman Old Style" w:cs="Arial"/>
                <w:b/>
                <w:bCs/>
                <w:sz w:val="20"/>
                <w:szCs w:val="20"/>
                <w:u w:val="single"/>
                <w:shd w:val="clear" w:color="auto" w:fill="FFFFFF"/>
              </w:rPr>
              <w:t xml:space="preserve"> 9. </w:t>
            </w:r>
            <w:r w:rsidRPr="004F089D">
              <w:rPr>
                <w:rFonts w:ascii="Bookman Old Style" w:hAnsi="Bookman Old Style" w:cs="Arial"/>
                <w:b/>
                <w:bCs/>
                <w:sz w:val="20"/>
                <w:szCs w:val="20"/>
                <w:u w:val="single"/>
                <w:shd w:val="clear" w:color="auto" w:fill="FFFFFF"/>
                <w:lang w:val="es-ES"/>
              </w:rPr>
              <w:t>Dirección de Apoyo Territorial. Adiciónese el artículo 36A al Decreto Ley 016 de 2014, el cual quedará así: La Dirección de Apoyo Territorial cumplirá las siguientes funciones:</w:t>
            </w:r>
          </w:p>
          <w:p w14:paraId="4AC20FA4" w14:textId="77777777" w:rsidR="00116110" w:rsidRPr="004F089D" w:rsidRDefault="00116110" w:rsidP="00116110">
            <w:pPr>
              <w:shd w:val="clear" w:color="auto" w:fill="FFFFFF"/>
              <w:spacing w:after="0" w:line="240" w:lineRule="auto"/>
              <w:jc w:val="both"/>
              <w:rPr>
                <w:rFonts w:ascii="Bookman Old Style" w:hAnsi="Bookman Old Style" w:cs="Arial"/>
                <w:b/>
                <w:bCs/>
                <w:sz w:val="20"/>
                <w:szCs w:val="20"/>
                <w:u w:val="single"/>
                <w:shd w:val="clear" w:color="auto" w:fill="FFFFFF"/>
                <w:lang w:val="es-ES"/>
              </w:rPr>
            </w:pPr>
          </w:p>
          <w:p w14:paraId="11DEEE35" w14:textId="77777777" w:rsidR="00E74B89" w:rsidRPr="004F089D" w:rsidRDefault="00E74B89" w:rsidP="00116110">
            <w:pPr>
              <w:numPr>
                <w:ilvl w:val="0"/>
                <w:numId w:val="5"/>
              </w:numPr>
              <w:shd w:val="clear" w:color="auto" w:fill="FFFFFF"/>
              <w:spacing w:after="0" w:line="240" w:lineRule="auto"/>
              <w:ind w:left="291" w:hanging="284"/>
              <w:jc w:val="both"/>
              <w:rPr>
                <w:rFonts w:ascii="Bookman Old Style" w:hAnsi="Bookman Old Style" w:cs="Arial"/>
                <w:b/>
                <w:bCs/>
                <w:sz w:val="20"/>
                <w:szCs w:val="20"/>
                <w:u w:val="single"/>
                <w:shd w:val="clear" w:color="auto" w:fill="FFFFFF"/>
                <w:lang w:val="es-ES"/>
              </w:rPr>
            </w:pPr>
            <w:r w:rsidRPr="004F089D">
              <w:rPr>
                <w:rFonts w:ascii="Bookman Old Style" w:hAnsi="Bookman Old Style" w:cs="Arial"/>
                <w:b/>
                <w:bCs/>
                <w:sz w:val="20"/>
                <w:szCs w:val="20"/>
                <w:u w:val="single"/>
                <w:shd w:val="clear" w:color="auto" w:fill="FFFFFF"/>
                <w:lang w:val="es-ES"/>
              </w:rPr>
              <w:t xml:space="preserve">Liderar la estrategia de apoyo regional de la Fiscalía General de la Nación, con miras a aumentar la presencia efectiva de la Entidad en territorios apartados o de difícil acceso, en aquellas zonas afectadas por fenómenos criminales de alto impacto y por la presencia de grupos armados organizados. </w:t>
            </w:r>
          </w:p>
          <w:p w14:paraId="306522C0" w14:textId="77777777" w:rsidR="00E74B89" w:rsidRPr="004F089D" w:rsidRDefault="00E74B89" w:rsidP="00116110">
            <w:pPr>
              <w:numPr>
                <w:ilvl w:val="0"/>
                <w:numId w:val="5"/>
              </w:numPr>
              <w:shd w:val="clear" w:color="auto" w:fill="FFFFFF"/>
              <w:spacing w:after="0" w:line="240" w:lineRule="auto"/>
              <w:ind w:left="291" w:hanging="284"/>
              <w:jc w:val="both"/>
              <w:rPr>
                <w:rFonts w:ascii="Bookman Old Style" w:hAnsi="Bookman Old Style" w:cs="Arial"/>
                <w:b/>
                <w:bCs/>
                <w:sz w:val="20"/>
                <w:szCs w:val="20"/>
                <w:u w:val="single"/>
                <w:shd w:val="clear" w:color="auto" w:fill="FFFFFF"/>
                <w:lang w:val="es-ES"/>
              </w:rPr>
            </w:pPr>
            <w:r w:rsidRPr="004F089D">
              <w:rPr>
                <w:rFonts w:ascii="Bookman Old Style" w:hAnsi="Bookman Old Style" w:cs="Arial"/>
                <w:b/>
                <w:bCs/>
                <w:sz w:val="20"/>
                <w:szCs w:val="20"/>
                <w:u w:val="single"/>
                <w:shd w:val="clear" w:color="auto" w:fill="FFFFFF"/>
                <w:lang w:val="es-ES"/>
              </w:rPr>
              <w:t xml:space="preserve">Apoyar la investigación, especialmente actos urgentes, en aquellos fenómenos priorizados que se den en territorios donde la Fiscalía General de la Nación no tenga presencia permanente o sean de difícil acceso. </w:t>
            </w:r>
          </w:p>
          <w:p w14:paraId="32F2DBC5" w14:textId="77777777" w:rsidR="00E74B89" w:rsidRPr="004F089D" w:rsidRDefault="00E74B89" w:rsidP="00116110">
            <w:pPr>
              <w:numPr>
                <w:ilvl w:val="0"/>
                <w:numId w:val="5"/>
              </w:numPr>
              <w:shd w:val="clear" w:color="auto" w:fill="FFFFFF"/>
              <w:spacing w:after="0" w:line="240" w:lineRule="auto"/>
              <w:ind w:left="291" w:hanging="284"/>
              <w:jc w:val="both"/>
              <w:rPr>
                <w:rFonts w:ascii="Bookman Old Style" w:hAnsi="Bookman Old Style" w:cs="Arial"/>
                <w:b/>
                <w:bCs/>
                <w:sz w:val="20"/>
                <w:szCs w:val="20"/>
                <w:u w:val="single"/>
                <w:shd w:val="clear" w:color="auto" w:fill="FFFFFF"/>
                <w:lang w:val="es-ES"/>
              </w:rPr>
            </w:pPr>
            <w:r w:rsidRPr="004F089D">
              <w:rPr>
                <w:rFonts w:ascii="Bookman Old Style" w:hAnsi="Bookman Old Style" w:cs="Arial"/>
                <w:b/>
                <w:bCs/>
                <w:sz w:val="20"/>
                <w:szCs w:val="20"/>
                <w:u w:val="single"/>
                <w:shd w:val="clear" w:color="auto" w:fill="FFFFFF"/>
                <w:lang w:val="es-ES"/>
              </w:rPr>
              <w:t xml:space="preserve">Definir los lugares en los que se podrá actuar por medio de grupos itinerantes, con base en criterios geográficos y no en la división político-administrativa, así como en el análisis de la criminalidad del país, la presencia de organizaciones criminales, los tiempos de desplazamiento al lugar de comisión de la conducta punible, la oferta de </w:t>
            </w:r>
            <w:r w:rsidRPr="004F089D">
              <w:rPr>
                <w:rFonts w:ascii="Bookman Old Style" w:hAnsi="Bookman Old Style" w:cs="Arial"/>
                <w:b/>
                <w:bCs/>
                <w:sz w:val="20"/>
                <w:szCs w:val="20"/>
                <w:u w:val="single"/>
                <w:shd w:val="clear" w:color="auto" w:fill="FFFFFF"/>
                <w:lang w:val="es-ES"/>
              </w:rPr>
              <w:lastRenderedPageBreak/>
              <w:t>servicios de justicia por parte de otras entidades, entre otros factores.</w:t>
            </w:r>
          </w:p>
          <w:p w14:paraId="29E5DB00" w14:textId="77777777" w:rsidR="00E74B89" w:rsidRPr="004F089D" w:rsidRDefault="00E74B89" w:rsidP="00116110">
            <w:pPr>
              <w:numPr>
                <w:ilvl w:val="0"/>
                <w:numId w:val="5"/>
              </w:numPr>
              <w:shd w:val="clear" w:color="auto" w:fill="FFFFFF"/>
              <w:spacing w:after="0" w:line="240" w:lineRule="auto"/>
              <w:ind w:left="291" w:hanging="284"/>
              <w:jc w:val="both"/>
              <w:rPr>
                <w:rFonts w:ascii="Bookman Old Style" w:hAnsi="Bookman Old Style" w:cs="Arial"/>
                <w:b/>
                <w:bCs/>
                <w:sz w:val="20"/>
                <w:szCs w:val="20"/>
                <w:u w:val="single"/>
                <w:shd w:val="clear" w:color="auto" w:fill="FFFFFF"/>
                <w:lang w:val="es-ES"/>
              </w:rPr>
            </w:pPr>
            <w:r w:rsidRPr="004F089D">
              <w:rPr>
                <w:rFonts w:ascii="Bookman Old Style" w:hAnsi="Bookman Old Style" w:cs="Arial"/>
                <w:b/>
                <w:bCs/>
                <w:sz w:val="20"/>
                <w:szCs w:val="20"/>
                <w:u w:val="single"/>
                <w:shd w:val="clear" w:color="auto" w:fill="FFFFFF"/>
                <w:lang w:val="es-ES"/>
              </w:rPr>
              <w:t>Conformar grupos especializados de investigadores y analistas expertos en los fenómenos criminales priorizados por la Dirección.</w:t>
            </w:r>
          </w:p>
          <w:p w14:paraId="720F5EF2" w14:textId="77777777" w:rsidR="00E74B89" w:rsidRPr="004F089D" w:rsidRDefault="00E74B89" w:rsidP="00116110">
            <w:pPr>
              <w:numPr>
                <w:ilvl w:val="0"/>
                <w:numId w:val="5"/>
              </w:numPr>
              <w:shd w:val="clear" w:color="auto" w:fill="FFFFFF"/>
              <w:spacing w:after="0" w:line="240" w:lineRule="auto"/>
              <w:ind w:left="291" w:hanging="284"/>
              <w:jc w:val="both"/>
              <w:rPr>
                <w:rFonts w:ascii="Bookman Old Style" w:hAnsi="Bookman Old Style" w:cs="Arial"/>
                <w:b/>
                <w:bCs/>
                <w:sz w:val="20"/>
                <w:szCs w:val="20"/>
                <w:u w:val="single"/>
                <w:shd w:val="clear" w:color="auto" w:fill="FFFFFF"/>
                <w:lang w:val="es-ES"/>
              </w:rPr>
            </w:pPr>
            <w:r w:rsidRPr="004F089D">
              <w:rPr>
                <w:rFonts w:ascii="Bookman Old Style" w:hAnsi="Bookman Old Style" w:cs="Arial"/>
                <w:b/>
                <w:bCs/>
                <w:sz w:val="20"/>
                <w:szCs w:val="20"/>
                <w:u w:val="single"/>
                <w:shd w:val="clear" w:color="auto" w:fill="FFFFFF"/>
                <w:lang w:val="es-ES"/>
              </w:rPr>
              <w:t>Realizar proceso de articulación de la estrategia territorial con otras entidades públicas.</w:t>
            </w:r>
          </w:p>
          <w:p w14:paraId="52BA62D9" w14:textId="77777777" w:rsidR="00E74B89" w:rsidRPr="004F089D" w:rsidRDefault="00E74B89" w:rsidP="00116110">
            <w:pPr>
              <w:numPr>
                <w:ilvl w:val="0"/>
                <w:numId w:val="5"/>
              </w:numPr>
              <w:shd w:val="clear" w:color="auto" w:fill="FFFFFF"/>
              <w:spacing w:after="0" w:line="240" w:lineRule="auto"/>
              <w:ind w:left="291" w:hanging="284"/>
              <w:jc w:val="both"/>
              <w:rPr>
                <w:rFonts w:ascii="Bookman Old Style" w:hAnsi="Bookman Old Style" w:cs="Arial"/>
                <w:b/>
                <w:bCs/>
                <w:sz w:val="20"/>
                <w:szCs w:val="20"/>
                <w:u w:val="single"/>
                <w:shd w:val="clear" w:color="auto" w:fill="FFFFFF"/>
                <w:lang w:val="es-ES"/>
              </w:rPr>
            </w:pPr>
            <w:r w:rsidRPr="004F089D">
              <w:rPr>
                <w:rFonts w:ascii="Bookman Old Style" w:hAnsi="Bookman Old Style" w:cs="Arial"/>
                <w:b/>
                <w:bCs/>
                <w:sz w:val="20"/>
                <w:szCs w:val="20"/>
                <w:u w:val="single"/>
                <w:shd w:val="clear" w:color="auto" w:fill="FFFFFF"/>
                <w:lang w:val="es-ES"/>
              </w:rPr>
              <w:t xml:space="preserve">Designar fiscales itinerantes en aquellos procesos sobre fenómenos priorizados, con el fin que apoyen, impulsen y asesoren a los fiscales titulares con el fin de lograr una efectiva judicialización. </w:t>
            </w:r>
          </w:p>
          <w:p w14:paraId="536EFF44" w14:textId="77777777" w:rsidR="00E74B89" w:rsidRPr="004F089D" w:rsidRDefault="00E74B89" w:rsidP="00116110">
            <w:pPr>
              <w:numPr>
                <w:ilvl w:val="0"/>
                <w:numId w:val="5"/>
              </w:numPr>
              <w:shd w:val="clear" w:color="auto" w:fill="FFFFFF"/>
              <w:spacing w:after="0" w:line="240" w:lineRule="auto"/>
              <w:ind w:left="291" w:hanging="284"/>
              <w:jc w:val="both"/>
              <w:rPr>
                <w:rFonts w:ascii="Bookman Old Style" w:hAnsi="Bookman Old Style" w:cs="Arial"/>
                <w:b/>
                <w:bCs/>
                <w:sz w:val="20"/>
                <w:szCs w:val="20"/>
                <w:u w:val="single"/>
                <w:shd w:val="clear" w:color="auto" w:fill="FFFFFF"/>
                <w:lang w:val="es-ES"/>
              </w:rPr>
            </w:pPr>
            <w:r w:rsidRPr="004F089D">
              <w:rPr>
                <w:rFonts w:ascii="Bookman Old Style" w:hAnsi="Bookman Old Style" w:cs="Arial"/>
                <w:b/>
                <w:bCs/>
                <w:sz w:val="20"/>
                <w:szCs w:val="20"/>
                <w:u w:val="single"/>
                <w:shd w:val="clear" w:color="auto" w:fill="FFFFFF"/>
                <w:lang w:val="es-ES"/>
              </w:rPr>
              <w:t xml:space="preserve">Conformar equipos móviles de la Entidad, en los que periódicamente se reciban denuncias de los habitantes del territorio nacional y se brinde atención a las víctimas de las conductas punibles en territorios apartados o zonas de alto impacto o presencia de grupos armados organizados. </w:t>
            </w:r>
          </w:p>
          <w:p w14:paraId="6443A4C6" w14:textId="77777777" w:rsidR="00E74B89" w:rsidRPr="004F089D" w:rsidRDefault="00E74B89" w:rsidP="00116110">
            <w:pPr>
              <w:numPr>
                <w:ilvl w:val="0"/>
                <w:numId w:val="5"/>
              </w:numPr>
              <w:shd w:val="clear" w:color="auto" w:fill="FFFFFF"/>
              <w:spacing w:after="0" w:line="240" w:lineRule="auto"/>
              <w:ind w:left="291" w:hanging="284"/>
              <w:jc w:val="both"/>
              <w:rPr>
                <w:rFonts w:ascii="Bookman Old Style" w:hAnsi="Bookman Old Style" w:cs="Arial"/>
                <w:b/>
                <w:bCs/>
                <w:sz w:val="20"/>
                <w:szCs w:val="20"/>
                <w:u w:val="single"/>
                <w:shd w:val="clear" w:color="auto" w:fill="FFFFFF"/>
                <w:lang w:val="es-ES"/>
              </w:rPr>
            </w:pPr>
            <w:r w:rsidRPr="004F089D">
              <w:rPr>
                <w:rFonts w:ascii="Bookman Old Style" w:hAnsi="Bookman Old Style" w:cs="Arial"/>
                <w:b/>
                <w:bCs/>
                <w:sz w:val="20"/>
                <w:szCs w:val="20"/>
                <w:u w:val="single"/>
                <w:shd w:val="clear" w:color="auto" w:fill="FFFFFF"/>
                <w:lang w:val="es-ES"/>
              </w:rPr>
              <w:t>Organizar y adelantar comités técnico-jurídicos de revisión de las situaciones y los casos para la ejecución de acciones en el desarrollo efectivo y eficiente de las investigaciones penales de su competencia.</w:t>
            </w:r>
          </w:p>
          <w:p w14:paraId="12152E4D" w14:textId="77777777" w:rsidR="00E74B89" w:rsidRPr="004F089D" w:rsidRDefault="00E74B89" w:rsidP="00116110">
            <w:pPr>
              <w:numPr>
                <w:ilvl w:val="0"/>
                <w:numId w:val="5"/>
              </w:numPr>
              <w:shd w:val="clear" w:color="auto" w:fill="FFFFFF"/>
              <w:spacing w:after="0" w:line="240" w:lineRule="auto"/>
              <w:ind w:left="291" w:hanging="284"/>
              <w:jc w:val="both"/>
              <w:rPr>
                <w:rFonts w:ascii="Bookman Old Style" w:hAnsi="Bookman Old Style" w:cs="Arial"/>
                <w:b/>
                <w:bCs/>
                <w:sz w:val="20"/>
                <w:szCs w:val="20"/>
                <w:u w:val="single"/>
                <w:shd w:val="clear" w:color="auto" w:fill="FFFFFF"/>
                <w:lang w:val="es-ES"/>
              </w:rPr>
            </w:pPr>
            <w:r w:rsidRPr="004F089D">
              <w:rPr>
                <w:rFonts w:ascii="Bookman Old Style" w:hAnsi="Bookman Old Style" w:cs="Arial"/>
                <w:b/>
                <w:bCs/>
                <w:sz w:val="20"/>
                <w:szCs w:val="20"/>
                <w:u w:val="single"/>
                <w:shd w:val="clear" w:color="auto" w:fill="FFFFFF"/>
                <w:lang w:val="es-ES"/>
              </w:rPr>
              <w:t>Dirigir y coordinar los grupos de trabajo, los departamentos y unidades que se conformen para el cumplimiento de las funciones y competencias de la Dirección.</w:t>
            </w:r>
          </w:p>
          <w:p w14:paraId="519E08CD" w14:textId="77777777" w:rsidR="00E74B89" w:rsidRPr="004F089D" w:rsidRDefault="00E74B89" w:rsidP="00116110">
            <w:pPr>
              <w:numPr>
                <w:ilvl w:val="0"/>
                <w:numId w:val="5"/>
              </w:numPr>
              <w:shd w:val="clear" w:color="auto" w:fill="FFFFFF"/>
              <w:spacing w:after="0" w:line="240" w:lineRule="auto"/>
              <w:ind w:left="291" w:hanging="284"/>
              <w:jc w:val="both"/>
              <w:rPr>
                <w:rFonts w:ascii="Bookman Old Style" w:hAnsi="Bookman Old Style" w:cs="Arial"/>
                <w:b/>
                <w:bCs/>
                <w:sz w:val="20"/>
                <w:szCs w:val="20"/>
                <w:u w:val="single"/>
                <w:shd w:val="clear" w:color="auto" w:fill="FFFFFF"/>
                <w:lang w:val="es-ES"/>
              </w:rPr>
            </w:pPr>
            <w:r w:rsidRPr="004F089D">
              <w:rPr>
                <w:rFonts w:ascii="Bookman Old Style" w:hAnsi="Bookman Old Style" w:cs="Arial"/>
                <w:b/>
                <w:bCs/>
                <w:sz w:val="20"/>
                <w:szCs w:val="20"/>
                <w:u w:val="single"/>
                <w:shd w:val="clear" w:color="auto" w:fill="FFFFFF"/>
                <w:lang w:val="es-ES"/>
              </w:rPr>
              <w:t>Dirigir, coordinar y controlar la incorporación y aplicación de políticas públicas en el desarrollo de las actividades que cumplen los servidores, dependencias y los grupos de trabajo que estén a su cargo, de acuerdo con los lineamientos y las orientaciones que impartan las dependencias competentes.</w:t>
            </w:r>
          </w:p>
          <w:p w14:paraId="36C48F98" w14:textId="77777777" w:rsidR="00E74B89" w:rsidRPr="004F089D" w:rsidRDefault="00E74B89" w:rsidP="00116110">
            <w:pPr>
              <w:numPr>
                <w:ilvl w:val="0"/>
                <w:numId w:val="5"/>
              </w:numPr>
              <w:shd w:val="clear" w:color="auto" w:fill="FFFFFF"/>
              <w:spacing w:after="0" w:line="240" w:lineRule="auto"/>
              <w:ind w:left="291" w:hanging="284"/>
              <w:jc w:val="both"/>
              <w:rPr>
                <w:rFonts w:ascii="Bookman Old Style" w:hAnsi="Bookman Old Style" w:cs="Arial"/>
                <w:b/>
                <w:bCs/>
                <w:sz w:val="20"/>
                <w:szCs w:val="20"/>
                <w:u w:val="single"/>
                <w:shd w:val="clear" w:color="auto" w:fill="FFFFFF"/>
                <w:lang w:val="es-ES"/>
              </w:rPr>
            </w:pPr>
            <w:r w:rsidRPr="004F089D">
              <w:rPr>
                <w:rFonts w:ascii="Bookman Old Style" w:hAnsi="Bookman Old Style" w:cs="Arial"/>
                <w:b/>
                <w:bCs/>
                <w:sz w:val="20"/>
                <w:szCs w:val="20"/>
                <w:u w:val="single"/>
                <w:shd w:val="clear" w:color="auto" w:fill="FFFFFF"/>
                <w:lang w:val="es-ES"/>
              </w:rPr>
              <w:t>Identificar y delimitar situaciones y casos susceptibles de ser priorizados y proponerlos al Comité Nacional de Priorización de Situaciones y Casos.</w:t>
            </w:r>
          </w:p>
          <w:p w14:paraId="2DC57C02" w14:textId="77777777" w:rsidR="00E74B89" w:rsidRPr="004F089D" w:rsidRDefault="00E74B89" w:rsidP="00116110">
            <w:pPr>
              <w:numPr>
                <w:ilvl w:val="0"/>
                <w:numId w:val="5"/>
              </w:numPr>
              <w:shd w:val="clear" w:color="auto" w:fill="FFFFFF"/>
              <w:spacing w:after="0" w:line="240" w:lineRule="auto"/>
              <w:ind w:left="291" w:hanging="284"/>
              <w:jc w:val="both"/>
              <w:rPr>
                <w:rFonts w:ascii="Bookman Old Style" w:hAnsi="Bookman Old Style" w:cs="Arial"/>
                <w:b/>
                <w:bCs/>
                <w:sz w:val="20"/>
                <w:szCs w:val="20"/>
                <w:u w:val="single"/>
                <w:shd w:val="clear" w:color="auto" w:fill="FFFFFF"/>
                <w:lang w:val="es-ES"/>
              </w:rPr>
            </w:pPr>
            <w:r w:rsidRPr="004F089D">
              <w:rPr>
                <w:rFonts w:ascii="Bookman Old Style" w:hAnsi="Bookman Old Style" w:cs="Arial"/>
                <w:b/>
                <w:bCs/>
                <w:sz w:val="20"/>
                <w:szCs w:val="20"/>
                <w:u w:val="single"/>
                <w:shd w:val="clear" w:color="auto" w:fill="FFFFFF"/>
                <w:lang w:val="es-ES"/>
              </w:rPr>
              <w:t xml:space="preserve">Ejecutar los planes de priorización aprobados por el Comité Nacional de </w:t>
            </w:r>
            <w:r w:rsidRPr="004F089D">
              <w:rPr>
                <w:rFonts w:ascii="Bookman Old Style" w:hAnsi="Bookman Old Style" w:cs="Arial"/>
                <w:b/>
                <w:bCs/>
                <w:sz w:val="20"/>
                <w:szCs w:val="20"/>
                <w:u w:val="single"/>
                <w:shd w:val="clear" w:color="auto" w:fill="FFFFFF"/>
                <w:lang w:val="es-ES"/>
              </w:rPr>
              <w:lastRenderedPageBreak/>
              <w:t>Priorización de Situaciones y Casos en lo de su competencia.</w:t>
            </w:r>
          </w:p>
          <w:p w14:paraId="0C331EA3" w14:textId="77777777" w:rsidR="00E74B89" w:rsidRPr="004F089D" w:rsidRDefault="00E74B89" w:rsidP="00116110">
            <w:pPr>
              <w:numPr>
                <w:ilvl w:val="0"/>
                <w:numId w:val="5"/>
              </w:numPr>
              <w:shd w:val="clear" w:color="auto" w:fill="FFFFFF"/>
              <w:spacing w:after="0" w:line="240" w:lineRule="auto"/>
              <w:ind w:left="291" w:hanging="284"/>
              <w:jc w:val="both"/>
              <w:rPr>
                <w:rFonts w:ascii="Bookman Old Style" w:hAnsi="Bookman Old Style" w:cs="Arial"/>
                <w:b/>
                <w:bCs/>
                <w:sz w:val="20"/>
                <w:szCs w:val="20"/>
                <w:u w:val="single"/>
                <w:shd w:val="clear" w:color="auto" w:fill="FFFFFF"/>
                <w:lang w:val="es-ES"/>
              </w:rPr>
            </w:pPr>
            <w:r w:rsidRPr="004F089D">
              <w:rPr>
                <w:rFonts w:ascii="Bookman Old Style" w:hAnsi="Bookman Old Style" w:cs="Arial"/>
                <w:b/>
                <w:bCs/>
                <w:sz w:val="20"/>
                <w:szCs w:val="20"/>
                <w:u w:val="single"/>
                <w:shd w:val="clear" w:color="auto" w:fill="FFFFFF"/>
                <w:lang w:val="es-ES"/>
              </w:rPr>
              <w:t>Apoyar, en el marco de sus competencias, a la Dirección de Políticas y Estrategia en el análisis de la información que se requiera para sustentar la formulación de la política en materia criminal.</w:t>
            </w:r>
          </w:p>
          <w:p w14:paraId="202B18C0" w14:textId="77777777" w:rsidR="00E74B89" w:rsidRPr="004F089D" w:rsidRDefault="00E74B89" w:rsidP="00116110">
            <w:pPr>
              <w:numPr>
                <w:ilvl w:val="0"/>
                <w:numId w:val="5"/>
              </w:numPr>
              <w:shd w:val="clear" w:color="auto" w:fill="FFFFFF"/>
              <w:spacing w:after="0" w:line="240" w:lineRule="auto"/>
              <w:ind w:left="291" w:hanging="284"/>
              <w:jc w:val="both"/>
              <w:rPr>
                <w:rFonts w:ascii="Bookman Old Style" w:hAnsi="Bookman Old Style" w:cs="Arial"/>
                <w:b/>
                <w:bCs/>
                <w:sz w:val="20"/>
                <w:szCs w:val="20"/>
                <w:u w:val="single"/>
                <w:shd w:val="clear" w:color="auto" w:fill="FFFFFF"/>
                <w:lang w:val="es-ES"/>
              </w:rPr>
            </w:pPr>
            <w:r w:rsidRPr="004F089D">
              <w:rPr>
                <w:rFonts w:ascii="Bookman Old Style" w:hAnsi="Bookman Old Style" w:cs="Arial"/>
                <w:b/>
                <w:bCs/>
                <w:sz w:val="20"/>
                <w:szCs w:val="20"/>
                <w:u w:val="single"/>
                <w:shd w:val="clear" w:color="auto" w:fill="FFFFFF"/>
                <w:lang w:val="es-ES"/>
              </w:rPr>
              <w:t>Mantener actualizada la información que se registre en los sistemas de información de la Entidad, en los temas de su competencia.</w:t>
            </w:r>
          </w:p>
          <w:p w14:paraId="306146CE" w14:textId="77777777" w:rsidR="00E74B89" w:rsidRPr="004F089D" w:rsidRDefault="00E74B89" w:rsidP="00116110">
            <w:pPr>
              <w:numPr>
                <w:ilvl w:val="0"/>
                <w:numId w:val="5"/>
              </w:numPr>
              <w:shd w:val="clear" w:color="auto" w:fill="FFFFFF"/>
              <w:spacing w:after="0" w:line="240" w:lineRule="auto"/>
              <w:ind w:left="291" w:hanging="284"/>
              <w:jc w:val="both"/>
              <w:rPr>
                <w:rFonts w:ascii="Bookman Old Style" w:hAnsi="Bookman Old Style" w:cs="Arial"/>
                <w:b/>
                <w:bCs/>
                <w:sz w:val="20"/>
                <w:szCs w:val="20"/>
                <w:u w:val="single"/>
                <w:shd w:val="clear" w:color="auto" w:fill="FFFFFF"/>
                <w:lang w:val="es-ES"/>
              </w:rPr>
            </w:pPr>
            <w:r w:rsidRPr="004F089D">
              <w:rPr>
                <w:rFonts w:ascii="Bookman Old Style" w:hAnsi="Bookman Old Style" w:cs="Arial"/>
                <w:b/>
                <w:bCs/>
                <w:sz w:val="20"/>
                <w:szCs w:val="20"/>
                <w:u w:val="single"/>
                <w:shd w:val="clear" w:color="auto" w:fill="FFFFFF"/>
                <w:lang w:val="es-ES"/>
              </w:rPr>
              <w:t>Consolidar, analizar y clasificar la información de las investigaciones y acusaciones adelantadas por los servidores y grupos de trabajo a su cargo y remitirla a la Dirección de Políticas y Estrategia.</w:t>
            </w:r>
          </w:p>
          <w:p w14:paraId="1EE62A80" w14:textId="77777777" w:rsidR="00E74B89" w:rsidRPr="004F089D" w:rsidRDefault="00E74B89" w:rsidP="00116110">
            <w:pPr>
              <w:numPr>
                <w:ilvl w:val="0"/>
                <w:numId w:val="5"/>
              </w:numPr>
              <w:shd w:val="clear" w:color="auto" w:fill="FFFFFF"/>
              <w:spacing w:after="0" w:line="240" w:lineRule="auto"/>
              <w:ind w:left="291" w:hanging="284"/>
              <w:jc w:val="both"/>
              <w:rPr>
                <w:rFonts w:ascii="Bookman Old Style" w:hAnsi="Bookman Old Style" w:cs="Arial"/>
                <w:b/>
                <w:bCs/>
                <w:sz w:val="20"/>
                <w:szCs w:val="20"/>
                <w:u w:val="single"/>
                <w:shd w:val="clear" w:color="auto" w:fill="FFFFFF"/>
                <w:lang w:val="es-ES"/>
              </w:rPr>
            </w:pPr>
            <w:r w:rsidRPr="004F089D">
              <w:rPr>
                <w:rFonts w:ascii="Bookman Old Style" w:hAnsi="Bookman Old Style" w:cs="Arial"/>
                <w:b/>
                <w:bCs/>
                <w:sz w:val="20"/>
                <w:szCs w:val="20"/>
                <w:u w:val="single"/>
                <w:shd w:val="clear" w:color="auto" w:fill="FFFFFF"/>
                <w:lang w:val="es-ES"/>
              </w:rPr>
              <w:t>Dirimir, de conformidad con la Constitución y la ley, los conflictos de competencia que se presenten entre la Fiscalía General de la Nación y los demás organismos que desempeñen funciones de Policía Judicial, en el ámbito de su competencia.</w:t>
            </w:r>
          </w:p>
          <w:p w14:paraId="7EF925EC" w14:textId="77777777" w:rsidR="00E74B89" w:rsidRPr="004F089D" w:rsidRDefault="00E74B89" w:rsidP="00116110">
            <w:pPr>
              <w:numPr>
                <w:ilvl w:val="0"/>
                <w:numId w:val="5"/>
              </w:numPr>
              <w:shd w:val="clear" w:color="auto" w:fill="FFFFFF"/>
              <w:spacing w:after="0" w:line="240" w:lineRule="auto"/>
              <w:ind w:left="291" w:hanging="284"/>
              <w:jc w:val="both"/>
              <w:rPr>
                <w:rFonts w:ascii="Bookman Old Style" w:hAnsi="Bookman Old Style" w:cs="Arial"/>
                <w:b/>
                <w:bCs/>
                <w:sz w:val="20"/>
                <w:szCs w:val="20"/>
                <w:u w:val="single"/>
                <w:shd w:val="clear" w:color="auto" w:fill="FFFFFF"/>
                <w:lang w:val="es-ES"/>
              </w:rPr>
            </w:pPr>
            <w:r w:rsidRPr="004F089D">
              <w:rPr>
                <w:rFonts w:ascii="Bookman Old Style" w:hAnsi="Bookman Old Style" w:cs="Arial"/>
                <w:b/>
                <w:bCs/>
                <w:sz w:val="20"/>
                <w:szCs w:val="20"/>
                <w:u w:val="single"/>
                <w:shd w:val="clear" w:color="auto" w:fill="FFFFFF"/>
                <w:lang w:val="es-ES"/>
              </w:rPr>
              <w:t>Dirimir los conflictos administrativos que se presenten al interior de la Fiscalía en el ejercicio de las funciones o en la asignación de investigaciones, en los casos y según las directrices y lineamientos impartidos por el Fiscal General de la Nación.</w:t>
            </w:r>
          </w:p>
          <w:p w14:paraId="3730BC21" w14:textId="77777777" w:rsidR="00E74B89" w:rsidRPr="004F089D" w:rsidRDefault="00E74B89" w:rsidP="00116110">
            <w:pPr>
              <w:numPr>
                <w:ilvl w:val="0"/>
                <w:numId w:val="5"/>
              </w:numPr>
              <w:shd w:val="clear" w:color="auto" w:fill="FFFFFF"/>
              <w:spacing w:after="0" w:line="240" w:lineRule="auto"/>
              <w:ind w:left="291" w:hanging="284"/>
              <w:jc w:val="both"/>
              <w:rPr>
                <w:rFonts w:ascii="Bookman Old Style" w:hAnsi="Bookman Old Style" w:cs="Arial"/>
                <w:b/>
                <w:bCs/>
                <w:sz w:val="20"/>
                <w:szCs w:val="20"/>
                <w:u w:val="single"/>
                <w:shd w:val="clear" w:color="auto" w:fill="FFFFFF"/>
                <w:lang w:val="es-ES"/>
              </w:rPr>
            </w:pPr>
            <w:r w:rsidRPr="004F089D">
              <w:rPr>
                <w:rFonts w:ascii="Bookman Old Style" w:hAnsi="Bookman Old Style" w:cs="Arial"/>
                <w:b/>
                <w:bCs/>
                <w:sz w:val="20"/>
                <w:szCs w:val="20"/>
                <w:u w:val="single"/>
                <w:shd w:val="clear" w:color="auto" w:fill="FFFFFF"/>
                <w:lang w:val="es-ES"/>
              </w:rPr>
              <w:t>Asesorar a las dependencias de la Fiscalía General de la Nación que cumplen funciones investigativas y acusatorias en los temas de su competencia.</w:t>
            </w:r>
          </w:p>
          <w:p w14:paraId="63AE1F51" w14:textId="77777777" w:rsidR="00E74B89" w:rsidRPr="004F089D" w:rsidRDefault="00E74B89" w:rsidP="00116110">
            <w:pPr>
              <w:numPr>
                <w:ilvl w:val="0"/>
                <w:numId w:val="5"/>
              </w:numPr>
              <w:shd w:val="clear" w:color="auto" w:fill="FFFFFF"/>
              <w:spacing w:after="0" w:line="240" w:lineRule="auto"/>
              <w:ind w:left="291" w:hanging="284"/>
              <w:jc w:val="both"/>
              <w:rPr>
                <w:rFonts w:ascii="Bookman Old Style" w:hAnsi="Bookman Old Style" w:cs="Arial"/>
                <w:b/>
                <w:bCs/>
                <w:sz w:val="20"/>
                <w:szCs w:val="20"/>
                <w:u w:val="single"/>
                <w:shd w:val="clear" w:color="auto" w:fill="FFFFFF"/>
                <w:lang w:val="es-ES"/>
              </w:rPr>
            </w:pPr>
            <w:r w:rsidRPr="004F089D">
              <w:rPr>
                <w:rFonts w:ascii="Bookman Old Style" w:hAnsi="Bookman Old Style" w:cs="Arial"/>
                <w:b/>
                <w:bCs/>
                <w:sz w:val="20"/>
                <w:szCs w:val="20"/>
                <w:u w:val="single"/>
                <w:shd w:val="clear" w:color="auto" w:fill="FFFFFF"/>
                <w:lang w:val="es-ES"/>
              </w:rPr>
              <w:t>Elaborar e implementar los planes operativos anuales en el ámbito de su competencia, de acuerdo con la metodología diseñada por la Dirección de Planeación y Desarrollo.</w:t>
            </w:r>
          </w:p>
          <w:p w14:paraId="29F464C2" w14:textId="77777777" w:rsidR="00E74B89" w:rsidRPr="004F089D" w:rsidRDefault="00E74B89" w:rsidP="00116110">
            <w:pPr>
              <w:numPr>
                <w:ilvl w:val="0"/>
                <w:numId w:val="5"/>
              </w:numPr>
              <w:shd w:val="clear" w:color="auto" w:fill="FFFFFF"/>
              <w:spacing w:after="0" w:line="240" w:lineRule="auto"/>
              <w:ind w:left="291" w:hanging="284"/>
              <w:jc w:val="both"/>
              <w:rPr>
                <w:rFonts w:ascii="Bookman Old Style" w:hAnsi="Bookman Old Style" w:cs="Arial"/>
                <w:b/>
                <w:bCs/>
                <w:sz w:val="20"/>
                <w:szCs w:val="20"/>
                <w:u w:val="single"/>
                <w:shd w:val="clear" w:color="auto" w:fill="FFFFFF"/>
                <w:lang w:val="es-ES"/>
              </w:rPr>
            </w:pPr>
            <w:r w:rsidRPr="004F089D">
              <w:rPr>
                <w:rFonts w:ascii="Bookman Old Style" w:hAnsi="Bookman Old Style" w:cs="Arial"/>
                <w:b/>
                <w:bCs/>
                <w:sz w:val="20"/>
                <w:szCs w:val="20"/>
                <w:u w:val="single"/>
                <w:shd w:val="clear" w:color="auto" w:fill="FFFFFF"/>
                <w:lang w:val="es-ES"/>
              </w:rPr>
              <w:t>Aplicar las directrices y lineamientos del Sistema de Gestión Integral de la Fiscalía General de la Nación.</w:t>
            </w:r>
          </w:p>
          <w:p w14:paraId="1FCA2365" w14:textId="77777777" w:rsidR="00E74B89" w:rsidRPr="004F089D" w:rsidRDefault="00E74B89" w:rsidP="00116110">
            <w:pPr>
              <w:numPr>
                <w:ilvl w:val="0"/>
                <w:numId w:val="5"/>
              </w:numPr>
              <w:shd w:val="clear" w:color="auto" w:fill="FFFFFF"/>
              <w:spacing w:after="0" w:line="240" w:lineRule="auto"/>
              <w:ind w:left="291" w:hanging="284"/>
              <w:jc w:val="both"/>
              <w:rPr>
                <w:rFonts w:ascii="Bookman Old Style" w:hAnsi="Bookman Old Style" w:cs="Arial"/>
                <w:b/>
                <w:bCs/>
                <w:sz w:val="20"/>
                <w:szCs w:val="20"/>
                <w:u w:val="single"/>
                <w:shd w:val="clear" w:color="auto" w:fill="FFFFFF"/>
                <w:lang w:val="es-ES"/>
              </w:rPr>
            </w:pPr>
            <w:r w:rsidRPr="004F089D">
              <w:rPr>
                <w:rFonts w:ascii="Bookman Old Style" w:hAnsi="Bookman Old Style" w:cs="Arial"/>
                <w:b/>
                <w:bCs/>
                <w:sz w:val="20"/>
                <w:szCs w:val="20"/>
                <w:u w:val="single"/>
                <w:shd w:val="clear" w:color="auto" w:fill="FFFFFF"/>
                <w:lang w:val="es-ES"/>
              </w:rPr>
              <w:t>Las demás que le sean asignadas por la ley, o delegadas por el Fiscal o Vicefiscal General de la Nación.</w:t>
            </w:r>
          </w:p>
        </w:tc>
      </w:tr>
      <w:tr w:rsidR="00E74B89" w:rsidRPr="000F1440" w14:paraId="24FDD11A" w14:textId="77777777" w:rsidTr="00DD0F62">
        <w:tc>
          <w:tcPr>
            <w:tcW w:w="5245" w:type="dxa"/>
          </w:tcPr>
          <w:p w14:paraId="68602FAC" w14:textId="77777777" w:rsidR="00E74B89" w:rsidRPr="004F089D" w:rsidRDefault="00A77139" w:rsidP="00116110">
            <w:pPr>
              <w:spacing w:after="0" w:line="240" w:lineRule="auto"/>
              <w:jc w:val="center"/>
              <w:rPr>
                <w:rFonts w:ascii="Bookman Old Style" w:hAnsi="Bookman Old Style" w:cs="Arial"/>
                <w:b/>
                <w:bCs/>
                <w:sz w:val="20"/>
                <w:szCs w:val="20"/>
                <w:shd w:val="clear" w:color="auto" w:fill="FFFFFF"/>
              </w:rPr>
            </w:pPr>
            <w:r w:rsidRPr="004F089D">
              <w:rPr>
                <w:rFonts w:ascii="Bookman Old Style" w:hAnsi="Bookman Old Style" w:cs="Arial"/>
                <w:b/>
                <w:bCs/>
                <w:sz w:val="20"/>
                <w:szCs w:val="20"/>
                <w:u w:val="single"/>
                <w:shd w:val="clear" w:color="auto" w:fill="FFFFFF"/>
              </w:rPr>
              <w:lastRenderedPageBreak/>
              <w:t>Artículo nuevo.</w:t>
            </w:r>
          </w:p>
        </w:tc>
        <w:tc>
          <w:tcPr>
            <w:tcW w:w="5245" w:type="dxa"/>
          </w:tcPr>
          <w:p w14:paraId="4D11D6EA" w14:textId="77777777" w:rsidR="00E74B89" w:rsidRPr="004F089D" w:rsidRDefault="00E74B89" w:rsidP="00116110">
            <w:pPr>
              <w:shd w:val="clear" w:color="auto" w:fill="FFFFFF"/>
              <w:spacing w:after="0" w:line="240" w:lineRule="auto"/>
              <w:jc w:val="both"/>
              <w:rPr>
                <w:rFonts w:ascii="Bookman Old Style" w:hAnsi="Bookman Old Style" w:cs="Arial"/>
                <w:b/>
                <w:bCs/>
                <w:sz w:val="20"/>
                <w:szCs w:val="20"/>
                <w:u w:val="single"/>
                <w:shd w:val="clear" w:color="auto" w:fill="FFFFFF"/>
                <w:lang w:val="es-ES"/>
              </w:rPr>
            </w:pPr>
            <w:r w:rsidRPr="004F089D">
              <w:rPr>
                <w:rFonts w:ascii="Bookman Old Style" w:hAnsi="Bookman Old Style" w:cs="Arial"/>
                <w:b/>
                <w:bCs/>
                <w:sz w:val="20"/>
                <w:szCs w:val="20"/>
                <w:u w:val="single"/>
                <w:shd w:val="clear" w:color="auto" w:fill="FFFFFF"/>
              </w:rPr>
              <w:t>A</w:t>
            </w:r>
            <w:r w:rsidR="008B3549" w:rsidRPr="004F089D">
              <w:rPr>
                <w:rFonts w:ascii="Bookman Old Style" w:hAnsi="Bookman Old Style" w:cs="Arial"/>
                <w:b/>
                <w:bCs/>
                <w:sz w:val="20"/>
                <w:szCs w:val="20"/>
                <w:u w:val="single"/>
                <w:shd w:val="clear" w:color="auto" w:fill="FFFFFF"/>
              </w:rPr>
              <w:t>rtículo</w:t>
            </w:r>
            <w:r w:rsidRPr="004F089D">
              <w:rPr>
                <w:rFonts w:ascii="Bookman Old Style" w:hAnsi="Bookman Old Style" w:cs="Arial"/>
                <w:b/>
                <w:bCs/>
                <w:sz w:val="20"/>
                <w:szCs w:val="20"/>
                <w:u w:val="single"/>
                <w:shd w:val="clear" w:color="auto" w:fill="FFFFFF"/>
              </w:rPr>
              <w:t xml:space="preserve"> 10. </w:t>
            </w:r>
            <w:r w:rsidRPr="004F089D">
              <w:rPr>
                <w:rFonts w:ascii="Bookman Old Style" w:hAnsi="Bookman Old Style" w:cs="Arial"/>
                <w:b/>
                <w:bCs/>
                <w:sz w:val="20"/>
                <w:szCs w:val="20"/>
                <w:u w:val="single"/>
                <w:shd w:val="clear" w:color="auto" w:fill="FFFFFF"/>
                <w:lang w:val="es-ES"/>
              </w:rPr>
              <w:t xml:space="preserve">Dirección Especializada para los Delitos contra los Recursos Naturales y el Medio Ambiente. Créase en la Fiscalía General de la Nación, la Dirección Especializada para los Delitos contra los Recursos Naturales y el Medio Ambiente adscrito a la </w:t>
            </w:r>
            <w:proofErr w:type="gramStart"/>
            <w:r w:rsidRPr="004F089D">
              <w:rPr>
                <w:rFonts w:ascii="Bookman Old Style" w:hAnsi="Bookman Old Style" w:cs="Arial"/>
                <w:b/>
                <w:bCs/>
                <w:sz w:val="20"/>
                <w:szCs w:val="20"/>
                <w:u w:val="single"/>
                <w:shd w:val="clear" w:color="auto" w:fill="FFFFFF"/>
                <w:lang w:val="es-ES"/>
              </w:rPr>
              <w:t>Delegada</w:t>
            </w:r>
            <w:proofErr w:type="gramEnd"/>
            <w:r w:rsidRPr="004F089D">
              <w:rPr>
                <w:rFonts w:ascii="Bookman Old Style" w:hAnsi="Bookman Old Style" w:cs="Arial"/>
                <w:b/>
                <w:bCs/>
                <w:sz w:val="20"/>
                <w:szCs w:val="20"/>
                <w:u w:val="single"/>
                <w:shd w:val="clear" w:color="auto" w:fill="FFFFFF"/>
                <w:lang w:val="es-ES"/>
              </w:rPr>
              <w:t xml:space="preserve"> contra la Criminalidad Organizada, la que tendrá como función principal la investigación y judicialización de los delitos contra los Recursos Naturales y el Medio Ambiente y las demás conductas delictivas conexas o relacionadas, sin perjuicio de la competencia de las Direcciones Seccionales sobre la materia.</w:t>
            </w:r>
          </w:p>
          <w:p w14:paraId="406EAB65" w14:textId="77777777" w:rsidR="00116110" w:rsidRPr="004F089D" w:rsidRDefault="00116110" w:rsidP="00116110">
            <w:pPr>
              <w:shd w:val="clear" w:color="auto" w:fill="FFFFFF"/>
              <w:spacing w:after="0" w:line="240" w:lineRule="auto"/>
              <w:jc w:val="both"/>
              <w:rPr>
                <w:rFonts w:ascii="Bookman Old Style" w:hAnsi="Bookman Old Style" w:cs="Arial"/>
                <w:b/>
                <w:bCs/>
                <w:sz w:val="20"/>
                <w:szCs w:val="20"/>
                <w:u w:val="single"/>
                <w:shd w:val="clear" w:color="auto" w:fill="FFFFFF"/>
              </w:rPr>
            </w:pPr>
          </w:p>
          <w:p w14:paraId="70B21A1B" w14:textId="77777777" w:rsidR="00E74B89" w:rsidRPr="004F089D" w:rsidRDefault="00E74B89" w:rsidP="00116110">
            <w:pPr>
              <w:shd w:val="clear" w:color="auto" w:fill="FFFFFF"/>
              <w:spacing w:after="0" w:line="240" w:lineRule="auto"/>
              <w:jc w:val="both"/>
              <w:rPr>
                <w:rFonts w:ascii="Bookman Old Style" w:hAnsi="Bookman Old Style" w:cs="Arial"/>
                <w:b/>
                <w:bCs/>
                <w:sz w:val="20"/>
                <w:szCs w:val="20"/>
                <w:u w:val="single"/>
                <w:shd w:val="clear" w:color="auto" w:fill="FFFFFF"/>
                <w:lang w:val="es-ES"/>
              </w:rPr>
            </w:pPr>
            <w:r w:rsidRPr="004F089D">
              <w:rPr>
                <w:rFonts w:ascii="Bookman Old Style" w:hAnsi="Bookman Old Style" w:cs="Arial"/>
                <w:b/>
                <w:bCs/>
                <w:sz w:val="20"/>
                <w:szCs w:val="20"/>
                <w:u w:val="single"/>
                <w:shd w:val="clear" w:color="auto" w:fill="FFFFFF"/>
                <w:lang w:val="es-ES"/>
              </w:rPr>
              <w:t>La Dirección Especializada para los Delitos contra los Recursos Naturales y el Medio Ambiente estará conformada por:</w:t>
            </w:r>
          </w:p>
          <w:p w14:paraId="7BA06488" w14:textId="77777777" w:rsidR="00116110" w:rsidRPr="004F089D" w:rsidRDefault="00116110" w:rsidP="00116110">
            <w:pPr>
              <w:shd w:val="clear" w:color="auto" w:fill="FFFFFF"/>
              <w:spacing w:after="0" w:line="240" w:lineRule="auto"/>
              <w:jc w:val="both"/>
              <w:rPr>
                <w:rFonts w:ascii="Bookman Old Style" w:hAnsi="Bookman Old Style" w:cs="Arial"/>
                <w:b/>
                <w:bCs/>
                <w:sz w:val="20"/>
                <w:szCs w:val="20"/>
                <w:u w:val="single"/>
                <w:shd w:val="clear" w:color="auto" w:fill="FFFFFF"/>
                <w:lang w:val="es-ES"/>
              </w:rPr>
            </w:pPr>
          </w:p>
          <w:tbl>
            <w:tblPr>
              <w:tblStyle w:val="Tablaconcuadrcula"/>
              <w:tblW w:w="0" w:type="auto"/>
              <w:tblLayout w:type="fixed"/>
              <w:tblLook w:val="04A0" w:firstRow="1" w:lastRow="0" w:firstColumn="1" w:lastColumn="0" w:noHBand="0" w:noVBand="1"/>
            </w:tblPr>
            <w:tblGrid>
              <w:gridCol w:w="1135"/>
              <w:gridCol w:w="993"/>
              <w:gridCol w:w="1559"/>
              <w:gridCol w:w="1327"/>
            </w:tblGrid>
            <w:tr w:rsidR="00E74B89" w:rsidRPr="004F089D" w14:paraId="78A128AA" w14:textId="77777777" w:rsidTr="00E74B89">
              <w:tc>
                <w:tcPr>
                  <w:tcW w:w="1135" w:type="dxa"/>
                </w:tcPr>
                <w:p w14:paraId="533DB6CE" w14:textId="77777777" w:rsidR="00E74B89" w:rsidRPr="004F089D" w:rsidRDefault="00E74B89" w:rsidP="00116110">
                  <w:pPr>
                    <w:spacing w:after="0" w:line="240" w:lineRule="auto"/>
                    <w:jc w:val="both"/>
                    <w:rPr>
                      <w:rFonts w:ascii="Bookman Old Style" w:hAnsi="Bookman Old Style" w:cs="Arial"/>
                      <w:b/>
                      <w:bCs/>
                      <w:sz w:val="20"/>
                      <w:szCs w:val="20"/>
                      <w:shd w:val="clear" w:color="auto" w:fill="FFFFFF"/>
                    </w:rPr>
                  </w:pPr>
                  <w:r w:rsidRPr="004F089D">
                    <w:rPr>
                      <w:rFonts w:ascii="Bookman Old Style" w:hAnsi="Bookman Old Style"/>
                      <w:b/>
                      <w:bCs/>
                      <w:sz w:val="20"/>
                      <w:szCs w:val="20"/>
                      <w:lang w:val="es-ES"/>
                    </w:rPr>
                    <w:t>Unidad</w:t>
                  </w:r>
                </w:p>
              </w:tc>
              <w:tc>
                <w:tcPr>
                  <w:tcW w:w="993" w:type="dxa"/>
                </w:tcPr>
                <w:p w14:paraId="019AF15B" w14:textId="77777777" w:rsidR="00E74B89" w:rsidRPr="004F089D" w:rsidRDefault="00E74B89" w:rsidP="00116110">
                  <w:pPr>
                    <w:spacing w:after="0" w:line="240" w:lineRule="auto"/>
                    <w:jc w:val="both"/>
                    <w:rPr>
                      <w:rFonts w:ascii="Bookman Old Style" w:hAnsi="Bookman Old Style"/>
                      <w:sz w:val="20"/>
                      <w:szCs w:val="20"/>
                      <w:lang w:val="es-ES"/>
                    </w:rPr>
                  </w:pPr>
                  <w:r w:rsidRPr="004F089D">
                    <w:rPr>
                      <w:rFonts w:ascii="Bookman Old Style" w:hAnsi="Bookman Old Style"/>
                      <w:b/>
                      <w:bCs/>
                      <w:sz w:val="20"/>
                      <w:szCs w:val="20"/>
                      <w:lang w:val="es-ES"/>
                    </w:rPr>
                    <w:t>Cantidad</w:t>
                  </w:r>
                </w:p>
              </w:tc>
              <w:tc>
                <w:tcPr>
                  <w:tcW w:w="1559" w:type="dxa"/>
                </w:tcPr>
                <w:p w14:paraId="3029CE7B" w14:textId="77777777" w:rsidR="00E74B89" w:rsidRPr="004F089D" w:rsidRDefault="00E74B89" w:rsidP="00116110">
                  <w:pPr>
                    <w:spacing w:after="0" w:line="240" w:lineRule="auto"/>
                    <w:jc w:val="both"/>
                    <w:rPr>
                      <w:rFonts w:ascii="Bookman Old Style" w:hAnsi="Bookman Old Style"/>
                      <w:sz w:val="20"/>
                      <w:szCs w:val="20"/>
                      <w:lang w:val="es-ES"/>
                    </w:rPr>
                  </w:pPr>
                  <w:r w:rsidRPr="004F089D">
                    <w:rPr>
                      <w:rFonts w:ascii="Bookman Old Style" w:hAnsi="Bookman Old Style"/>
                      <w:b/>
                      <w:bCs/>
                      <w:sz w:val="20"/>
                      <w:szCs w:val="20"/>
                      <w:lang w:val="es-ES"/>
                    </w:rPr>
                    <w:t>Cargo</w:t>
                  </w:r>
                </w:p>
              </w:tc>
              <w:tc>
                <w:tcPr>
                  <w:tcW w:w="1327" w:type="dxa"/>
                </w:tcPr>
                <w:p w14:paraId="4EE314C8" w14:textId="77777777" w:rsidR="00E74B89" w:rsidRPr="004F089D" w:rsidRDefault="00E74B89" w:rsidP="00116110">
                  <w:pPr>
                    <w:spacing w:after="0" w:line="240" w:lineRule="auto"/>
                    <w:jc w:val="both"/>
                    <w:rPr>
                      <w:rFonts w:ascii="Bookman Old Style" w:hAnsi="Bookman Old Style"/>
                      <w:sz w:val="20"/>
                      <w:szCs w:val="20"/>
                      <w:lang w:val="es-ES"/>
                    </w:rPr>
                  </w:pPr>
                  <w:r w:rsidRPr="004F089D">
                    <w:rPr>
                      <w:rFonts w:ascii="Bookman Old Style" w:hAnsi="Bookman Old Style"/>
                      <w:b/>
                      <w:bCs/>
                      <w:sz w:val="20"/>
                      <w:szCs w:val="20"/>
                      <w:lang w:val="es-ES"/>
                    </w:rPr>
                    <w:t>Niveles</w:t>
                  </w:r>
                </w:p>
              </w:tc>
            </w:tr>
            <w:tr w:rsidR="00E74B89" w:rsidRPr="004F089D" w14:paraId="787BA21C" w14:textId="77777777" w:rsidTr="00E74B89">
              <w:tc>
                <w:tcPr>
                  <w:tcW w:w="1135" w:type="dxa"/>
                  <w:vMerge w:val="restart"/>
                </w:tcPr>
                <w:p w14:paraId="59A1E869" w14:textId="77777777" w:rsidR="00E74B89" w:rsidRPr="004F089D" w:rsidRDefault="00E74B89" w:rsidP="00116110">
                  <w:pPr>
                    <w:spacing w:after="0" w:line="240" w:lineRule="auto"/>
                    <w:jc w:val="both"/>
                    <w:rPr>
                      <w:rFonts w:ascii="Bookman Old Style" w:hAnsi="Bookman Old Style" w:cs="Arial"/>
                      <w:sz w:val="20"/>
                      <w:szCs w:val="20"/>
                      <w:shd w:val="clear" w:color="auto" w:fill="FFFFFF"/>
                    </w:rPr>
                  </w:pPr>
                  <w:r w:rsidRPr="004F089D">
                    <w:rPr>
                      <w:rFonts w:ascii="Bookman Old Style" w:hAnsi="Bookman Old Style" w:cs="Arial"/>
                      <w:sz w:val="20"/>
                      <w:szCs w:val="20"/>
                      <w:shd w:val="clear" w:color="auto" w:fill="FFFFFF"/>
                      <w:lang w:val="es-ES"/>
                    </w:rPr>
                    <w:t>Dirección Especializada para los Delitos contra los Recursos Naturales y el Medio Ambiente</w:t>
                  </w:r>
                </w:p>
              </w:tc>
              <w:tc>
                <w:tcPr>
                  <w:tcW w:w="993" w:type="dxa"/>
                </w:tcPr>
                <w:p w14:paraId="335DD84A" w14:textId="77777777" w:rsidR="00E74B89" w:rsidRPr="004F089D" w:rsidRDefault="00E74B89" w:rsidP="00116110">
                  <w:pPr>
                    <w:spacing w:after="0" w:line="240" w:lineRule="auto"/>
                    <w:jc w:val="both"/>
                    <w:rPr>
                      <w:rFonts w:ascii="Bookman Old Style" w:hAnsi="Bookman Old Style" w:cs="Arial"/>
                      <w:b/>
                      <w:bCs/>
                      <w:sz w:val="20"/>
                      <w:szCs w:val="20"/>
                      <w:shd w:val="clear" w:color="auto" w:fill="FFFFFF"/>
                    </w:rPr>
                  </w:pPr>
                  <w:r w:rsidRPr="004F089D">
                    <w:rPr>
                      <w:rFonts w:ascii="Bookman Old Style" w:hAnsi="Bookman Old Style"/>
                      <w:sz w:val="20"/>
                      <w:szCs w:val="20"/>
                      <w:lang w:val="es-ES"/>
                    </w:rPr>
                    <w:t>1</w:t>
                  </w:r>
                </w:p>
              </w:tc>
              <w:tc>
                <w:tcPr>
                  <w:tcW w:w="1559" w:type="dxa"/>
                </w:tcPr>
                <w:p w14:paraId="323F680C" w14:textId="77777777" w:rsidR="00E74B89" w:rsidRPr="004F089D" w:rsidRDefault="00E74B89" w:rsidP="00116110">
                  <w:pPr>
                    <w:spacing w:after="0" w:line="240" w:lineRule="auto"/>
                    <w:jc w:val="both"/>
                    <w:rPr>
                      <w:rFonts w:ascii="Bookman Old Style" w:hAnsi="Bookman Old Style" w:cs="Arial"/>
                      <w:b/>
                      <w:bCs/>
                      <w:sz w:val="20"/>
                      <w:szCs w:val="20"/>
                      <w:shd w:val="clear" w:color="auto" w:fill="FFFFFF"/>
                    </w:rPr>
                  </w:pPr>
                  <w:r w:rsidRPr="004F089D">
                    <w:rPr>
                      <w:rFonts w:ascii="Bookman Old Style" w:hAnsi="Bookman Old Style"/>
                      <w:sz w:val="20"/>
                      <w:szCs w:val="20"/>
                      <w:lang w:val="es-ES"/>
                    </w:rPr>
                    <w:t>Director Nacional I</w:t>
                  </w:r>
                </w:p>
              </w:tc>
              <w:tc>
                <w:tcPr>
                  <w:tcW w:w="1327" w:type="dxa"/>
                </w:tcPr>
                <w:p w14:paraId="4587740B" w14:textId="77777777" w:rsidR="00E74B89" w:rsidRPr="004F089D" w:rsidRDefault="00E74B89" w:rsidP="00116110">
                  <w:pPr>
                    <w:spacing w:after="0" w:line="240" w:lineRule="auto"/>
                    <w:jc w:val="both"/>
                    <w:rPr>
                      <w:rFonts w:ascii="Bookman Old Style" w:hAnsi="Bookman Old Style" w:cs="Arial"/>
                      <w:b/>
                      <w:bCs/>
                      <w:sz w:val="20"/>
                      <w:szCs w:val="20"/>
                      <w:shd w:val="clear" w:color="auto" w:fill="FFFFFF"/>
                    </w:rPr>
                  </w:pPr>
                  <w:r w:rsidRPr="004F089D">
                    <w:rPr>
                      <w:rFonts w:ascii="Bookman Old Style" w:hAnsi="Bookman Old Style"/>
                      <w:sz w:val="20"/>
                      <w:szCs w:val="20"/>
                      <w:lang w:val="es-ES"/>
                    </w:rPr>
                    <w:t xml:space="preserve">Directivo </w:t>
                  </w:r>
                </w:p>
              </w:tc>
            </w:tr>
            <w:tr w:rsidR="00E74B89" w:rsidRPr="004F089D" w14:paraId="67B41779" w14:textId="77777777" w:rsidTr="00E74B89">
              <w:tc>
                <w:tcPr>
                  <w:tcW w:w="1135" w:type="dxa"/>
                  <w:vMerge/>
                </w:tcPr>
                <w:p w14:paraId="3A06FD64" w14:textId="77777777" w:rsidR="00E74B89" w:rsidRPr="004F089D" w:rsidRDefault="00E74B89" w:rsidP="00116110">
                  <w:pPr>
                    <w:spacing w:after="0" w:line="240" w:lineRule="auto"/>
                    <w:jc w:val="both"/>
                    <w:rPr>
                      <w:rFonts w:ascii="Bookman Old Style" w:hAnsi="Bookman Old Style" w:cs="Arial"/>
                      <w:b/>
                      <w:bCs/>
                      <w:sz w:val="20"/>
                      <w:szCs w:val="20"/>
                      <w:shd w:val="clear" w:color="auto" w:fill="FFFFFF"/>
                    </w:rPr>
                  </w:pPr>
                </w:p>
              </w:tc>
              <w:tc>
                <w:tcPr>
                  <w:tcW w:w="993" w:type="dxa"/>
                </w:tcPr>
                <w:p w14:paraId="3933AA7D" w14:textId="77777777" w:rsidR="00E74B89" w:rsidRPr="004F089D" w:rsidRDefault="00E74B89" w:rsidP="00116110">
                  <w:pPr>
                    <w:spacing w:after="0" w:line="240" w:lineRule="auto"/>
                    <w:jc w:val="both"/>
                    <w:rPr>
                      <w:rFonts w:ascii="Bookman Old Style" w:hAnsi="Bookman Old Style" w:cs="Arial"/>
                      <w:b/>
                      <w:bCs/>
                      <w:sz w:val="20"/>
                      <w:szCs w:val="20"/>
                      <w:shd w:val="clear" w:color="auto" w:fill="FFFFFF"/>
                    </w:rPr>
                  </w:pPr>
                  <w:r w:rsidRPr="004F089D">
                    <w:rPr>
                      <w:rFonts w:ascii="Bookman Old Style" w:hAnsi="Bookman Old Style"/>
                      <w:sz w:val="20"/>
                      <w:szCs w:val="20"/>
                      <w:lang w:val="es-ES"/>
                    </w:rPr>
                    <w:t>2</w:t>
                  </w:r>
                </w:p>
              </w:tc>
              <w:tc>
                <w:tcPr>
                  <w:tcW w:w="1559" w:type="dxa"/>
                  <w:vAlign w:val="bottom"/>
                </w:tcPr>
                <w:p w14:paraId="0E2049FE" w14:textId="77777777" w:rsidR="00E74B89" w:rsidRPr="004F089D" w:rsidRDefault="00E74B89" w:rsidP="00116110">
                  <w:pPr>
                    <w:spacing w:after="0" w:line="240" w:lineRule="auto"/>
                    <w:jc w:val="both"/>
                    <w:rPr>
                      <w:rFonts w:ascii="Bookman Old Style" w:hAnsi="Bookman Old Style" w:cs="Arial"/>
                      <w:b/>
                      <w:bCs/>
                      <w:sz w:val="20"/>
                      <w:szCs w:val="20"/>
                      <w:shd w:val="clear" w:color="auto" w:fill="FFFFFF"/>
                    </w:rPr>
                  </w:pPr>
                  <w:r w:rsidRPr="004F089D">
                    <w:rPr>
                      <w:rFonts w:ascii="Bookman Old Style" w:hAnsi="Bookman Old Style"/>
                      <w:color w:val="000000"/>
                      <w:sz w:val="20"/>
                      <w:szCs w:val="20"/>
                      <w:lang w:val="es-ES"/>
                    </w:rPr>
                    <w:t>Fiscal Delegado ante Tribunal del Distrito</w:t>
                  </w:r>
                </w:p>
              </w:tc>
              <w:tc>
                <w:tcPr>
                  <w:tcW w:w="1327" w:type="dxa"/>
                </w:tcPr>
                <w:p w14:paraId="07C33AD1" w14:textId="77777777" w:rsidR="00E74B89" w:rsidRPr="004F089D" w:rsidRDefault="00E74B89" w:rsidP="00116110">
                  <w:pPr>
                    <w:spacing w:after="0" w:line="240" w:lineRule="auto"/>
                    <w:jc w:val="both"/>
                    <w:rPr>
                      <w:rFonts w:ascii="Bookman Old Style" w:hAnsi="Bookman Old Style" w:cs="Arial"/>
                      <w:b/>
                      <w:bCs/>
                      <w:sz w:val="20"/>
                      <w:szCs w:val="20"/>
                      <w:shd w:val="clear" w:color="auto" w:fill="FFFFFF"/>
                    </w:rPr>
                  </w:pPr>
                  <w:r w:rsidRPr="004F089D">
                    <w:rPr>
                      <w:rFonts w:ascii="Bookman Old Style" w:hAnsi="Bookman Old Style"/>
                      <w:sz w:val="20"/>
                      <w:szCs w:val="20"/>
                      <w:lang w:val="es-ES"/>
                    </w:rPr>
                    <w:t>Profesional</w:t>
                  </w:r>
                </w:p>
              </w:tc>
            </w:tr>
            <w:tr w:rsidR="00E74B89" w:rsidRPr="004F089D" w14:paraId="7B1FFE8F" w14:textId="77777777" w:rsidTr="00E74B89">
              <w:tc>
                <w:tcPr>
                  <w:tcW w:w="1135" w:type="dxa"/>
                  <w:vMerge/>
                </w:tcPr>
                <w:p w14:paraId="02F57BF7" w14:textId="77777777" w:rsidR="00E74B89" w:rsidRPr="004F089D" w:rsidRDefault="00E74B89" w:rsidP="00116110">
                  <w:pPr>
                    <w:spacing w:after="0" w:line="240" w:lineRule="auto"/>
                    <w:jc w:val="both"/>
                    <w:rPr>
                      <w:rFonts w:ascii="Bookman Old Style" w:hAnsi="Bookman Old Style" w:cs="Arial"/>
                      <w:b/>
                      <w:bCs/>
                      <w:sz w:val="20"/>
                      <w:szCs w:val="20"/>
                      <w:shd w:val="clear" w:color="auto" w:fill="FFFFFF"/>
                    </w:rPr>
                  </w:pPr>
                </w:p>
              </w:tc>
              <w:tc>
                <w:tcPr>
                  <w:tcW w:w="993" w:type="dxa"/>
                </w:tcPr>
                <w:p w14:paraId="1EA161A3" w14:textId="77777777" w:rsidR="00E74B89" w:rsidRPr="004F089D" w:rsidRDefault="00E74B89" w:rsidP="00116110">
                  <w:pPr>
                    <w:spacing w:after="0" w:line="240" w:lineRule="auto"/>
                    <w:jc w:val="both"/>
                    <w:rPr>
                      <w:rFonts w:ascii="Bookman Old Style" w:hAnsi="Bookman Old Style" w:cs="Arial"/>
                      <w:b/>
                      <w:bCs/>
                      <w:sz w:val="20"/>
                      <w:szCs w:val="20"/>
                      <w:shd w:val="clear" w:color="auto" w:fill="FFFFFF"/>
                    </w:rPr>
                  </w:pPr>
                  <w:r w:rsidRPr="004F089D">
                    <w:rPr>
                      <w:rFonts w:ascii="Bookman Old Style" w:hAnsi="Bookman Old Style"/>
                      <w:sz w:val="20"/>
                      <w:szCs w:val="20"/>
                      <w:lang w:val="es-ES"/>
                    </w:rPr>
                    <w:t>20</w:t>
                  </w:r>
                </w:p>
              </w:tc>
              <w:tc>
                <w:tcPr>
                  <w:tcW w:w="1559" w:type="dxa"/>
                  <w:vAlign w:val="bottom"/>
                </w:tcPr>
                <w:p w14:paraId="302B78D1" w14:textId="77777777" w:rsidR="00E74B89" w:rsidRPr="004F089D" w:rsidRDefault="00E74B89" w:rsidP="00116110">
                  <w:pPr>
                    <w:spacing w:after="0" w:line="240" w:lineRule="auto"/>
                    <w:jc w:val="both"/>
                    <w:rPr>
                      <w:rFonts w:ascii="Bookman Old Style" w:hAnsi="Bookman Old Style" w:cs="Arial"/>
                      <w:b/>
                      <w:bCs/>
                      <w:sz w:val="20"/>
                      <w:szCs w:val="20"/>
                      <w:shd w:val="clear" w:color="auto" w:fill="FFFFFF"/>
                    </w:rPr>
                  </w:pPr>
                  <w:r w:rsidRPr="004F089D">
                    <w:rPr>
                      <w:rFonts w:ascii="Bookman Old Style" w:hAnsi="Bookman Old Style"/>
                      <w:color w:val="000000"/>
                      <w:sz w:val="20"/>
                      <w:szCs w:val="20"/>
                      <w:lang w:val="es-ES"/>
                    </w:rPr>
                    <w:t>Fiscal Delegado ante Jueces Penales de Circuito Especializado</w:t>
                  </w:r>
                </w:p>
              </w:tc>
              <w:tc>
                <w:tcPr>
                  <w:tcW w:w="1327" w:type="dxa"/>
                </w:tcPr>
                <w:p w14:paraId="0EC6C92A" w14:textId="77777777" w:rsidR="00E74B89" w:rsidRPr="004F089D" w:rsidRDefault="00E74B89" w:rsidP="00116110">
                  <w:pPr>
                    <w:spacing w:after="0" w:line="240" w:lineRule="auto"/>
                    <w:jc w:val="both"/>
                    <w:rPr>
                      <w:rFonts w:ascii="Bookman Old Style" w:hAnsi="Bookman Old Style" w:cs="Arial"/>
                      <w:b/>
                      <w:bCs/>
                      <w:sz w:val="20"/>
                      <w:szCs w:val="20"/>
                      <w:shd w:val="clear" w:color="auto" w:fill="FFFFFF"/>
                    </w:rPr>
                  </w:pPr>
                  <w:r w:rsidRPr="004F089D">
                    <w:rPr>
                      <w:rFonts w:ascii="Bookman Old Style" w:hAnsi="Bookman Old Style"/>
                      <w:sz w:val="20"/>
                      <w:szCs w:val="20"/>
                      <w:lang w:val="es-ES"/>
                    </w:rPr>
                    <w:t>Profesional</w:t>
                  </w:r>
                </w:p>
              </w:tc>
            </w:tr>
            <w:tr w:rsidR="00E74B89" w:rsidRPr="004F089D" w14:paraId="2241C1B6" w14:textId="77777777" w:rsidTr="00E74B89">
              <w:tc>
                <w:tcPr>
                  <w:tcW w:w="1135" w:type="dxa"/>
                  <w:vMerge/>
                </w:tcPr>
                <w:p w14:paraId="1575BDE5" w14:textId="77777777" w:rsidR="00E74B89" w:rsidRPr="004F089D" w:rsidRDefault="00E74B89" w:rsidP="00116110">
                  <w:pPr>
                    <w:spacing w:after="0" w:line="240" w:lineRule="auto"/>
                    <w:jc w:val="both"/>
                    <w:rPr>
                      <w:rFonts w:ascii="Bookman Old Style" w:hAnsi="Bookman Old Style" w:cs="Arial"/>
                      <w:b/>
                      <w:bCs/>
                      <w:sz w:val="20"/>
                      <w:szCs w:val="20"/>
                      <w:shd w:val="clear" w:color="auto" w:fill="FFFFFF"/>
                    </w:rPr>
                  </w:pPr>
                </w:p>
              </w:tc>
              <w:tc>
                <w:tcPr>
                  <w:tcW w:w="993" w:type="dxa"/>
                </w:tcPr>
                <w:p w14:paraId="6102BD1A" w14:textId="77777777" w:rsidR="00E74B89" w:rsidRPr="004F089D" w:rsidRDefault="00E74B89" w:rsidP="00116110">
                  <w:pPr>
                    <w:spacing w:after="0" w:line="240" w:lineRule="auto"/>
                    <w:jc w:val="both"/>
                    <w:rPr>
                      <w:rFonts w:ascii="Bookman Old Style" w:hAnsi="Bookman Old Style" w:cs="Arial"/>
                      <w:b/>
                      <w:bCs/>
                      <w:sz w:val="20"/>
                      <w:szCs w:val="20"/>
                      <w:shd w:val="clear" w:color="auto" w:fill="FFFFFF"/>
                    </w:rPr>
                  </w:pPr>
                  <w:r w:rsidRPr="004F089D">
                    <w:rPr>
                      <w:rFonts w:ascii="Bookman Old Style" w:hAnsi="Bookman Old Style"/>
                      <w:sz w:val="20"/>
                      <w:szCs w:val="20"/>
                      <w:lang w:val="es-ES"/>
                    </w:rPr>
                    <w:t>5</w:t>
                  </w:r>
                </w:p>
              </w:tc>
              <w:tc>
                <w:tcPr>
                  <w:tcW w:w="1559" w:type="dxa"/>
                  <w:vAlign w:val="bottom"/>
                </w:tcPr>
                <w:p w14:paraId="411D7027" w14:textId="77777777" w:rsidR="00E74B89" w:rsidRPr="004F089D" w:rsidRDefault="00E74B89" w:rsidP="00116110">
                  <w:pPr>
                    <w:spacing w:after="0" w:line="240" w:lineRule="auto"/>
                    <w:jc w:val="both"/>
                    <w:rPr>
                      <w:rFonts w:ascii="Bookman Old Style" w:hAnsi="Bookman Old Style" w:cs="Arial"/>
                      <w:b/>
                      <w:bCs/>
                      <w:sz w:val="20"/>
                      <w:szCs w:val="20"/>
                      <w:shd w:val="clear" w:color="auto" w:fill="FFFFFF"/>
                    </w:rPr>
                  </w:pPr>
                  <w:r w:rsidRPr="004F089D">
                    <w:rPr>
                      <w:rFonts w:ascii="Bookman Old Style" w:hAnsi="Bookman Old Style"/>
                      <w:color w:val="000000"/>
                      <w:sz w:val="20"/>
                      <w:szCs w:val="20"/>
                      <w:lang w:val="es-ES"/>
                    </w:rPr>
                    <w:t>Fiscal Delegado ante Jueces del Circuito</w:t>
                  </w:r>
                </w:p>
              </w:tc>
              <w:tc>
                <w:tcPr>
                  <w:tcW w:w="1327" w:type="dxa"/>
                </w:tcPr>
                <w:p w14:paraId="21645C9D" w14:textId="77777777" w:rsidR="00E74B89" w:rsidRPr="004F089D" w:rsidRDefault="00E74B89" w:rsidP="00116110">
                  <w:pPr>
                    <w:spacing w:after="0" w:line="240" w:lineRule="auto"/>
                    <w:jc w:val="both"/>
                    <w:rPr>
                      <w:rFonts w:ascii="Bookman Old Style" w:hAnsi="Bookman Old Style" w:cs="Arial"/>
                      <w:b/>
                      <w:bCs/>
                      <w:sz w:val="20"/>
                      <w:szCs w:val="20"/>
                      <w:shd w:val="clear" w:color="auto" w:fill="FFFFFF"/>
                    </w:rPr>
                  </w:pPr>
                  <w:r w:rsidRPr="004F089D">
                    <w:rPr>
                      <w:rFonts w:ascii="Bookman Old Style" w:hAnsi="Bookman Old Style"/>
                      <w:sz w:val="20"/>
                      <w:szCs w:val="20"/>
                      <w:lang w:val="es-ES"/>
                    </w:rPr>
                    <w:t>Profesional</w:t>
                  </w:r>
                </w:p>
              </w:tc>
            </w:tr>
            <w:tr w:rsidR="00E74B89" w:rsidRPr="004F089D" w14:paraId="63762F51" w14:textId="77777777" w:rsidTr="00E74B89">
              <w:tc>
                <w:tcPr>
                  <w:tcW w:w="1135" w:type="dxa"/>
                  <w:vMerge/>
                </w:tcPr>
                <w:p w14:paraId="4FB13251" w14:textId="77777777" w:rsidR="00E74B89" w:rsidRPr="004F089D" w:rsidRDefault="00E74B89" w:rsidP="00116110">
                  <w:pPr>
                    <w:spacing w:after="0" w:line="240" w:lineRule="auto"/>
                    <w:jc w:val="both"/>
                    <w:rPr>
                      <w:rFonts w:ascii="Bookman Old Style" w:hAnsi="Bookman Old Style" w:cs="Arial"/>
                      <w:b/>
                      <w:bCs/>
                      <w:sz w:val="20"/>
                      <w:szCs w:val="20"/>
                      <w:shd w:val="clear" w:color="auto" w:fill="FFFFFF"/>
                    </w:rPr>
                  </w:pPr>
                </w:p>
              </w:tc>
              <w:tc>
                <w:tcPr>
                  <w:tcW w:w="993" w:type="dxa"/>
                </w:tcPr>
                <w:p w14:paraId="5BE4270A" w14:textId="77777777" w:rsidR="00E74B89" w:rsidRPr="004F089D" w:rsidRDefault="00E74B89" w:rsidP="00116110">
                  <w:pPr>
                    <w:spacing w:after="0" w:line="240" w:lineRule="auto"/>
                    <w:jc w:val="both"/>
                    <w:rPr>
                      <w:rFonts w:ascii="Bookman Old Style" w:hAnsi="Bookman Old Style" w:cs="Arial"/>
                      <w:b/>
                      <w:bCs/>
                      <w:sz w:val="20"/>
                      <w:szCs w:val="20"/>
                      <w:shd w:val="clear" w:color="auto" w:fill="FFFFFF"/>
                    </w:rPr>
                  </w:pPr>
                  <w:r w:rsidRPr="004F089D">
                    <w:rPr>
                      <w:rFonts w:ascii="Bookman Old Style" w:hAnsi="Bookman Old Style"/>
                      <w:sz w:val="20"/>
                      <w:szCs w:val="20"/>
                      <w:lang w:val="es-ES"/>
                    </w:rPr>
                    <w:t>5</w:t>
                  </w:r>
                </w:p>
              </w:tc>
              <w:tc>
                <w:tcPr>
                  <w:tcW w:w="1559" w:type="dxa"/>
                  <w:vAlign w:val="bottom"/>
                </w:tcPr>
                <w:p w14:paraId="5ABA8DC3" w14:textId="77777777" w:rsidR="00E74B89" w:rsidRPr="004F089D" w:rsidRDefault="00E74B89" w:rsidP="00116110">
                  <w:pPr>
                    <w:spacing w:after="0" w:line="240" w:lineRule="auto"/>
                    <w:jc w:val="both"/>
                    <w:rPr>
                      <w:rFonts w:ascii="Bookman Old Style" w:hAnsi="Bookman Old Style" w:cs="Arial"/>
                      <w:b/>
                      <w:bCs/>
                      <w:sz w:val="20"/>
                      <w:szCs w:val="20"/>
                      <w:shd w:val="clear" w:color="auto" w:fill="FFFFFF"/>
                    </w:rPr>
                  </w:pPr>
                  <w:r w:rsidRPr="004F089D">
                    <w:rPr>
                      <w:rFonts w:ascii="Bookman Old Style" w:hAnsi="Bookman Old Style"/>
                      <w:color w:val="000000"/>
                      <w:sz w:val="20"/>
                      <w:szCs w:val="20"/>
                      <w:lang w:val="es-ES"/>
                    </w:rPr>
                    <w:t>Fiscal Delegado ante Jueces Municipales y Promiscuos</w:t>
                  </w:r>
                </w:p>
              </w:tc>
              <w:tc>
                <w:tcPr>
                  <w:tcW w:w="1327" w:type="dxa"/>
                </w:tcPr>
                <w:p w14:paraId="41DD5798" w14:textId="77777777" w:rsidR="00E74B89" w:rsidRPr="004F089D" w:rsidRDefault="00E74B89" w:rsidP="00116110">
                  <w:pPr>
                    <w:spacing w:after="0" w:line="240" w:lineRule="auto"/>
                    <w:jc w:val="both"/>
                    <w:rPr>
                      <w:rFonts w:ascii="Bookman Old Style" w:hAnsi="Bookman Old Style" w:cs="Arial"/>
                      <w:b/>
                      <w:bCs/>
                      <w:sz w:val="20"/>
                      <w:szCs w:val="20"/>
                      <w:shd w:val="clear" w:color="auto" w:fill="FFFFFF"/>
                    </w:rPr>
                  </w:pPr>
                  <w:r w:rsidRPr="004F089D">
                    <w:rPr>
                      <w:rFonts w:ascii="Bookman Old Style" w:hAnsi="Bookman Old Style"/>
                      <w:sz w:val="20"/>
                      <w:szCs w:val="20"/>
                      <w:lang w:val="es-ES"/>
                    </w:rPr>
                    <w:t>Profesional</w:t>
                  </w:r>
                </w:p>
              </w:tc>
            </w:tr>
            <w:tr w:rsidR="00E74B89" w:rsidRPr="004F089D" w14:paraId="533624CC" w14:textId="77777777" w:rsidTr="00E74B89">
              <w:tc>
                <w:tcPr>
                  <w:tcW w:w="1135" w:type="dxa"/>
                  <w:vMerge/>
                </w:tcPr>
                <w:p w14:paraId="4802331B" w14:textId="77777777" w:rsidR="00E74B89" w:rsidRPr="004F089D" w:rsidRDefault="00E74B89" w:rsidP="00116110">
                  <w:pPr>
                    <w:spacing w:after="0" w:line="240" w:lineRule="auto"/>
                    <w:jc w:val="both"/>
                    <w:rPr>
                      <w:rFonts w:ascii="Bookman Old Style" w:hAnsi="Bookman Old Style" w:cs="Arial"/>
                      <w:b/>
                      <w:bCs/>
                      <w:sz w:val="20"/>
                      <w:szCs w:val="20"/>
                      <w:shd w:val="clear" w:color="auto" w:fill="FFFFFF"/>
                    </w:rPr>
                  </w:pPr>
                </w:p>
              </w:tc>
              <w:tc>
                <w:tcPr>
                  <w:tcW w:w="993" w:type="dxa"/>
                </w:tcPr>
                <w:p w14:paraId="176F763E" w14:textId="77777777" w:rsidR="00E74B89" w:rsidRPr="004F089D" w:rsidRDefault="00E74B89" w:rsidP="00116110">
                  <w:pPr>
                    <w:spacing w:after="0" w:line="240" w:lineRule="auto"/>
                    <w:jc w:val="both"/>
                    <w:rPr>
                      <w:rFonts w:ascii="Bookman Old Style" w:hAnsi="Bookman Old Style" w:cs="Arial"/>
                      <w:b/>
                      <w:bCs/>
                      <w:sz w:val="20"/>
                      <w:szCs w:val="20"/>
                      <w:shd w:val="clear" w:color="auto" w:fill="FFFFFF"/>
                    </w:rPr>
                  </w:pPr>
                  <w:r w:rsidRPr="004F089D">
                    <w:rPr>
                      <w:rFonts w:ascii="Bookman Old Style" w:hAnsi="Bookman Old Style"/>
                      <w:sz w:val="20"/>
                      <w:szCs w:val="20"/>
                      <w:lang w:val="es-ES"/>
                    </w:rPr>
                    <w:t>1</w:t>
                  </w:r>
                </w:p>
              </w:tc>
              <w:tc>
                <w:tcPr>
                  <w:tcW w:w="1559" w:type="dxa"/>
                  <w:vAlign w:val="bottom"/>
                </w:tcPr>
                <w:p w14:paraId="2A17DD6D" w14:textId="77777777" w:rsidR="00E74B89" w:rsidRPr="004F089D" w:rsidRDefault="00E74B89" w:rsidP="00116110">
                  <w:pPr>
                    <w:spacing w:after="0" w:line="240" w:lineRule="auto"/>
                    <w:jc w:val="both"/>
                    <w:rPr>
                      <w:rFonts w:ascii="Bookman Old Style" w:hAnsi="Bookman Old Style" w:cs="Arial"/>
                      <w:b/>
                      <w:bCs/>
                      <w:sz w:val="20"/>
                      <w:szCs w:val="20"/>
                      <w:shd w:val="clear" w:color="auto" w:fill="FFFFFF"/>
                    </w:rPr>
                  </w:pPr>
                  <w:r w:rsidRPr="004F089D">
                    <w:rPr>
                      <w:rFonts w:ascii="Bookman Old Style" w:hAnsi="Bookman Old Style"/>
                      <w:color w:val="000000"/>
                      <w:sz w:val="20"/>
                      <w:szCs w:val="20"/>
                      <w:lang w:val="es-ES"/>
                    </w:rPr>
                    <w:t>Profesional Experto</w:t>
                  </w:r>
                </w:p>
              </w:tc>
              <w:tc>
                <w:tcPr>
                  <w:tcW w:w="1327" w:type="dxa"/>
                </w:tcPr>
                <w:p w14:paraId="70965B36" w14:textId="77777777" w:rsidR="00E74B89" w:rsidRPr="004F089D" w:rsidRDefault="00E74B89" w:rsidP="00116110">
                  <w:pPr>
                    <w:spacing w:after="0" w:line="240" w:lineRule="auto"/>
                    <w:jc w:val="both"/>
                    <w:rPr>
                      <w:rFonts w:ascii="Bookman Old Style" w:hAnsi="Bookman Old Style" w:cs="Arial"/>
                      <w:b/>
                      <w:bCs/>
                      <w:sz w:val="20"/>
                      <w:szCs w:val="20"/>
                      <w:shd w:val="clear" w:color="auto" w:fill="FFFFFF"/>
                    </w:rPr>
                  </w:pPr>
                  <w:r w:rsidRPr="004F089D">
                    <w:rPr>
                      <w:rFonts w:ascii="Bookman Old Style" w:hAnsi="Bookman Old Style"/>
                      <w:sz w:val="20"/>
                      <w:szCs w:val="20"/>
                      <w:lang w:val="es-ES"/>
                    </w:rPr>
                    <w:t>Profesional</w:t>
                  </w:r>
                </w:p>
              </w:tc>
            </w:tr>
            <w:tr w:rsidR="00E74B89" w:rsidRPr="004F089D" w14:paraId="3CF30EF2" w14:textId="77777777" w:rsidTr="00E74B89">
              <w:tc>
                <w:tcPr>
                  <w:tcW w:w="1135" w:type="dxa"/>
                  <w:vMerge/>
                </w:tcPr>
                <w:p w14:paraId="5F2E7B73" w14:textId="77777777" w:rsidR="00E74B89" w:rsidRPr="004F089D" w:rsidRDefault="00E74B89" w:rsidP="00116110">
                  <w:pPr>
                    <w:spacing w:after="0" w:line="240" w:lineRule="auto"/>
                    <w:jc w:val="both"/>
                    <w:rPr>
                      <w:rFonts w:ascii="Bookman Old Style" w:hAnsi="Bookman Old Style" w:cs="Arial"/>
                      <w:b/>
                      <w:bCs/>
                      <w:sz w:val="20"/>
                      <w:szCs w:val="20"/>
                      <w:shd w:val="clear" w:color="auto" w:fill="FFFFFF"/>
                    </w:rPr>
                  </w:pPr>
                </w:p>
              </w:tc>
              <w:tc>
                <w:tcPr>
                  <w:tcW w:w="993" w:type="dxa"/>
                </w:tcPr>
                <w:p w14:paraId="1542E6B6" w14:textId="77777777" w:rsidR="00E74B89" w:rsidRPr="004F089D" w:rsidRDefault="00E74B89" w:rsidP="00116110">
                  <w:pPr>
                    <w:spacing w:after="0" w:line="240" w:lineRule="auto"/>
                    <w:jc w:val="both"/>
                    <w:rPr>
                      <w:rFonts w:ascii="Bookman Old Style" w:hAnsi="Bookman Old Style" w:cs="Arial"/>
                      <w:b/>
                      <w:bCs/>
                      <w:sz w:val="20"/>
                      <w:szCs w:val="20"/>
                      <w:shd w:val="clear" w:color="auto" w:fill="FFFFFF"/>
                    </w:rPr>
                  </w:pPr>
                  <w:r w:rsidRPr="004F089D">
                    <w:rPr>
                      <w:rFonts w:ascii="Bookman Old Style" w:hAnsi="Bookman Old Style"/>
                      <w:sz w:val="20"/>
                      <w:szCs w:val="20"/>
                      <w:lang w:val="es-ES"/>
                    </w:rPr>
                    <w:t>2</w:t>
                  </w:r>
                </w:p>
              </w:tc>
              <w:tc>
                <w:tcPr>
                  <w:tcW w:w="1559" w:type="dxa"/>
                  <w:vAlign w:val="bottom"/>
                </w:tcPr>
                <w:p w14:paraId="4299983A" w14:textId="77777777" w:rsidR="00E74B89" w:rsidRPr="004F089D" w:rsidRDefault="00E74B89" w:rsidP="00116110">
                  <w:pPr>
                    <w:spacing w:after="0" w:line="240" w:lineRule="auto"/>
                    <w:jc w:val="both"/>
                    <w:rPr>
                      <w:rFonts w:ascii="Bookman Old Style" w:hAnsi="Bookman Old Style" w:cs="Arial"/>
                      <w:b/>
                      <w:bCs/>
                      <w:sz w:val="20"/>
                      <w:szCs w:val="20"/>
                      <w:shd w:val="clear" w:color="auto" w:fill="FFFFFF"/>
                    </w:rPr>
                  </w:pPr>
                  <w:r w:rsidRPr="004F089D">
                    <w:rPr>
                      <w:rFonts w:ascii="Bookman Old Style" w:hAnsi="Bookman Old Style"/>
                      <w:color w:val="000000"/>
                      <w:sz w:val="20"/>
                      <w:szCs w:val="20"/>
                      <w:lang w:val="es-ES"/>
                    </w:rPr>
                    <w:t>Profesional Especializado II</w:t>
                  </w:r>
                </w:p>
              </w:tc>
              <w:tc>
                <w:tcPr>
                  <w:tcW w:w="1327" w:type="dxa"/>
                </w:tcPr>
                <w:p w14:paraId="1971C72F" w14:textId="77777777" w:rsidR="00E74B89" w:rsidRPr="004F089D" w:rsidRDefault="00E74B89" w:rsidP="00116110">
                  <w:pPr>
                    <w:spacing w:after="0" w:line="240" w:lineRule="auto"/>
                    <w:jc w:val="both"/>
                    <w:rPr>
                      <w:rFonts w:ascii="Bookman Old Style" w:hAnsi="Bookman Old Style" w:cs="Arial"/>
                      <w:b/>
                      <w:bCs/>
                      <w:sz w:val="20"/>
                      <w:szCs w:val="20"/>
                      <w:shd w:val="clear" w:color="auto" w:fill="FFFFFF"/>
                    </w:rPr>
                  </w:pPr>
                  <w:r w:rsidRPr="004F089D">
                    <w:rPr>
                      <w:rFonts w:ascii="Bookman Old Style" w:hAnsi="Bookman Old Style"/>
                      <w:sz w:val="20"/>
                      <w:szCs w:val="20"/>
                      <w:lang w:val="es-ES"/>
                    </w:rPr>
                    <w:t>Profesional</w:t>
                  </w:r>
                </w:p>
              </w:tc>
            </w:tr>
            <w:tr w:rsidR="00E74B89" w:rsidRPr="004F089D" w14:paraId="6CF829CD" w14:textId="77777777" w:rsidTr="00E74B89">
              <w:tc>
                <w:tcPr>
                  <w:tcW w:w="1135" w:type="dxa"/>
                  <w:vMerge/>
                </w:tcPr>
                <w:p w14:paraId="53912E95" w14:textId="77777777" w:rsidR="00E74B89" w:rsidRPr="004F089D" w:rsidRDefault="00E74B89" w:rsidP="00116110">
                  <w:pPr>
                    <w:spacing w:after="0" w:line="240" w:lineRule="auto"/>
                    <w:jc w:val="both"/>
                    <w:rPr>
                      <w:rFonts w:ascii="Bookman Old Style" w:hAnsi="Bookman Old Style" w:cs="Arial"/>
                      <w:b/>
                      <w:bCs/>
                      <w:sz w:val="20"/>
                      <w:szCs w:val="20"/>
                      <w:shd w:val="clear" w:color="auto" w:fill="FFFFFF"/>
                    </w:rPr>
                  </w:pPr>
                </w:p>
              </w:tc>
              <w:tc>
                <w:tcPr>
                  <w:tcW w:w="993" w:type="dxa"/>
                </w:tcPr>
                <w:p w14:paraId="03B4EDB6" w14:textId="77777777" w:rsidR="00E74B89" w:rsidRPr="004F089D" w:rsidRDefault="00E74B89" w:rsidP="00116110">
                  <w:pPr>
                    <w:spacing w:after="0" w:line="240" w:lineRule="auto"/>
                    <w:jc w:val="both"/>
                    <w:rPr>
                      <w:rFonts w:ascii="Bookman Old Style" w:hAnsi="Bookman Old Style" w:cs="Arial"/>
                      <w:b/>
                      <w:bCs/>
                      <w:sz w:val="20"/>
                      <w:szCs w:val="20"/>
                      <w:shd w:val="clear" w:color="auto" w:fill="FFFFFF"/>
                    </w:rPr>
                  </w:pPr>
                  <w:r w:rsidRPr="004F089D">
                    <w:rPr>
                      <w:rFonts w:ascii="Bookman Old Style" w:hAnsi="Bookman Old Style"/>
                      <w:sz w:val="20"/>
                      <w:szCs w:val="20"/>
                      <w:lang w:val="es-ES"/>
                    </w:rPr>
                    <w:t>2</w:t>
                  </w:r>
                </w:p>
              </w:tc>
              <w:tc>
                <w:tcPr>
                  <w:tcW w:w="1559" w:type="dxa"/>
                  <w:vAlign w:val="bottom"/>
                </w:tcPr>
                <w:p w14:paraId="4F1021F4" w14:textId="77777777" w:rsidR="00E74B89" w:rsidRPr="004F089D" w:rsidRDefault="00E74B89" w:rsidP="00116110">
                  <w:pPr>
                    <w:spacing w:after="0" w:line="240" w:lineRule="auto"/>
                    <w:jc w:val="both"/>
                    <w:rPr>
                      <w:rFonts w:ascii="Bookman Old Style" w:hAnsi="Bookman Old Style" w:cs="Arial"/>
                      <w:b/>
                      <w:bCs/>
                      <w:sz w:val="20"/>
                      <w:szCs w:val="20"/>
                      <w:shd w:val="clear" w:color="auto" w:fill="FFFFFF"/>
                    </w:rPr>
                  </w:pPr>
                  <w:r w:rsidRPr="004F089D">
                    <w:rPr>
                      <w:rFonts w:ascii="Bookman Old Style" w:hAnsi="Bookman Old Style"/>
                      <w:color w:val="000000"/>
                      <w:sz w:val="20"/>
                      <w:szCs w:val="20"/>
                      <w:lang w:val="es-ES"/>
                    </w:rPr>
                    <w:t>Profesional De Gestión III</w:t>
                  </w:r>
                </w:p>
              </w:tc>
              <w:tc>
                <w:tcPr>
                  <w:tcW w:w="1327" w:type="dxa"/>
                </w:tcPr>
                <w:p w14:paraId="38F36861" w14:textId="77777777" w:rsidR="00E74B89" w:rsidRPr="004F089D" w:rsidRDefault="00E74B89" w:rsidP="00116110">
                  <w:pPr>
                    <w:spacing w:after="0" w:line="240" w:lineRule="auto"/>
                    <w:jc w:val="both"/>
                    <w:rPr>
                      <w:rFonts w:ascii="Bookman Old Style" w:hAnsi="Bookman Old Style" w:cs="Arial"/>
                      <w:b/>
                      <w:bCs/>
                      <w:sz w:val="20"/>
                      <w:szCs w:val="20"/>
                      <w:shd w:val="clear" w:color="auto" w:fill="FFFFFF"/>
                    </w:rPr>
                  </w:pPr>
                  <w:r w:rsidRPr="004F089D">
                    <w:rPr>
                      <w:rFonts w:ascii="Bookman Old Style" w:hAnsi="Bookman Old Style"/>
                      <w:sz w:val="20"/>
                      <w:szCs w:val="20"/>
                      <w:lang w:val="es-ES"/>
                    </w:rPr>
                    <w:t>Profesional</w:t>
                  </w:r>
                </w:p>
              </w:tc>
            </w:tr>
            <w:tr w:rsidR="00E74B89" w:rsidRPr="004F089D" w14:paraId="0ED86551" w14:textId="77777777" w:rsidTr="00E74B89">
              <w:tc>
                <w:tcPr>
                  <w:tcW w:w="1135" w:type="dxa"/>
                  <w:vMerge/>
                </w:tcPr>
                <w:p w14:paraId="07689224" w14:textId="77777777" w:rsidR="00E74B89" w:rsidRPr="004F089D" w:rsidRDefault="00E74B89" w:rsidP="00116110">
                  <w:pPr>
                    <w:spacing w:after="0" w:line="240" w:lineRule="auto"/>
                    <w:jc w:val="both"/>
                    <w:rPr>
                      <w:rFonts w:ascii="Bookman Old Style" w:hAnsi="Bookman Old Style" w:cs="Arial"/>
                      <w:b/>
                      <w:bCs/>
                      <w:sz w:val="20"/>
                      <w:szCs w:val="20"/>
                      <w:shd w:val="clear" w:color="auto" w:fill="FFFFFF"/>
                    </w:rPr>
                  </w:pPr>
                </w:p>
              </w:tc>
              <w:tc>
                <w:tcPr>
                  <w:tcW w:w="993" w:type="dxa"/>
                </w:tcPr>
                <w:p w14:paraId="51BB1B83" w14:textId="77777777" w:rsidR="00E74B89" w:rsidRPr="004F089D" w:rsidRDefault="00E74B89" w:rsidP="00116110">
                  <w:pPr>
                    <w:spacing w:after="0" w:line="240" w:lineRule="auto"/>
                    <w:jc w:val="both"/>
                    <w:rPr>
                      <w:rFonts w:ascii="Bookman Old Style" w:hAnsi="Bookman Old Style" w:cs="Arial"/>
                      <w:b/>
                      <w:bCs/>
                      <w:sz w:val="20"/>
                      <w:szCs w:val="20"/>
                      <w:shd w:val="clear" w:color="auto" w:fill="FFFFFF"/>
                    </w:rPr>
                  </w:pPr>
                  <w:r w:rsidRPr="004F089D">
                    <w:rPr>
                      <w:rFonts w:ascii="Bookman Old Style" w:hAnsi="Bookman Old Style"/>
                      <w:sz w:val="20"/>
                      <w:szCs w:val="20"/>
                      <w:lang w:val="es-ES"/>
                    </w:rPr>
                    <w:t>12</w:t>
                  </w:r>
                </w:p>
              </w:tc>
              <w:tc>
                <w:tcPr>
                  <w:tcW w:w="1559" w:type="dxa"/>
                </w:tcPr>
                <w:p w14:paraId="121B3F6B" w14:textId="77777777" w:rsidR="00E74B89" w:rsidRPr="004F089D" w:rsidRDefault="00E74B89" w:rsidP="00116110">
                  <w:pPr>
                    <w:spacing w:after="0" w:line="240" w:lineRule="auto"/>
                    <w:jc w:val="both"/>
                    <w:rPr>
                      <w:rFonts w:ascii="Bookman Old Style" w:hAnsi="Bookman Old Style" w:cs="Arial"/>
                      <w:b/>
                      <w:bCs/>
                      <w:sz w:val="20"/>
                      <w:szCs w:val="20"/>
                      <w:shd w:val="clear" w:color="auto" w:fill="FFFFFF"/>
                    </w:rPr>
                  </w:pPr>
                  <w:r w:rsidRPr="004F089D">
                    <w:rPr>
                      <w:rFonts w:ascii="Bookman Old Style" w:hAnsi="Bookman Old Style"/>
                      <w:sz w:val="20"/>
                      <w:szCs w:val="20"/>
                      <w:lang w:val="es-ES"/>
                    </w:rPr>
                    <w:t>Investigador Experto</w:t>
                  </w:r>
                </w:p>
              </w:tc>
              <w:tc>
                <w:tcPr>
                  <w:tcW w:w="1327" w:type="dxa"/>
                </w:tcPr>
                <w:p w14:paraId="3A5CA2A5" w14:textId="77777777" w:rsidR="00E74B89" w:rsidRPr="004F089D" w:rsidRDefault="00E74B89" w:rsidP="00116110">
                  <w:pPr>
                    <w:spacing w:after="0" w:line="240" w:lineRule="auto"/>
                    <w:jc w:val="both"/>
                    <w:rPr>
                      <w:rFonts w:ascii="Bookman Old Style" w:hAnsi="Bookman Old Style" w:cs="Arial"/>
                      <w:b/>
                      <w:bCs/>
                      <w:sz w:val="20"/>
                      <w:szCs w:val="20"/>
                      <w:shd w:val="clear" w:color="auto" w:fill="FFFFFF"/>
                    </w:rPr>
                  </w:pPr>
                  <w:r w:rsidRPr="004F089D">
                    <w:rPr>
                      <w:rFonts w:ascii="Bookman Old Style" w:hAnsi="Bookman Old Style"/>
                      <w:sz w:val="20"/>
                      <w:szCs w:val="20"/>
                      <w:lang w:val="es-ES"/>
                    </w:rPr>
                    <w:t>Profesional</w:t>
                  </w:r>
                </w:p>
              </w:tc>
            </w:tr>
            <w:tr w:rsidR="00E74B89" w:rsidRPr="004F089D" w14:paraId="7D24EEBB" w14:textId="77777777" w:rsidTr="00E74B89">
              <w:tc>
                <w:tcPr>
                  <w:tcW w:w="1135" w:type="dxa"/>
                  <w:vMerge/>
                </w:tcPr>
                <w:p w14:paraId="1EB391F2" w14:textId="77777777" w:rsidR="00E74B89" w:rsidRPr="004F089D" w:rsidRDefault="00E74B89" w:rsidP="00116110">
                  <w:pPr>
                    <w:spacing w:after="0" w:line="240" w:lineRule="auto"/>
                    <w:jc w:val="both"/>
                    <w:rPr>
                      <w:rFonts w:ascii="Bookman Old Style" w:hAnsi="Bookman Old Style" w:cs="Arial"/>
                      <w:b/>
                      <w:bCs/>
                      <w:sz w:val="20"/>
                      <w:szCs w:val="20"/>
                      <w:shd w:val="clear" w:color="auto" w:fill="FFFFFF"/>
                    </w:rPr>
                  </w:pPr>
                </w:p>
              </w:tc>
              <w:tc>
                <w:tcPr>
                  <w:tcW w:w="993" w:type="dxa"/>
                </w:tcPr>
                <w:p w14:paraId="69F2A942" w14:textId="77777777" w:rsidR="00E74B89" w:rsidRPr="004F089D" w:rsidRDefault="00E74B89" w:rsidP="00116110">
                  <w:pPr>
                    <w:spacing w:after="0" w:line="240" w:lineRule="auto"/>
                    <w:jc w:val="both"/>
                    <w:rPr>
                      <w:rFonts w:ascii="Bookman Old Style" w:hAnsi="Bookman Old Style" w:cs="Arial"/>
                      <w:b/>
                      <w:bCs/>
                      <w:sz w:val="20"/>
                      <w:szCs w:val="20"/>
                      <w:shd w:val="clear" w:color="auto" w:fill="FFFFFF"/>
                    </w:rPr>
                  </w:pPr>
                  <w:r w:rsidRPr="004F089D">
                    <w:rPr>
                      <w:rFonts w:ascii="Bookman Old Style" w:hAnsi="Bookman Old Style"/>
                      <w:sz w:val="20"/>
                      <w:szCs w:val="20"/>
                      <w:lang w:val="es-ES"/>
                    </w:rPr>
                    <w:t>10</w:t>
                  </w:r>
                </w:p>
              </w:tc>
              <w:tc>
                <w:tcPr>
                  <w:tcW w:w="1559" w:type="dxa"/>
                </w:tcPr>
                <w:p w14:paraId="1D543999" w14:textId="77777777" w:rsidR="00E74B89" w:rsidRPr="004F089D" w:rsidRDefault="00E74B89" w:rsidP="00116110">
                  <w:pPr>
                    <w:spacing w:after="0" w:line="240" w:lineRule="auto"/>
                    <w:jc w:val="both"/>
                    <w:rPr>
                      <w:rFonts w:ascii="Bookman Old Style" w:hAnsi="Bookman Old Style" w:cs="Arial"/>
                      <w:b/>
                      <w:bCs/>
                      <w:sz w:val="20"/>
                      <w:szCs w:val="20"/>
                      <w:shd w:val="clear" w:color="auto" w:fill="FFFFFF"/>
                    </w:rPr>
                  </w:pPr>
                  <w:r w:rsidRPr="004F089D">
                    <w:rPr>
                      <w:rFonts w:ascii="Bookman Old Style" w:hAnsi="Bookman Old Style"/>
                      <w:sz w:val="20"/>
                      <w:szCs w:val="20"/>
                      <w:lang w:val="es-ES"/>
                    </w:rPr>
                    <w:t>Profesional Investigador III</w:t>
                  </w:r>
                </w:p>
              </w:tc>
              <w:tc>
                <w:tcPr>
                  <w:tcW w:w="1327" w:type="dxa"/>
                </w:tcPr>
                <w:p w14:paraId="43325648" w14:textId="77777777" w:rsidR="00E74B89" w:rsidRPr="004F089D" w:rsidRDefault="00E74B89" w:rsidP="00116110">
                  <w:pPr>
                    <w:spacing w:after="0" w:line="240" w:lineRule="auto"/>
                    <w:jc w:val="both"/>
                    <w:rPr>
                      <w:rFonts w:ascii="Bookman Old Style" w:hAnsi="Bookman Old Style" w:cs="Arial"/>
                      <w:b/>
                      <w:bCs/>
                      <w:sz w:val="20"/>
                      <w:szCs w:val="20"/>
                      <w:shd w:val="clear" w:color="auto" w:fill="FFFFFF"/>
                    </w:rPr>
                  </w:pPr>
                  <w:r w:rsidRPr="004F089D">
                    <w:rPr>
                      <w:rFonts w:ascii="Bookman Old Style" w:hAnsi="Bookman Old Style"/>
                      <w:sz w:val="20"/>
                      <w:szCs w:val="20"/>
                      <w:lang w:val="es-ES"/>
                    </w:rPr>
                    <w:t>Profesional</w:t>
                  </w:r>
                </w:p>
              </w:tc>
            </w:tr>
            <w:tr w:rsidR="00E74B89" w:rsidRPr="004F089D" w14:paraId="3CB2E02D" w14:textId="77777777" w:rsidTr="00E74B89">
              <w:tc>
                <w:tcPr>
                  <w:tcW w:w="1135" w:type="dxa"/>
                  <w:vMerge/>
                </w:tcPr>
                <w:p w14:paraId="0CE76F54" w14:textId="77777777" w:rsidR="00E74B89" w:rsidRPr="004F089D" w:rsidRDefault="00E74B89" w:rsidP="00116110">
                  <w:pPr>
                    <w:spacing w:after="0" w:line="240" w:lineRule="auto"/>
                    <w:jc w:val="both"/>
                    <w:rPr>
                      <w:rFonts w:ascii="Bookman Old Style" w:hAnsi="Bookman Old Style" w:cs="Arial"/>
                      <w:b/>
                      <w:bCs/>
                      <w:sz w:val="20"/>
                      <w:szCs w:val="20"/>
                      <w:shd w:val="clear" w:color="auto" w:fill="FFFFFF"/>
                    </w:rPr>
                  </w:pPr>
                </w:p>
              </w:tc>
              <w:tc>
                <w:tcPr>
                  <w:tcW w:w="993" w:type="dxa"/>
                </w:tcPr>
                <w:p w14:paraId="25A69281" w14:textId="77777777" w:rsidR="00E74B89" w:rsidRPr="004F089D" w:rsidRDefault="00E74B89" w:rsidP="00116110">
                  <w:pPr>
                    <w:spacing w:after="0" w:line="240" w:lineRule="auto"/>
                    <w:jc w:val="both"/>
                    <w:rPr>
                      <w:rFonts w:ascii="Bookman Old Style" w:hAnsi="Bookman Old Style" w:cs="Arial"/>
                      <w:b/>
                      <w:bCs/>
                      <w:sz w:val="20"/>
                      <w:szCs w:val="20"/>
                      <w:shd w:val="clear" w:color="auto" w:fill="FFFFFF"/>
                    </w:rPr>
                  </w:pPr>
                  <w:r w:rsidRPr="004F089D">
                    <w:rPr>
                      <w:rFonts w:ascii="Bookman Old Style" w:hAnsi="Bookman Old Style"/>
                      <w:sz w:val="20"/>
                      <w:szCs w:val="20"/>
                      <w:lang w:val="es-ES"/>
                    </w:rPr>
                    <w:t>9</w:t>
                  </w:r>
                </w:p>
              </w:tc>
              <w:tc>
                <w:tcPr>
                  <w:tcW w:w="1559" w:type="dxa"/>
                </w:tcPr>
                <w:p w14:paraId="024F200E" w14:textId="77777777" w:rsidR="00E74B89" w:rsidRPr="004F089D" w:rsidRDefault="00E74B89" w:rsidP="00116110">
                  <w:pPr>
                    <w:spacing w:after="0" w:line="240" w:lineRule="auto"/>
                    <w:jc w:val="both"/>
                    <w:rPr>
                      <w:rFonts w:ascii="Bookman Old Style" w:hAnsi="Bookman Old Style" w:cs="Arial"/>
                      <w:b/>
                      <w:bCs/>
                      <w:sz w:val="20"/>
                      <w:szCs w:val="20"/>
                      <w:shd w:val="clear" w:color="auto" w:fill="FFFFFF"/>
                    </w:rPr>
                  </w:pPr>
                  <w:r w:rsidRPr="004F089D">
                    <w:rPr>
                      <w:rFonts w:ascii="Bookman Old Style" w:hAnsi="Bookman Old Style"/>
                      <w:sz w:val="20"/>
                      <w:szCs w:val="20"/>
                      <w:lang w:val="es-ES"/>
                    </w:rPr>
                    <w:t>Profesional Investigador II</w:t>
                  </w:r>
                </w:p>
              </w:tc>
              <w:tc>
                <w:tcPr>
                  <w:tcW w:w="1327" w:type="dxa"/>
                </w:tcPr>
                <w:p w14:paraId="308D6D9D" w14:textId="77777777" w:rsidR="00E74B89" w:rsidRPr="004F089D" w:rsidRDefault="00E74B89" w:rsidP="00116110">
                  <w:pPr>
                    <w:spacing w:after="0" w:line="240" w:lineRule="auto"/>
                    <w:jc w:val="both"/>
                    <w:rPr>
                      <w:rFonts w:ascii="Bookman Old Style" w:hAnsi="Bookman Old Style" w:cs="Arial"/>
                      <w:b/>
                      <w:bCs/>
                      <w:sz w:val="20"/>
                      <w:szCs w:val="20"/>
                      <w:shd w:val="clear" w:color="auto" w:fill="FFFFFF"/>
                    </w:rPr>
                  </w:pPr>
                  <w:r w:rsidRPr="004F089D">
                    <w:rPr>
                      <w:rFonts w:ascii="Bookman Old Style" w:hAnsi="Bookman Old Style"/>
                      <w:sz w:val="20"/>
                      <w:szCs w:val="20"/>
                      <w:lang w:val="es-ES"/>
                    </w:rPr>
                    <w:t>Profesional</w:t>
                  </w:r>
                </w:p>
              </w:tc>
            </w:tr>
            <w:tr w:rsidR="00E74B89" w:rsidRPr="004F089D" w14:paraId="26AC6AC1" w14:textId="77777777" w:rsidTr="00E74B89">
              <w:tc>
                <w:tcPr>
                  <w:tcW w:w="1135" w:type="dxa"/>
                  <w:vMerge/>
                </w:tcPr>
                <w:p w14:paraId="354EFB69" w14:textId="77777777" w:rsidR="00E74B89" w:rsidRPr="004F089D" w:rsidRDefault="00E74B89" w:rsidP="00116110">
                  <w:pPr>
                    <w:spacing w:after="0" w:line="240" w:lineRule="auto"/>
                    <w:jc w:val="both"/>
                    <w:rPr>
                      <w:rFonts w:ascii="Bookman Old Style" w:hAnsi="Bookman Old Style" w:cs="Arial"/>
                      <w:b/>
                      <w:bCs/>
                      <w:sz w:val="20"/>
                      <w:szCs w:val="20"/>
                      <w:shd w:val="clear" w:color="auto" w:fill="FFFFFF"/>
                    </w:rPr>
                  </w:pPr>
                </w:p>
              </w:tc>
              <w:tc>
                <w:tcPr>
                  <w:tcW w:w="993" w:type="dxa"/>
                </w:tcPr>
                <w:p w14:paraId="320FB58D" w14:textId="77777777" w:rsidR="00E74B89" w:rsidRPr="004F089D" w:rsidRDefault="00E74B89" w:rsidP="00116110">
                  <w:pPr>
                    <w:spacing w:after="0" w:line="240" w:lineRule="auto"/>
                    <w:jc w:val="both"/>
                    <w:rPr>
                      <w:rFonts w:ascii="Bookman Old Style" w:hAnsi="Bookman Old Style" w:cs="Arial"/>
                      <w:b/>
                      <w:bCs/>
                      <w:sz w:val="20"/>
                      <w:szCs w:val="20"/>
                      <w:shd w:val="clear" w:color="auto" w:fill="FFFFFF"/>
                    </w:rPr>
                  </w:pPr>
                  <w:r w:rsidRPr="004F089D">
                    <w:rPr>
                      <w:rFonts w:ascii="Bookman Old Style" w:hAnsi="Bookman Old Style"/>
                      <w:sz w:val="20"/>
                      <w:szCs w:val="20"/>
                      <w:lang w:val="es-ES"/>
                    </w:rPr>
                    <w:t>9</w:t>
                  </w:r>
                </w:p>
              </w:tc>
              <w:tc>
                <w:tcPr>
                  <w:tcW w:w="1559" w:type="dxa"/>
                </w:tcPr>
                <w:p w14:paraId="1FB4A3DD" w14:textId="77777777" w:rsidR="00E74B89" w:rsidRPr="004F089D" w:rsidRDefault="00E74B89" w:rsidP="00116110">
                  <w:pPr>
                    <w:spacing w:after="0" w:line="240" w:lineRule="auto"/>
                    <w:jc w:val="both"/>
                    <w:rPr>
                      <w:rFonts w:ascii="Bookman Old Style" w:hAnsi="Bookman Old Style" w:cs="Arial"/>
                      <w:b/>
                      <w:bCs/>
                      <w:sz w:val="20"/>
                      <w:szCs w:val="20"/>
                      <w:shd w:val="clear" w:color="auto" w:fill="FFFFFF"/>
                    </w:rPr>
                  </w:pPr>
                  <w:r w:rsidRPr="004F089D">
                    <w:rPr>
                      <w:rFonts w:ascii="Bookman Old Style" w:hAnsi="Bookman Old Style"/>
                      <w:sz w:val="20"/>
                      <w:szCs w:val="20"/>
                      <w:lang w:val="es-ES"/>
                    </w:rPr>
                    <w:t>Profesional Investigador I</w:t>
                  </w:r>
                </w:p>
              </w:tc>
              <w:tc>
                <w:tcPr>
                  <w:tcW w:w="1327" w:type="dxa"/>
                </w:tcPr>
                <w:p w14:paraId="6FFF0D41" w14:textId="77777777" w:rsidR="00E74B89" w:rsidRPr="004F089D" w:rsidRDefault="00E74B89" w:rsidP="00116110">
                  <w:pPr>
                    <w:spacing w:after="0" w:line="240" w:lineRule="auto"/>
                    <w:jc w:val="both"/>
                    <w:rPr>
                      <w:rFonts w:ascii="Bookman Old Style" w:hAnsi="Bookman Old Style" w:cs="Arial"/>
                      <w:b/>
                      <w:bCs/>
                      <w:sz w:val="20"/>
                      <w:szCs w:val="20"/>
                      <w:shd w:val="clear" w:color="auto" w:fill="FFFFFF"/>
                    </w:rPr>
                  </w:pPr>
                  <w:r w:rsidRPr="004F089D">
                    <w:rPr>
                      <w:rFonts w:ascii="Bookman Old Style" w:hAnsi="Bookman Old Style"/>
                      <w:sz w:val="20"/>
                      <w:szCs w:val="20"/>
                      <w:lang w:val="es-ES"/>
                    </w:rPr>
                    <w:t>Profesional</w:t>
                  </w:r>
                </w:p>
              </w:tc>
            </w:tr>
            <w:tr w:rsidR="00E74B89" w:rsidRPr="004F089D" w14:paraId="2A470B4C" w14:textId="77777777" w:rsidTr="00E74B89">
              <w:tc>
                <w:tcPr>
                  <w:tcW w:w="1135" w:type="dxa"/>
                  <w:vMerge/>
                </w:tcPr>
                <w:p w14:paraId="3F883692" w14:textId="77777777" w:rsidR="00E74B89" w:rsidRPr="004F089D" w:rsidRDefault="00E74B89" w:rsidP="00116110">
                  <w:pPr>
                    <w:spacing w:after="0" w:line="240" w:lineRule="auto"/>
                    <w:jc w:val="both"/>
                    <w:rPr>
                      <w:rFonts w:ascii="Bookman Old Style" w:hAnsi="Bookman Old Style" w:cs="Arial"/>
                      <w:b/>
                      <w:bCs/>
                      <w:sz w:val="20"/>
                      <w:szCs w:val="20"/>
                      <w:shd w:val="clear" w:color="auto" w:fill="FFFFFF"/>
                    </w:rPr>
                  </w:pPr>
                </w:p>
              </w:tc>
              <w:tc>
                <w:tcPr>
                  <w:tcW w:w="993" w:type="dxa"/>
                </w:tcPr>
                <w:p w14:paraId="67A24B50" w14:textId="77777777" w:rsidR="00E74B89" w:rsidRPr="004F089D" w:rsidRDefault="00E74B89" w:rsidP="00116110">
                  <w:pPr>
                    <w:spacing w:after="0" w:line="240" w:lineRule="auto"/>
                    <w:jc w:val="both"/>
                    <w:rPr>
                      <w:rFonts w:ascii="Bookman Old Style" w:hAnsi="Bookman Old Style" w:cs="Arial"/>
                      <w:b/>
                      <w:bCs/>
                      <w:sz w:val="20"/>
                      <w:szCs w:val="20"/>
                      <w:shd w:val="clear" w:color="auto" w:fill="FFFFFF"/>
                    </w:rPr>
                  </w:pPr>
                  <w:r w:rsidRPr="004F089D">
                    <w:rPr>
                      <w:rFonts w:ascii="Bookman Old Style" w:hAnsi="Bookman Old Style"/>
                      <w:sz w:val="20"/>
                      <w:szCs w:val="20"/>
                      <w:lang w:val="es-ES"/>
                    </w:rPr>
                    <w:t>10</w:t>
                  </w:r>
                </w:p>
              </w:tc>
              <w:tc>
                <w:tcPr>
                  <w:tcW w:w="1559" w:type="dxa"/>
                </w:tcPr>
                <w:p w14:paraId="583038D1" w14:textId="77777777" w:rsidR="00E74B89" w:rsidRPr="004F089D" w:rsidRDefault="00E74B89" w:rsidP="00116110">
                  <w:pPr>
                    <w:spacing w:after="0" w:line="240" w:lineRule="auto"/>
                    <w:jc w:val="both"/>
                    <w:rPr>
                      <w:rFonts w:ascii="Bookman Old Style" w:hAnsi="Bookman Old Style" w:cs="Arial"/>
                      <w:b/>
                      <w:bCs/>
                      <w:sz w:val="20"/>
                      <w:szCs w:val="20"/>
                      <w:shd w:val="clear" w:color="auto" w:fill="FFFFFF"/>
                    </w:rPr>
                  </w:pPr>
                  <w:r w:rsidRPr="004F089D">
                    <w:rPr>
                      <w:rFonts w:ascii="Bookman Old Style" w:hAnsi="Bookman Old Style"/>
                      <w:sz w:val="20"/>
                      <w:szCs w:val="20"/>
                      <w:lang w:val="es-ES"/>
                    </w:rPr>
                    <w:t>Técnico Investigador IV</w:t>
                  </w:r>
                </w:p>
              </w:tc>
              <w:tc>
                <w:tcPr>
                  <w:tcW w:w="1327" w:type="dxa"/>
                </w:tcPr>
                <w:p w14:paraId="4D009453" w14:textId="77777777" w:rsidR="00E74B89" w:rsidRPr="004F089D" w:rsidRDefault="00E74B89" w:rsidP="00116110">
                  <w:pPr>
                    <w:spacing w:after="0" w:line="240" w:lineRule="auto"/>
                    <w:jc w:val="both"/>
                    <w:rPr>
                      <w:rFonts w:ascii="Bookman Old Style" w:hAnsi="Bookman Old Style" w:cs="Arial"/>
                      <w:b/>
                      <w:bCs/>
                      <w:sz w:val="20"/>
                      <w:szCs w:val="20"/>
                      <w:shd w:val="clear" w:color="auto" w:fill="FFFFFF"/>
                    </w:rPr>
                  </w:pPr>
                  <w:r w:rsidRPr="004F089D">
                    <w:rPr>
                      <w:rFonts w:ascii="Bookman Old Style" w:hAnsi="Bookman Old Style"/>
                      <w:sz w:val="20"/>
                      <w:szCs w:val="20"/>
                      <w:lang w:val="es-ES"/>
                    </w:rPr>
                    <w:t xml:space="preserve">Técnico </w:t>
                  </w:r>
                </w:p>
              </w:tc>
            </w:tr>
            <w:tr w:rsidR="00E74B89" w:rsidRPr="004F089D" w14:paraId="051F80D2" w14:textId="77777777" w:rsidTr="00E74B89">
              <w:tc>
                <w:tcPr>
                  <w:tcW w:w="1135" w:type="dxa"/>
                  <w:vMerge/>
                </w:tcPr>
                <w:p w14:paraId="02891F9B" w14:textId="77777777" w:rsidR="00E74B89" w:rsidRPr="004F089D" w:rsidRDefault="00E74B89" w:rsidP="00116110">
                  <w:pPr>
                    <w:spacing w:after="0" w:line="240" w:lineRule="auto"/>
                    <w:jc w:val="both"/>
                    <w:rPr>
                      <w:rFonts w:ascii="Bookman Old Style" w:hAnsi="Bookman Old Style" w:cs="Arial"/>
                      <w:b/>
                      <w:bCs/>
                      <w:sz w:val="20"/>
                      <w:szCs w:val="20"/>
                      <w:shd w:val="clear" w:color="auto" w:fill="FFFFFF"/>
                    </w:rPr>
                  </w:pPr>
                </w:p>
              </w:tc>
              <w:tc>
                <w:tcPr>
                  <w:tcW w:w="993" w:type="dxa"/>
                </w:tcPr>
                <w:p w14:paraId="618E2B3D" w14:textId="77777777" w:rsidR="00E74B89" w:rsidRPr="004F089D" w:rsidRDefault="00E74B89" w:rsidP="00116110">
                  <w:pPr>
                    <w:spacing w:after="0" w:line="240" w:lineRule="auto"/>
                    <w:jc w:val="both"/>
                    <w:rPr>
                      <w:rFonts w:ascii="Bookman Old Style" w:hAnsi="Bookman Old Style" w:cs="Arial"/>
                      <w:b/>
                      <w:bCs/>
                      <w:sz w:val="20"/>
                      <w:szCs w:val="20"/>
                      <w:shd w:val="clear" w:color="auto" w:fill="FFFFFF"/>
                    </w:rPr>
                  </w:pPr>
                  <w:r w:rsidRPr="004F089D">
                    <w:rPr>
                      <w:rFonts w:ascii="Bookman Old Style" w:hAnsi="Bookman Old Style"/>
                      <w:sz w:val="20"/>
                      <w:szCs w:val="20"/>
                      <w:lang w:val="es-ES"/>
                    </w:rPr>
                    <w:t>10</w:t>
                  </w:r>
                </w:p>
              </w:tc>
              <w:tc>
                <w:tcPr>
                  <w:tcW w:w="1559" w:type="dxa"/>
                  <w:vAlign w:val="bottom"/>
                </w:tcPr>
                <w:p w14:paraId="261DAA44" w14:textId="77777777" w:rsidR="00E74B89" w:rsidRPr="004F089D" w:rsidRDefault="00E74B89" w:rsidP="00116110">
                  <w:pPr>
                    <w:spacing w:after="0" w:line="240" w:lineRule="auto"/>
                    <w:jc w:val="both"/>
                    <w:rPr>
                      <w:rFonts w:ascii="Bookman Old Style" w:hAnsi="Bookman Old Style" w:cs="Arial"/>
                      <w:b/>
                      <w:bCs/>
                      <w:sz w:val="20"/>
                      <w:szCs w:val="20"/>
                      <w:shd w:val="clear" w:color="auto" w:fill="FFFFFF"/>
                    </w:rPr>
                  </w:pPr>
                  <w:r w:rsidRPr="004F089D">
                    <w:rPr>
                      <w:rFonts w:ascii="Bookman Old Style" w:hAnsi="Bookman Old Style"/>
                      <w:sz w:val="20"/>
                      <w:szCs w:val="20"/>
                      <w:lang w:val="es-ES"/>
                    </w:rPr>
                    <w:t>Técnico Investigador III</w:t>
                  </w:r>
                </w:p>
              </w:tc>
              <w:tc>
                <w:tcPr>
                  <w:tcW w:w="1327" w:type="dxa"/>
                </w:tcPr>
                <w:p w14:paraId="5B19BAC8" w14:textId="77777777" w:rsidR="00E74B89" w:rsidRPr="004F089D" w:rsidRDefault="00E74B89" w:rsidP="00116110">
                  <w:pPr>
                    <w:spacing w:after="0" w:line="240" w:lineRule="auto"/>
                    <w:jc w:val="both"/>
                    <w:rPr>
                      <w:rFonts w:ascii="Bookman Old Style" w:hAnsi="Bookman Old Style" w:cs="Arial"/>
                      <w:b/>
                      <w:bCs/>
                      <w:sz w:val="20"/>
                      <w:szCs w:val="20"/>
                      <w:shd w:val="clear" w:color="auto" w:fill="FFFFFF"/>
                    </w:rPr>
                  </w:pPr>
                  <w:r w:rsidRPr="004F089D">
                    <w:rPr>
                      <w:rFonts w:ascii="Bookman Old Style" w:hAnsi="Bookman Old Style"/>
                      <w:sz w:val="20"/>
                      <w:szCs w:val="20"/>
                      <w:lang w:val="es-ES"/>
                    </w:rPr>
                    <w:t xml:space="preserve">Técnico </w:t>
                  </w:r>
                </w:p>
              </w:tc>
            </w:tr>
            <w:tr w:rsidR="00E74B89" w:rsidRPr="004F089D" w14:paraId="1D8A0D37" w14:textId="77777777" w:rsidTr="00E74B89">
              <w:tc>
                <w:tcPr>
                  <w:tcW w:w="1135" w:type="dxa"/>
                  <w:vMerge/>
                </w:tcPr>
                <w:p w14:paraId="249DBCED" w14:textId="77777777" w:rsidR="00E74B89" w:rsidRPr="004F089D" w:rsidRDefault="00E74B89" w:rsidP="00116110">
                  <w:pPr>
                    <w:spacing w:after="0" w:line="240" w:lineRule="auto"/>
                    <w:jc w:val="both"/>
                    <w:rPr>
                      <w:rFonts w:ascii="Bookman Old Style" w:hAnsi="Bookman Old Style" w:cs="Arial"/>
                      <w:b/>
                      <w:bCs/>
                      <w:sz w:val="20"/>
                      <w:szCs w:val="20"/>
                      <w:shd w:val="clear" w:color="auto" w:fill="FFFFFF"/>
                    </w:rPr>
                  </w:pPr>
                </w:p>
              </w:tc>
              <w:tc>
                <w:tcPr>
                  <w:tcW w:w="993" w:type="dxa"/>
                </w:tcPr>
                <w:p w14:paraId="52659242" w14:textId="77777777" w:rsidR="00E74B89" w:rsidRPr="004F089D" w:rsidRDefault="00E74B89" w:rsidP="00116110">
                  <w:pPr>
                    <w:spacing w:after="0" w:line="240" w:lineRule="auto"/>
                    <w:jc w:val="both"/>
                    <w:rPr>
                      <w:rFonts w:ascii="Bookman Old Style" w:hAnsi="Bookman Old Style" w:cs="Arial"/>
                      <w:b/>
                      <w:bCs/>
                      <w:sz w:val="20"/>
                      <w:szCs w:val="20"/>
                      <w:shd w:val="clear" w:color="auto" w:fill="FFFFFF"/>
                    </w:rPr>
                  </w:pPr>
                  <w:r w:rsidRPr="004F089D">
                    <w:rPr>
                      <w:rFonts w:ascii="Bookman Old Style" w:hAnsi="Bookman Old Style"/>
                      <w:sz w:val="20"/>
                      <w:szCs w:val="20"/>
                      <w:lang w:val="es-ES"/>
                    </w:rPr>
                    <w:t>20</w:t>
                  </w:r>
                </w:p>
              </w:tc>
              <w:tc>
                <w:tcPr>
                  <w:tcW w:w="1559" w:type="dxa"/>
                  <w:vAlign w:val="bottom"/>
                </w:tcPr>
                <w:p w14:paraId="1DA8D6BB" w14:textId="77777777" w:rsidR="00E74B89" w:rsidRPr="004F089D" w:rsidRDefault="00E74B89" w:rsidP="00116110">
                  <w:pPr>
                    <w:spacing w:after="0" w:line="240" w:lineRule="auto"/>
                    <w:jc w:val="both"/>
                    <w:rPr>
                      <w:rFonts w:ascii="Bookman Old Style" w:hAnsi="Bookman Old Style" w:cs="Arial"/>
                      <w:b/>
                      <w:bCs/>
                      <w:sz w:val="20"/>
                      <w:szCs w:val="20"/>
                      <w:shd w:val="clear" w:color="auto" w:fill="FFFFFF"/>
                    </w:rPr>
                  </w:pPr>
                  <w:r w:rsidRPr="004F089D">
                    <w:rPr>
                      <w:rFonts w:ascii="Bookman Old Style" w:hAnsi="Bookman Old Style"/>
                      <w:sz w:val="20"/>
                      <w:szCs w:val="20"/>
                      <w:lang w:val="es-ES"/>
                    </w:rPr>
                    <w:t>Asistente de Fiscal IV</w:t>
                  </w:r>
                </w:p>
              </w:tc>
              <w:tc>
                <w:tcPr>
                  <w:tcW w:w="1327" w:type="dxa"/>
                </w:tcPr>
                <w:p w14:paraId="714274DC" w14:textId="77777777" w:rsidR="00E74B89" w:rsidRPr="004F089D" w:rsidRDefault="00E74B89" w:rsidP="00116110">
                  <w:pPr>
                    <w:spacing w:after="0" w:line="240" w:lineRule="auto"/>
                    <w:jc w:val="both"/>
                    <w:rPr>
                      <w:rFonts w:ascii="Bookman Old Style" w:hAnsi="Bookman Old Style" w:cs="Arial"/>
                      <w:b/>
                      <w:bCs/>
                      <w:sz w:val="20"/>
                      <w:szCs w:val="20"/>
                      <w:shd w:val="clear" w:color="auto" w:fill="FFFFFF"/>
                    </w:rPr>
                  </w:pPr>
                  <w:r w:rsidRPr="004F089D">
                    <w:rPr>
                      <w:rFonts w:ascii="Bookman Old Style" w:hAnsi="Bookman Old Style"/>
                      <w:sz w:val="20"/>
                      <w:szCs w:val="20"/>
                      <w:lang w:val="es-ES"/>
                    </w:rPr>
                    <w:t xml:space="preserve">Técnico </w:t>
                  </w:r>
                </w:p>
              </w:tc>
            </w:tr>
            <w:tr w:rsidR="00E74B89" w:rsidRPr="004F089D" w14:paraId="19217C40" w14:textId="77777777" w:rsidTr="00E74B89">
              <w:tc>
                <w:tcPr>
                  <w:tcW w:w="1135" w:type="dxa"/>
                  <w:vMerge/>
                </w:tcPr>
                <w:p w14:paraId="5429C308" w14:textId="77777777" w:rsidR="00E74B89" w:rsidRPr="004F089D" w:rsidRDefault="00E74B89" w:rsidP="00116110">
                  <w:pPr>
                    <w:spacing w:after="0" w:line="240" w:lineRule="auto"/>
                    <w:jc w:val="both"/>
                    <w:rPr>
                      <w:rFonts w:ascii="Bookman Old Style" w:hAnsi="Bookman Old Style" w:cs="Arial"/>
                      <w:b/>
                      <w:bCs/>
                      <w:sz w:val="20"/>
                      <w:szCs w:val="20"/>
                      <w:shd w:val="clear" w:color="auto" w:fill="FFFFFF"/>
                    </w:rPr>
                  </w:pPr>
                </w:p>
              </w:tc>
              <w:tc>
                <w:tcPr>
                  <w:tcW w:w="993" w:type="dxa"/>
                </w:tcPr>
                <w:p w14:paraId="612BF1C1" w14:textId="77777777" w:rsidR="00E74B89" w:rsidRPr="004F089D" w:rsidRDefault="00E74B89" w:rsidP="00116110">
                  <w:pPr>
                    <w:spacing w:after="0" w:line="240" w:lineRule="auto"/>
                    <w:jc w:val="both"/>
                    <w:rPr>
                      <w:rFonts w:ascii="Bookman Old Style" w:hAnsi="Bookman Old Style" w:cs="Arial"/>
                      <w:b/>
                      <w:bCs/>
                      <w:sz w:val="20"/>
                      <w:szCs w:val="20"/>
                      <w:shd w:val="clear" w:color="auto" w:fill="FFFFFF"/>
                    </w:rPr>
                  </w:pPr>
                  <w:r w:rsidRPr="004F089D">
                    <w:rPr>
                      <w:rFonts w:ascii="Bookman Old Style" w:hAnsi="Bookman Old Style"/>
                      <w:sz w:val="20"/>
                      <w:szCs w:val="20"/>
                      <w:lang w:val="es-ES"/>
                    </w:rPr>
                    <w:t>5</w:t>
                  </w:r>
                </w:p>
              </w:tc>
              <w:tc>
                <w:tcPr>
                  <w:tcW w:w="1559" w:type="dxa"/>
                </w:tcPr>
                <w:p w14:paraId="6DE66FDF" w14:textId="77777777" w:rsidR="00E74B89" w:rsidRPr="004F089D" w:rsidRDefault="00E74B89" w:rsidP="00116110">
                  <w:pPr>
                    <w:spacing w:after="0" w:line="240" w:lineRule="auto"/>
                    <w:jc w:val="both"/>
                    <w:rPr>
                      <w:rFonts w:ascii="Bookman Old Style" w:hAnsi="Bookman Old Style" w:cs="Arial"/>
                      <w:b/>
                      <w:bCs/>
                      <w:sz w:val="20"/>
                      <w:szCs w:val="20"/>
                      <w:shd w:val="clear" w:color="auto" w:fill="FFFFFF"/>
                    </w:rPr>
                  </w:pPr>
                  <w:r w:rsidRPr="004F089D">
                    <w:rPr>
                      <w:rFonts w:ascii="Bookman Old Style" w:hAnsi="Bookman Old Style"/>
                      <w:sz w:val="20"/>
                      <w:szCs w:val="20"/>
                      <w:lang w:val="es-ES"/>
                    </w:rPr>
                    <w:t>Asistente de Fiscal III</w:t>
                  </w:r>
                </w:p>
              </w:tc>
              <w:tc>
                <w:tcPr>
                  <w:tcW w:w="1327" w:type="dxa"/>
                </w:tcPr>
                <w:p w14:paraId="3C5EBA65" w14:textId="77777777" w:rsidR="00E74B89" w:rsidRPr="004F089D" w:rsidRDefault="00E74B89" w:rsidP="00116110">
                  <w:pPr>
                    <w:spacing w:after="0" w:line="240" w:lineRule="auto"/>
                    <w:jc w:val="both"/>
                    <w:rPr>
                      <w:rFonts w:ascii="Bookman Old Style" w:hAnsi="Bookman Old Style" w:cs="Arial"/>
                      <w:b/>
                      <w:bCs/>
                      <w:sz w:val="20"/>
                      <w:szCs w:val="20"/>
                      <w:shd w:val="clear" w:color="auto" w:fill="FFFFFF"/>
                    </w:rPr>
                  </w:pPr>
                  <w:r w:rsidRPr="004F089D">
                    <w:rPr>
                      <w:rFonts w:ascii="Bookman Old Style" w:hAnsi="Bookman Old Style"/>
                      <w:sz w:val="20"/>
                      <w:szCs w:val="20"/>
                      <w:lang w:val="es-ES"/>
                    </w:rPr>
                    <w:t xml:space="preserve">Técnico </w:t>
                  </w:r>
                </w:p>
              </w:tc>
            </w:tr>
            <w:tr w:rsidR="00E74B89" w:rsidRPr="004F089D" w14:paraId="2D1103BE" w14:textId="77777777" w:rsidTr="00E74B89">
              <w:tc>
                <w:tcPr>
                  <w:tcW w:w="1135" w:type="dxa"/>
                  <w:vMerge/>
                </w:tcPr>
                <w:p w14:paraId="34A868A2" w14:textId="77777777" w:rsidR="00E74B89" w:rsidRPr="004F089D" w:rsidRDefault="00E74B89" w:rsidP="00116110">
                  <w:pPr>
                    <w:spacing w:after="0" w:line="240" w:lineRule="auto"/>
                    <w:jc w:val="both"/>
                    <w:rPr>
                      <w:rFonts w:ascii="Bookman Old Style" w:hAnsi="Bookman Old Style" w:cs="Arial"/>
                      <w:b/>
                      <w:bCs/>
                      <w:sz w:val="20"/>
                      <w:szCs w:val="20"/>
                      <w:shd w:val="clear" w:color="auto" w:fill="FFFFFF"/>
                    </w:rPr>
                  </w:pPr>
                </w:p>
              </w:tc>
              <w:tc>
                <w:tcPr>
                  <w:tcW w:w="993" w:type="dxa"/>
                </w:tcPr>
                <w:p w14:paraId="3BC2F055" w14:textId="77777777" w:rsidR="00E74B89" w:rsidRPr="004F089D" w:rsidRDefault="00E74B89" w:rsidP="00116110">
                  <w:pPr>
                    <w:spacing w:after="0" w:line="240" w:lineRule="auto"/>
                    <w:jc w:val="both"/>
                    <w:rPr>
                      <w:rFonts w:ascii="Bookman Old Style" w:hAnsi="Bookman Old Style" w:cs="Arial"/>
                      <w:b/>
                      <w:bCs/>
                      <w:sz w:val="20"/>
                      <w:szCs w:val="20"/>
                      <w:shd w:val="clear" w:color="auto" w:fill="FFFFFF"/>
                    </w:rPr>
                  </w:pPr>
                  <w:r w:rsidRPr="004F089D">
                    <w:rPr>
                      <w:rFonts w:ascii="Bookman Old Style" w:hAnsi="Bookman Old Style"/>
                      <w:sz w:val="20"/>
                      <w:szCs w:val="20"/>
                      <w:lang w:val="es-ES"/>
                    </w:rPr>
                    <w:t>5</w:t>
                  </w:r>
                </w:p>
              </w:tc>
              <w:tc>
                <w:tcPr>
                  <w:tcW w:w="1559" w:type="dxa"/>
                </w:tcPr>
                <w:p w14:paraId="408AD2C8" w14:textId="77777777" w:rsidR="00E74B89" w:rsidRPr="004F089D" w:rsidRDefault="00E74B89" w:rsidP="00116110">
                  <w:pPr>
                    <w:spacing w:after="0" w:line="240" w:lineRule="auto"/>
                    <w:jc w:val="both"/>
                    <w:rPr>
                      <w:rFonts w:ascii="Bookman Old Style" w:hAnsi="Bookman Old Style" w:cs="Arial"/>
                      <w:b/>
                      <w:bCs/>
                      <w:sz w:val="20"/>
                      <w:szCs w:val="20"/>
                      <w:shd w:val="clear" w:color="auto" w:fill="FFFFFF"/>
                    </w:rPr>
                  </w:pPr>
                  <w:r w:rsidRPr="004F089D">
                    <w:rPr>
                      <w:rFonts w:ascii="Bookman Old Style" w:hAnsi="Bookman Old Style"/>
                      <w:sz w:val="20"/>
                      <w:szCs w:val="20"/>
                      <w:lang w:val="es-ES"/>
                    </w:rPr>
                    <w:t>Asistente de Fiscal II</w:t>
                  </w:r>
                </w:p>
              </w:tc>
              <w:tc>
                <w:tcPr>
                  <w:tcW w:w="1327" w:type="dxa"/>
                </w:tcPr>
                <w:p w14:paraId="28C51DB2" w14:textId="77777777" w:rsidR="00E74B89" w:rsidRPr="004F089D" w:rsidRDefault="00E74B89" w:rsidP="00116110">
                  <w:pPr>
                    <w:spacing w:after="0" w:line="240" w:lineRule="auto"/>
                    <w:jc w:val="both"/>
                    <w:rPr>
                      <w:rFonts w:ascii="Bookman Old Style" w:hAnsi="Bookman Old Style" w:cs="Arial"/>
                      <w:b/>
                      <w:bCs/>
                      <w:sz w:val="20"/>
                      <w:szCs w:val="20"/>
                      <w:shd w:val="clear" w:color="auto" w:fill="FFFFFF"/>
                    </w:rPr>
                  </w:pPr>
                  <w:r w:rsidRPr="004F089D">
                    <w:rPr>
                      <w:rFonts w:ascii="Bookman Old Style" w:hAnsi="Bookman Old Style"/>
                      <w:sz w:val="20"/>
                      <w:szCs w:val="20"/>
                      <w:lang w:val="es-ES"/>
                    </w:rPr>
                    <w:t xml:space="preserve">Técnico </w:t>
                  </w:r>
                </w:p>
              </w:tc>
            </w:tr>
            <w:tr w:rsidR="00E74B89" w:rsidRPr="004F089D" w14:paraId="0338CF56" w14:textId="77777777" w:rsidTr="00E74B89">
              <w:tc>
                <w:tcPr>
                  <w:tcW w:w="1135" w:type="dxa"/>
                  <w:vMerge/>
                </w:tcPr>
                <w:p w14:paraId="00C94DD8" w14:textId="77777777" w:rsidR="00E74B89" w:rsidRPr="004F089D" w:rsidRDefault="00E74B89" w:rsidP="00116110">
                  <w:pPr>
                    <w:spacing w:after="0" w:line="240" w:lineRule="auto"/>
                    <w:jc w:val="both"/>
                    <w:rPr>
                      <w:rFonts w:ascii="Bookman Old Style" w:hAnsi="Bookman Old Style" w:cs="Arial"/>
                      <w:b/>
                      <w:bCs/>
                      <w:sz w:val="20"/>
                      <w:szCs w:val="20"/>
                      <w:shd w:val="clear" w:color="auto" w:fill="FFFFFF"/>
                    </w:rPr>
                  </w:pPr>
                </w:p>
              </w:tc>
              <w:tc>
                <w:tcPr>
                  <w:tcW w:w="993" w:type="dxa"/>
                </w:tcPr>
                <w:p w14:paraId="45BC0553" w14:textId="77777777" w:rsidR="00E74B89" w:rsidRPr="004F089D" w:rsidRDefault="00E74B89" w:rsidP="00116110">
                  <w:pPr>
                    <w:spacing w:after="0" w:line="240" w:lineRule="auto"/>
                    <w:jc w:val="both"/>
                    <w:rPr>
                      <w:rFonts w:ascii="Bookman Old Style" w:hAnsi="Bookman Old Style" w:cs="Arial"/>
                      <w:b/>
                      <w:bCs/>
                      <w:sz w:val="20"/>
                      <w:szCs w:val="20"/>
                      <w:shd w:val="clear" w:color="auto" w:fill="FFFFFF"/>
                    </w:rPr>
                  </w:pPr>
                  <w:r w:rsidRPr="004F089D">
                    <w:rPr>
                      <w:rFonts w:ascii="Bookman Old Style" w:hAnsi="Bookman Old Style"/>
                      <w:sz w:val="20"/>
                      <w:szCs w:val="20"/>
                      <w:lang w:val="es-ES"/>
                    </w:rPr>
                    <w:t>2</w:t>
                  </w:r>
                </w:p>
              </w:tc>
              <w:tc>
                <w:tcPr>
                  <w:tcW w:w="1559" w:type="dxa"/>
                  <w:vAlign w:val="bottom"/>
                </w:tcPr>
                <w:p w14:paraId="59252149" w14:textId="77777777" w:rsidR="00E74B89" w:rsidRPr="004F089D" w:rsidRDefault="00E74B89" w:rsidP="00116110">
                  <w:pPr>
                    <w:spacing w:after="0" w:line="240" w:lineRule="auto"/>
                    <w:jc w:val="both"/>
                    <w:rPr>
                      <w:rFonts w:ascii="Bookman Old Style" w:hAnsi="Bookman Old Style" w:cs="Arial"/>
                      <w:b/>
                      <w:bCs/>
                      <w:sz w:val="20"/>
                      <w:szCs w:val="20"/>
                      <w:shd w:val="clear" w:color="auto" w:fill="FFFFFF"/>
                    </w:rPr>
                  </w:pPr>
                  <w:r w:rsidRPr="004F089D">
                    <w:rPr>
                      <w:rFonts w:ascii="Bookman Old Style" w:hAnsi="Bookman Old Style"/>
                      <w:color w:val="000000"/>
                      <w:sz w:val="20"/>
                      <w:szCs w:val="20"/>
                      <w:lang w:val="es-ES"/>
                    </w:rPr>
                    <w:t>Secretario Ejecutivo</w:t>
                  </w:r>
                </w:p>
              </w:tc>
              <w:tc>
                <w:tcPr>
                  <w:tcW w:w="1327" w:type="dxa"/>
                </w:tcPr>
                <w:p w14:paraId="007AD48D" w14:textId="77777777" w:rsidR="00E74B89" w:rsidRPr="004F089D" w:rsidRDefault="00E74B89" w:rsidP="00116110">
                  <w:pPr>
                    <w:spacing w:after="0" w:line="240" w:lineRule="auto"/>
                    <w:jc w:val="both"/>
                    <w:rPr>
                      <w:rFonts w:ascii="Bookman Old Style" w:hAnsi="Bookman Old Style" w:cs="Arial"/>
                      <w:b/>
                      <w:bCs/>
                      <w:sz w:val="20"/>
                      <w:szCs w:val="20"/>
                      <w:shd w:val="clear" w:color="auto" w:fill="FFFFFF"/>
                    </w:rPr>
                  </w:pPr>
                  <w:r w:rsidRPr="004F089D">
                    <w:rPr>
                      <w:rFonts w:ascii="Bookman Old Style" w:hAnsi="Bookman Old Style"/>
                      <w:sz w:val="20"/>
                      <w:szCs w:val="20"/>
                      <w:lang w:val="es-ES"/>
                    </w:rPr>
                    <w:t xml:space="preserve">Técnico </w:t>
                  </w:r>
                </w:p>
              </w:tc>
            </w:tr>
            <w:tr w:rsidR="00E74B89" w:rsidRPr="004F089D" w14:paraId="2DCFAB0D" w14:textId="77777777" w:rsidTr="00E74B89">
              <w:tc>
                <w:tcPr>
                  <w:tcW w:w="1135" w:type="dxa"/>
                  <w:vMerge/>
                </w:tcPr>
                <w:p w14:paraId="3576CCDE" w14:textId="77777777" w:rsidR="00E74B89" w:rsidRPr="004F089D" w:rsidRDefault="00E74B89" w:rsidP="00116110">
                  <w:pPr>
                    <w:spacing w:after="0" w:line="240" w:lineRule="auto"/>
                    <w:jc w:val="both"/>
                    <w:rPr>
                      <w:rFonts w:ascii="Bookman Old Style" w:hAnsi="Bookman Old Style" w:cs="Arial"/>
                      <w:b/>
                      <w:bCs/>
                      <w:sz w:val="20"/>
                      <w:szCs w:val="20"/>
                      <w:shd w:val="clear" w:color="auto" w:fill="FFFFFF"/>
                    </w:rPr>
                  </w:pPr>
                </w:p>
              </w:tc>
              <w:tc>
                <w:tcPr>
                  <w:tcW w:w="993" w:type="dxa"/>
                </w:tcPr>
                <w:p w14:paraId="299E2F96" w14:textId="77777777" w:rsidR="00E74B89" w:rsidRPr="004F089D" w:rsidRDefault="00E74B89" w:rsidP="00116110">
                  <w:pPr>
                    <w:spacing w:after="0" w:line="240" w:lineRule="auto"/>
                    <w:jc w:val="both"/>
                    <w:rPr>
                      <w:rFonts w:ascii="Bookman Old Style" w:hAnsi="Bookman Old Style" w:cs="Arial"/>
                      <w:b/>
                      <w:bCs/>
                      <w:sz w:val="20"/>
                      <w:szCs w:val="20"/>
                      <w:shd w:val="clear" w:color="auto" w:fill="FFFFFF"/>
                    </w:rPr>
                  </w:pPr>
                  <w:r w:rsidRPr="004F089D">
                    <w:rPr>
                      <w:rFonts w:ascii="Bookman Old Style" w:hAnsi="Bookman Old Style"/>
                      <w:sz w:val="20"/>
                      <w:szCs w:val="20"/>
                      <w:lang w:val="es-ES"/>
                    </w:rPr>
                    <w:t>2</w:t>
                  </w:r>
                </w:p>
              </w:tc>
              <w:tc>
                <w:tcPr>
                  <w:tcW w:w="1559" w:type="dxa"/>
                  <w:vAlign w:val="bottom"/>
                </w:tcPr>
                <w:p w14:paraId="34944AEF" w14:textId="77777777" w:rsidR="00E74B89" w:rsidRPr="004F089D" w:rsidRDefault="00E74B89" w:rsidP="00116110">
                  <w:pPr>
                    <w:spacing w:after="0" w:line="240" w:lineRule="auto"/>
                    <w:jc w:val="both"/>
                    <w:rPr>
                      <w:rFonts w:ascii="Bookman Old Style" w:hAnsi="Bookman Old Style" w:cs="Arial"/>
                      <w:b/>
                      <w:bCs/>
                      <w:sz w:val="20"/>
                      <w:szCs w:val="20"/>
                      <w:shd w:val="clear" w:color="auto" w:fill="FFFFFF"/>
                    </w:rPr>
                  </w:pPr>
                  <w:r w:rsidRPr="004F089D">
                    <w:rPr>
                      <w:rFonts w:ascii="Bookman Old Style" w:hAnsi="Bookman Old Style"/>
                      <w:color w:val="000000"/>
                      <w:sz w:val="20"/>
                      <w:szCs w:val="20"/>
                      <w:lang w:val="es-ES"/>
                    </w:rPr>
                    <w:t>Conductor</w:t>
                  </w:r>
                </w:p>
              </w:tc>
              <w:tc>
                <w:tcPr>
                  <w:tcW w:w="1327" w:type="dxa"/>
                </w:tcPr>
                <w:p w14:paraId="380B8A91" w14:textId="77777777" w:rsidR="00E74B89" w:rsidRPr="004F089D" w:rsidRDefault="00E74B89" w:rsidP="00116110">
                  <w:pPr>
                    <w:spacing w:after="0" w:line="240" w:lineRule="auto"/>
                    <w:jc w:val="both"/>
                    <w:rPr>
                      <w:rFonts w:ascii="Bookman Old Style" w:hAnsi="Bookman Old Style" w:cs="Arial"/>
                      <w:b/>
                      <w:bCs/>
                      <w:sz w:val="20"/>
                      <w:szCs w:val="20"/>
                      <w:shd w:val="clear" w:color="auto" w:fill="FFFFFF"/>
                    </w:rPr>
                  </w:pPr>
                  <w:r w:rsidRPr="004F089D">
                    <w:rPr>
                      <w:rFonts w:ascii="Bookman Old Style" w:hAnsi="Bookman Old Style"/>
                      <w:sz w:val="20"/>
                      <w:szCs w:val="20"/>
                      <w:lang w:val="es-ES"/>
                    </w:rPr>
                    <w:t>Asistencial</w:t>
                  </w:r>
                </w:p>
              </w:tc>
            </w:tr>
            <w:tr w:rsidR="00E74B89" w:rsidRPr="004F089D" w14:paraId="1D4AEE29" w14:textId="77777777" w:rsidTr="00E74B89">
              <w:tc>
                <w:tcPr>
                  <w:tcW w:w="1135" w:type="dxa"/>
                  <w:vMerge/>
                </w:tcPr>
                <w:p w14:paraId="12E1EB6A" w14:textId="77777777" w:rsidR="00E74B89" w:rsidRPr="004F089D" w:rsidRDefault="00E74B89" w:rsidP="00116110">
                  <w:pPr>
                    <w:spacing w:after="0" w:line="240" w:lineRule="auto"/>
                    <w:jc w:val="both"/>
                    <w:rPr>
                      <w:rFonts w:ascii="Bookman Old Style" w:hAnsi="Bookman Old Style" w:cs="Arial"/>
                      <w:b/>
                      <w:bCs/>
                      <w:sz w:val="20"/>
                      <w:szCs w:val="20"/>
                      <w:shd w:val="clear" w:color="auto" w:fill="FFFFFF"/>
                    </w:rPr>
                  </w:pPr>
                </w:p>
              </w:tc>
              <w:tc>
                <w:tcPr>
                  <w:tcW w:w="993" w:type="dxa"/>
                </w:tcPr>
                <w:p w14:paraId="0011053F" w14:textId="77777777" w:rsidR="00E74B89" w:rsidRPr="004F089D" w:rsidRDefault="00E74B89" w:rsidP="00116110">
                  <w:pPr>
                    <w:spacing w:after="0" w:line="240" w:lineRule="auto"/>
                    <w:jc w:val="both"/>
                    <w:rPr>
                      <w:rFonts w:ascii="Bookman Old Style" w:hAnsi="Bookman Old Style" w:cs="Arial"/>
                      <w:b/>
                      <w:bCs/>
                      <w:sz w:val="20"/>
                      <w:szCs w:val="20"/>
                      <w:shd w:val="clear" w:color="auto" w:fill="FFFFFF"/>
                    </w:rPr>
                  </w:pPr>
                  <w:r w:rsidRPr="004F089D">
                    <w:rPr>
                      <w:rFonts w:ascii="Bookman Old Style" w:hAnsi="Bookman Old Style"/>
                      <w:sz w:val="20"/>
                      <w:szCs w:val="20"/>
                      <w:lang w:val="es-ES"/>
                    </w:rPr>
                    <w:t>3</w:t>
                  </w:r>
                </w:p>
              </w:tc>
              <w:tc>
                <w:tcPr>
                  <w:tcW w:w="1559" w:type="dxa"/>
                  <w:vAlign w:val="bottom"/>
                </w:tcPr>
                <w:p w14:paraId="2802FD28" w14:textId="77777777" w:rsidR="00E74B89" w:rsidRPr="004F089D" w:rsidRDefault="00E74B89" w:rsidP="00116110">
                  <w:pPr>
                    <w:spacing w:after="0" w:line="240" w:lineRule="auto"/>
                    <w:jc w:val="both"/>
                    <w:rPr>
                      <w:rFonts w:ascii="Bookman Old Style" w:hAnsi="Bookman Old Style" w:cs="Arial"/>
                      <w:b/>
                      <w:bCs/>
                      <w:sz w:val="20"/>
                      <w:szCs w:val="20"/>
                      <w:shd w:val="clear" w:color="auto" w:fill="FFFFFF"/>
                    </w:rPr>
                  </w:pPr>
                  <w:r w:rsidRPr="004F089D">
                    <w:rPr>
                      <w:rFonts w:ascii="Bookman Old Style" w:hAnsi="Bookman Old Style"/>
                      <w:sz w:val="20"/>
                      <w:szCs w:val="20"/>
                      <w:lang w:val="es-ES"/>
                    </w:rPr>
                    <w:t>Secretario Administrativo</w:t>
                  </w:r>
                </w:p>
              </w:tc>
              <w:tc>
                <w:tcPr>
                  <w:tcW w:w="1327" w:type="dxa"/>
                </w:tcPr>
                <w:p w14:paraId="15B6B503" w14:textId="77777777" w:rsidR="00E74B89" w:rsidRPr="004F089D" w:rsidRDefault="00E74B89" w:rsidP="00116110">
                  <w:pPr>
                    <w:spacing w:after="0" w:line="240" w:lineRule="auto"/>
                    <w:jc w:val="both"/>
                    <w:rPr>
                      <w:rFonts w:ascii="Bookman Old Style" w:hAnsi="Bookman Old Style" w:cs="Arial"/>
                      <w:b/>
                      <w:bCs/>
                      <w:sz w:val="20"/>
                      <w:szCs w:val="20"/>
                      <w:shd w:val="clear" w:color="auto" w:fill="FFFFFF"/>
                    </w:rPr>
                  </w:pPr>
                  <w:r w:rsidRPr="004F089D">
                    <w:rPr>
                      <w:rFonts w:ascii="Bookman Old Style" w:hAnsi="Bookman Old Style"/>
                      <w:sz w:val="20"/>
                      <w:szCs w:val="20"/>
                      <w:lang w:val="es-ES"/>
                    </w:rPr>
                    <w:t>Asistencial</w:t>
                  </w:r>
                </w:p>
              </w:tc>
            </w:tr>
          </w:tbl>
          <w:p w14:paraId="5E9F6BF7" w14:textId="77777777" w:rsidR="00E74B89" w:rsidRPr="004F089D" w:rsidRDefault="00E74B89" w:rsidP="00116110">
            <w:pPr>
              <w:shd w:val="clear" w:color="auto" w:fill="FFFFFF"/>
              <w:spacing w:after="0" w:line="240" w:lineRule="auto"/>
              <w:jc w:val="both"/>
              <w:rPr>
                <w:rFonts w:ascii="Bookman Old Style" w:hAnsi="Bookman Old Style" w:cs="Arial"/>
                <w:b/>
                <w:bCs/>
                <w:sz w:val="20"/>
                <w:szCs w:val="20"/>
                <w:u w:val="single"/>
                <w:shd w:val="clear" w:color="auto" w:fill="FFFFFF"/>
              </w:rPr>
            </w:pPr>
          </w:p>
        </w:tc>
      </w:tr>
      <w:tr w:rsidR="00E74B89" w:rsidRPr="000F1440" w14:paraId="0DC08300" w14:textId="77777777" w:rsidTr="00DD0F62">
        <w:tc>
          <w:tcPr>
            <w:tcW w:w="5245" w:type="dxa"/>
          </w:tcPr>
          <w:p w14:paraId="384B9B47" w14:textId="77777777" w:rsidR="008B3549" w:rsidRPr="004F089D" w:rsidRDefault="008B3549" w:rsidP="00116110">
            <w:pPr>
              <w:spacing w:after="0" w:line="240" w:lineRule="auto"/>
              <w:jc w:val="both"/>
              <w:rPr>
                <w:rFonts w:ascii="Bookman Old Style" w:hAnsi="Bookman Old Style" w:cs="Arial"/>
                <w:b/>
                <w:bCs/>
                <w:sz w:val="20"/>
                <w:szCs w:val="20"/>
                <w:shd w:val="clear" w:color="auto" w:fill="FFFFFF"/>
              </w:rPr>
            </w:pPr>
            <w:r w:rsidRPr="004F089D">
              <w:rPr>
                <w:rFonts w:ascii="Bookman Old Style" w:hAnsi="Bookman Old Style" w:cs="Arial"/>
                <w:b/>
                <w:bCs/>
                <w:strike/>
                <w:sz w:val="20"/>
                <w:szCs w:val="20"/>
                <w:shd w:val="clear" w:color="auto" w:fill="FFFFFF"/>
              </w:rPr>
              <w:lastRenderedPageBreak/>
              <w:t>ARTÍCULO 4</w:t>
            </w:r>
            <w:r w:rsidRPr="004F089D">
              <w:rPr>
                <w:rFonts w:ascii="Bookman Old Style" w:hAnsi="Bookman Old Style" w:cs="Arial"/>
                <w:b/>
                <w:bCs/>
                <w:sz w:val="20"/>
                <w:szCs w:val="20"/>
                <w:shd w:val="clear" w:color="auto" w:fill="FFFFFF"/>
              </w:rPr>
              <w:t xml:space="preserve">°. Vigencia. </w:t>
            </w:r>
            <w:r w:rsidRPr="004F089D">
              <w:rPr>
                <w:rFonts w:ascii="Bookman Old Style" w:hAnsi="Bookman Old Style" w:cs="Arial"/>
                <w:sz w:val="20"/>
                <w:szCs w:val="20"/>
                <w:shd w:val="clear" w:color="auto" w:fill="FFFFFF"/>
              </w:rPr>
              <w:t xml:space="preserve">La presente </w:t>
            </w:r>
            <w:r w:rsidRPr="004F089D">
              <w:rPr>
                <w:rFonts w:ascii="Bookman Old Style" w:hAnsi="Bookman Old Style" w:cs="Arial"/>
                <w:b/>
                <w:bCs/>
                <w:strike/>
                <w:sz w:val="20"/>
                <w:szCs w:val="20"/>
                <w:shd w:val="clear" w:color="auto" w:fill="FFFFFF"/>
              </w:rPr>
              <w:t>ley entrará en vigencia seis (6) meses después de la fecha</w:t>
            </w:r>
            <w:r w:rsidRPr="004F089D">
              <w:rPr>
                <w:rFonts w:ascii="Bookman Old Style" w:hAnsi="Bookman Old Style" w:cs="Arial"/>
                <w:sz w:val="20"/>
                <w:szCs w:val="20"/>
                <w:shd w:val="clear" w:color="auto" w:fill="FFFFFF"/>
              </w:rPr>
              <w:t xml:space="preserve"> de su promulgación y deroga el Título XI, “De los delitos contra los recursos naturales y el medio ambiente” Capítulo Único, Delitos contra los recursos naturales y medio ambiente, artículos 328 a 339, del Libro II, PARTE ESPECIAL DE LOS DELITOS EN GENERAL de la Ley 599 de 2000.</w:t>
            </w:r>
          </w:p>
          <w:p w14:paraId="4790BB8C" w14:textId="77777777" w:rsidR="00E74B89" w:rsidRPr="004F089D" w:rsidRDefault="00E74B89" w:rsidP="00116110">
            <w:pPr>
              <w:spacing w:after="0" w:line="240" w:lineRule="auto"/>
              <w:jc w:val="both"/>
              <w:rPr>
                <w:rFonts w:ascii="Bookman Old Style" w:hAnsi="Bookman Old Style" w:cs="Arial"/>
                <w:b/>
                <w:bCs/>
                <w:sz w:val="20"/>
                <w:szCs w:val="20"/>
                <w:shd w:val="clear" w:color="auto" w:fill="FFFFFF"/>
              </w:rPr>
            </w:pPr>
          </w:p>
        </w:tc>
        <w:tc>
          <w:tcPr>
            <w:tcW w:w="5245" w:type="dxa"/>
          </w:tcPr>
          <w:p w14:paraId="1677D203" w14:textId="77777777" w:rsidR="00E74B89" w:rsidRPr="004F089D" w:rsidRDefault="008B3549" w:rsidP="00116110">
            <w:pPr>
              <w:spacing w:after="0" w:line="240" w:lineRule="auto"/>
              <w:jc w:val="both"/>
              <w:rPr>
                <w:rFonts w:ascii="Bookman Old Style" w:eastAsia="Bookman Old Style" w:hAnsi="Bookman Old Style" w:cs="Bookman Old Style"/>
                <w:b/>
                <w:bCs/>
                <w:sz w:val="20"/>
                <w:szCs w:val="20"/>
                <w:highlight w:val="white"/>
                <w:u w:val="single"/>
              </w:rPr>
            </w:pPr>
            <w:r w:rsidRPr="004F089D">
              <w:rPr>
                <w:rFonts w:ascii="Bookman Old Style" w:hAnsi="Bookman Old Style"/>
                <w:b/>
                <w:bCs/>
                <w:sz w:val="20"/>
                <w:szCs w:val="20"/>
              </w:rPr>
              <w:t xml:space="preserve">ARTÍCULO </w:t>
            </w:r>
            <w:r w:rsidRPr="004F089D">
              <w:rPr>
                <w:rFonts w:ascii="Bookman Old Style" w:hAnsi="Bookman Old Style"/>
                <w:b/>
                <w:bCs/>
                <w:sz w:val="20"/>
                <w:szCs w:val="20"/>
                <w:u w:val="single"/>
              </w:rPr>
              <w:t>11.</w:t>
            </w:r>
            <w:r w:rsidR="001B777E" w:rsidRPr="004F089D">
              <w:rPr>
                <w:rFonts w:ascii="Bookman Old Style" w:hAnsi="Bookman Old Style"/>
                <w:b/>
                <w:bCs/>
                <w:sz w:val="20"/>
                <w:szCs w:val="20"/>
              </w:rPr>
              <w:t xml:space="preserve"> </w:t>
            </w:r>
            <w:r w:rsidRPr="004F089D">
              <w:rPr>
                <w:rFonts w:ascii="Bookman Old Style" w:hAnsi="Bookman Old Style" w:cs="Arial"/>
                <w:b/>
                <w:bCs/>
                <w:sz w:val="20"/>
                <w:szCs w:val="20"/>
                <w:shd w:val="clear" w:color="auto" w:fill="FFFFFF"/>
              </w:rPr>
              <w:t xml:space="preserve">Vigencia </w:t>
            </w:r>
            <w:r w:rsidRPr="004F089D">
              <w:rPr>
                <w:rFonts w:ascii="Bookman Old Style" w:hAnsi="Bookman Old Style" w:cs="Arial"/>
                <w:b/>
                <w:bCs/>
                <w:sz w:val="20"/>
                <w:szCs w:val="20"/>
                <w:u w:val="single"/>
                <w:shd w:val="clear" w:color="auto" w:fill="FFFFFF"/>
              </w:rPr>
              <w:t>y Derogatoria</w:t>
            </w:r>
            <w:r w:rsidRPr="004F089D">
              <w:rPr>
                <w:rFonts w:ascii="Bookman Old Style" w:hAnsi="Bookman Old Style" w:cs="Arial"/>
                <w:b/>
                <w:bCs/>
                <w:sz w:val="20"/>
                <w:szCs w:val="20"/>
                <w:shd w:val="clear" w:color="auto" w:fill="FFFFFF"/>
              </w:rPr>
              <w:t xml:space="preserve">. </w:t>
            </w:r>
            <w:r w:rsidRPr="004F089D">
              <w:rPr>
                <w:rFonts w:ascii="Bookman Old Style" w:hAnsi="Bookman Old Style"/>
                <w:sz w:val="20"/>
                <w:szCs w:val="20"/>
              </w:rPr>
              <w:t xml:space="preserve">La presente </w:t>
            </w:r>
            <w:r w:rsidRPr="004F089D">
              <w:rPr>
                <w:rFonts w:ascii="Bookman Old Style" w:hAnsi="Bookman Old Style"/>
                <w:b/>
                <w:bCs/>
                <w:sz w:val="20"/>
                <w:szCs w:val="20"/>
                <w:u w:val="single"/>
              </w:rPr>
              <w:t xml:space="preserve">rige a partir </w:t>
            </w:r>
            <w:r w:rsidRPr="004F089D">
              <w:rPr>
                <w:rFonts w:ascii="Bookman Old Style" w:hAnsi="Bookman Old Style"/>
                <w:sz w:val="20"/>
                <w:szCs w:val="20"/>
              </w:rPr>
              <w:t xml:space="preserve">de su promulgación </w:t>
            </w:r>
            <w:r w:rsidRPr="004F089D">
              <w:rPr>
                <w:rFonts w:ascii="Bookman Old Style" w:hAnsi="Bookman Old Style"/>
                <w:b/>
                <w:bCs/>
                <w:sz w:val="20"/>
                <w:szCs w:val="20"/>
                <w:u w:val="single"/>
              </w:rPr>
              <w:t xml:space="preserve">y publicación en el Diario Oficial </w:t>
            </w:r>
            <w:r w:rsidRPr="004F089D">
              <w:rPr>
                <w:rFonts w:ascii="Bookman Old Style" w:hAnsi="Bookman Old Style"/>
                <w:sz w:val="20"/>
                <w:szCs w:val="20"/>
              </w:rPr>
              <w:t xml:space="preserve">y </w:t>
            </w:r>
            <w:r w:rsidRPr="004F089D">
              <w:rPr>
                <w:rFonts w:ascii="Bookman Old Style" w:eastAsia="Bookman Old Style" w:hAnsi="Bookman Old Style" w:cs="Bookman Old Style"/>
                <w:sz w:val="20"/>
                <w:szCs w:val="20"/>
                <w:highlight w:val="white"/>
              </w:rPr>
              <w:t xml:space="preserve">deroga el Título XI, “De los delitos contra los recursos naturales y el medio ambiente” Capítulo Único, Delitos contra los recursos naturales y medio ambiente, artículos 328 a 339, del Libro II, PARTE ESPECIAL DE LOS DELITOS EN GENERAL de la Ley 599 de 2000 </w:t>
            </w:r>
            <w:r w:rsidRPr="004F089D">
              <w:rPr>
                <w:rFonts w:ascii="Bookman Old Style" w:eastAsia="Bookman Old Style" w:hAnsi="Bookman Old Style" w:cs="Bookman Old Style"/>
                <w:b/>
                <w:bCs/>
                <w:sz w:val="20"/>
                <w:szCs w:val="20"/>
                <w:highlight w:val="white"/>
                <w:u w:val="single"/>
              </w:rPr>
              <w:t>y todas las disposiciones que le sean contrarias.</w:t>
            </w:r>
          </w:p>
        </w:tc>
      </w:tr>
      <w:bookmarkEnd w:id="0"/>
    </w:tbl>
    <w:p w14:paraId="2D6E5C89" w14:textId="77777777" w:rsidR="00D56259" w:rsidRDefault="00D56259" w:rsidP="00D56259">
      <w:pPr>
        <w:pStyle w:val="Sinespaciado"/>
        <w:tabs>
          <w:tab w:val="left" w:pos="8055"/>
        </w:tabs>
        <w:rPr>
          <w:rFonts w:ascii="Bookman Old Style" w:hAnsi="Bookman Old Style" w:cs="Arial"/>
        </w:rPr>
      </w:pPr>
    </w:p>
    <w:p w14:paraId="7DE0BCD2" w14:textId="77777777" w:rsidR="00D56259" w:rsidRDefault="00D56259" w:rsidP="00D56259">
      <w:pPr>
        <w:pStyle w:val="Sinespaciado"/>
        <w:tabs>
          <w:tab w:val="left" w:pos="8055"/>
        </w:tabs>
        <w:rPr>
          <w:rFonts w:ascii="Bookman Old Style" w:hAnsi="Bookman Old Style" w:cs="Arial"/>
        </w:rPr>
      </w:pPr>
    </w:p>
    <w:p w14:paraId="7BA358C0" w14:textId="77777777" w:rsidR="008C06F1" w:rsidRPr="00F46028" w:rsidRDefault="008C06F1" w:rsidP="00D56259">
      <w:pPr>
        <w:pStyle w:val="Sinespaciado"/>
        <w:tabs>
          <w:tab w:val="left" w:pos="8055"/>
        </w:tabs>
        <w:rPr>
          <w:rFonts w:ascii="Bookman Old Style" w:hAnsi="Bookman Old Style" w:cs="Arial"/>
        </w:rPr>
      </w:pPr>
    </w:p>
    <w:p w14:paraId="4490C4B2" w14:textId="77777777" w:rsidR="00D56259" w:rsidRPr="00F46028" w:rsidRDefault="00D56259" w:rsidP="00A4034A">
      <w:pPr>
        <w:pStyle w:val="NormalWeb"/>
        <w:numPr>
          <w:ilvl w:val="0"/>
          <w:numId w:val="2"/>
        </w:numPr>
        <w:shd w:val="clear" w:color="auto" w:fill="FFFFFF"/>
        <w:spacing w:before="0" w:beforeAutospacing="0" w:after="0" w:afterAutospacing="0"/>
        <w:ind w:left="851" w:hanging="491"/>
        <w:jc w:val="center"/>
        <w:rPr>
          <w:rFonts w:ascii="Bookman Old Style" w:hAnsi="Bookman Old Style" w:cs="Arial"/>
          <w:b/>
          <w:sz w:val="22"/>
          <w:szCs w:val="22"/>
        </w:rPr>
      </w:pPr>
      <w:r>
        <w:rPr>
          <w:rFonts w:ascii="Bookman Old Style" w:hAnsi="Bookman Old Style" w:cs="Arial"/>
          <w:b/>
          <w:sz w:val="22"/>
          <w:szCs w:val="22"/>
        </w:rPr>
        <w:t xml:space="preserve">TEXTO PROPUESTO PARA </w:t>
      </w:r>
      <w:r w:rsidR="00B8400F">
        <w:rPr>
          <w:rFonts w:ascii="Bookman Old Style" w:hAnsi="Bookman Old Style" w:cs="Arial"/>
          <w:b/>
          <w:sz w:val="22"/>
          <w:szCs w:val="22"/>
        </w:rPr>
        <w:t>SEGUNDO</w:t>
      </w:r>
      <w:r>
        <w:rPr>
          <w:rFonts w:ascii="Bookman Old Style" w:hAnsi="Bookman Old Style" w:cs="Arial"/>
          <w:b/>
          <w:sz w:val="22"/>
          <w:szCs w:val="22"/>
        </w:rPr>
        <w:t xml:space="preserve"> DEBATE AL PROYECTO DE LEY NÚMERO 283 DE 2019 CÁMARA </w:t>
      </w:r>
      <w:r w:rsidRPr="00F46028">
        <w:rPr>
          <w:rFonts w:ascii="Bookman Old Style" w:hAnsi="Bookman Old Style" w:cs="Arial"/>
          <w:sz w:val="22"/>
          <w:szCs w:val="22"/>
        </w:rPr>
        <w:t>“</w:t>
      </w:r>
      <w:r w:rsidRPr="00F46028">
        <w:rPr>
          <w:rFonts w:ascii="Bookman Old Style" w:hAnsi="Bookman Old Style" w:cs="Arial"/>
          <w:i/>
          <w:iCs/>
          <w:sz w:val="22"/>
          <w:szCs w:val="22"/>
        </w:rPr>
        <w:t>Por medio del cual se sustituye el Título XI, “De los delitos contra los recursos naturales y el medio ambiente” de la ley 599 del 2000</w:t>
      </w:r>
      <w:r w:rsidR="00B8400F">
        <w:rPr>
          <w:rFonts w:ascii="Bookman Old Style" w:hAnsi="Bookman Old Style" w:cs="Arial"/>
          <w:i/>
          <w:iCs/>
          <w:sz w:val="22"/>
          <w:szCs w:val="22"/>
        </w:rPr>
        <w:t>, se modifica la Ley 906 de 2004 y se dictan otras disposiciones</w:t>
      </w:r>
      <w:r w:rsidRPr="00F46028">
        <w:rPr>
          <w:rFonts w:ascii="Bookman Old Style" w:hAnsi="Bookman Old Style" w:cs="Arial"/>
          <w:i/>
          <w:iCs/>
          <w:sz w:val="22"/>
          <w:szCs w:val="22"/>
        </w:rPr>
        <w:t>”</w:t>
      </w:r>
      <w:r w:rsidRPr="00F46028">
        <w:rPr>
          <w:rFonts w:ascii="Bookman Old Style" w:hAnsi="Bookman Old Style" w:cs="Arial"/>
          <w:sz w:val="22"/>
          <w:szCs w:val="22"/>
        </w:rPr>
        <w:t>.</w:t>
      </w:r>
    </w:p>
    <w:p w14:paraId="00D6BFC1" w14:textId="77777777" w:rsidR="00D56259" w:rsidRPr="00F46028" w:rsidRDefault="00D56259" w:rsidP="00D56259">
      <w:pPr>
        <w:rPr>
          <w:rFonts w:ascii="Bookman Old Style" w:hAnsi="Bookman Old Style" w:cs="Arial"/>
          <w:b/>
          <w:lang w:val="es-ES"/>
        </w:rPr>
      </w:pPr>
    </w:p>
    <w:p w14:paraId="4986EF7B" w14:textId="77777777" w:rsidR="00D56259" w:rsidRPr="00F46028" w:rsidRDefault="00D56259" w:rsidP="00D56259">
      <w:pPr>
        <w:adjustRightInd w:val="0"/>
        <w:jc w:val="center"/>
        <w:textAlignment w:val="center"/>
        <w:rPr>
          <w:rFonts w:ascii="Bookman Old Style" w:hAnsi="Bookman Old Style" w:cs="Arial"/>
          <w:b/>
          <w:color w:val="000000"/>
        </w:rPr>
      </w:pPr>
      <w:r w:rsidRPr="00F46028">
        <w:rPr>
          <w:rFonts w:ascii="Bookman Old Style" w:hAnsi="Bookman Old Style" w:cs="Arial"/>
          <w:b/>
          <w:color w:val="000000"/>
        </w:rPr>
        <w:t xml:space="preserve">EL CONGRESO DE LA REPÚBLICA </w:t>
      </w:r>
    </w:p>
    <w:p w14:paraId="589E2D81" w14:textId="77777777" w:rsidR="00D56259" w:rsidRPr="00D56259" w:rsidRDefault="00D56259" w:rsidP="00D56259">
      <w:pPr>
        <w:adjustRightInd w:val="0"/>
        <w:jc w:val="center"/>
        <w:textAlignment w:val="center"/>
        <w:rPr>
          <w:rFonts w:ascii="Bookman Old Style" w:hAnsi="Bookman Old Style" w:cs="Arial"/>
          <w:b/>
          <w:color w:val="000000"/>
        </w:rPr>
      </w:pPr>
      <w:r w:rsidRPr="00F46028">
        <w:rPr>
          <w:rFonts w:ascii="Bookman Old Style" w:hAnsi="Bookman Old Style" w:cs="Arial"/>
          <w:b/>
          <w:color w:val="000000"/>
        </w:rPr>
        <w:t>DECRETA:</w:t>
      </w:r>
    </w:p>
    <w:p w14:paraId="4744A1C7" w14:textId="77777777" w:rsidR="00E7795F" w:rsidRPr="00626BDF" w:rsidRDefault="00E7795F" w:rsidP="00E7795F">
      <w:pPr>
        <w:spacing w:after="0" w:line="240" w:lineRule="auto"/>
        <w:jc w:val="both"/>
        <w:rPr>
          <w:rFonts w:ascii="Bookman Old Style" w:eastAsia="Bookman Old Style" w:hAnsi="Bookman Old Style" w:cs="Bookman Old Style"/>
          <w:bCs/>
          <w:sz w:val="20"/>
          <w:szCs w:val="20"/>
          <w:highlight w:val="white"/>
        </w:rPr>
      </w:pPr>
      <w:bookmarkStart w:id="12" w:name="_Hlk67116774"/>
      <w:r w:rsidRPr="00626BDF">
        <w:rPr>
          <w:rFonts w:ascii="Bookman Old Style" w:eastAsia="Bookman Old Style" w:hAnsi="Bookman Old Style" w:cs="Bookman Old Style"/>
          <w:b/>
          <w:sz w:val="20"/>
          <w:szCs w:val="20"/>
          <w:highlight w:val="white"/>
        </w:rPr>
        <w:t>ARTÍCULO 1°.</w:t>
      </w:r>
      <w:r w:rsidRPr="00626BDF">
        <w:rPr>
          <w:rFonts w:ascii="Bookman Old Style" w:eastAsia="Bookman Old Style" w:hAnsi="Bookman Old Style" w:cs="Bookman Old Style"/>
          <w:bCs/>
          <w:sz w:val="20"/>
          <w:szCs w:val="20"/>
          <w:highlight w:val="white"/>
        </w:rPr>
        <w:t xml:space="preserve"> Sustitúyase el Título XI, “De los delitos contra los recursos naturales y el medio ambiente” Capítulo Único, Delitos contra los recursos naturales y medio ambiente, artículos 328 a 339, del Libro II, PARTE ESPECIAL DE LOS DELITOS EN GENERAL de la Ley 599 de 2000, por el siguiente:</w:t>
      </w:r>
    </w:p>
    <w:p w14:paraId="2EFF290F" w14:textId="77777777" w:rsidR="00E7795F" w:rsidRPr="00626BDF" w:rsidRDefault="00E7795F" w:rsidP="00E7795F">
      <w:pPr>
        <w:spacing w:after="0" w:line="240" w:lineRule="auto"/>
        <w:jc w:val="center"/>
        <w:rPr>
          <w:rFonts w:ascii="Bookman Old Style" w:eastAsia="Bookman Old Style" w:hAnsi="Bookman Old Style" w:cs="Bookman Old Style"/>
          <w:bCs/>
          <w:sz w:val="20"/>
          <w:szCs w:val="20"/>
          <w:highlight w:val="white"/>
        </w:rPr>
      </w:pPr>
    </w:p>
    <w:p w14:paraId="0DD6EF28" w14:textId="77777777" w:rsidR="00E7795F" w:rsidRPr="00626BDF" w:rsidRDefault="00E7795F" w:rsidP="00E7795F">
      <w:pPr>
        <w:spacing w:after="0" w:line="240" w:lineRule="auto"/>
        <w:jc w:val="center"/>
        <w:rPr>
          <w:rFonts w:ascii="Bookman Old Style" w:eastAsia="Bookman Old Style" w:hAnsi="Bookman Old Style" w:cs="Bookman Old Style"/>
          <w:b/>
          <w:sz w:val="20"/>
          <w:szCs w:val="20"/>
          <w:highlight w:val="white"/>
        </w:rPr>
      </w:pPr>
      <w:r w:rsidRPr="00626BDF">
        <w:rPr>
          <w:rFonts w:ascii="Bookman Old Style" w:eastAsia="Bookman Old Style" w:hAnsi="Bookman Old Style" w:cs="Bookman Old Style"/>
          <w:b/>
          <w:sz w:val="20"/>
          <w:szCs w:val="20"/>
          <w:highlight w:val="white"/>
        </w:rPr>
        <w:t>TÍTULO XI.</w:t>
      </w:r>
    </w:p>
    <w:p w14:paraId="09A188AF" w14:textId="77777777" w:rsidR="00E7795F" w:rsidRPr="00626BDF" w:rsidRDefault="00E7795F" w:rsidP="00E7795F">
      <w:pPr>
        <w:spacing w:after="0" w:line="240" w:lineRule="auto"/>
        <w:jc w:val="center"/>
        <w:rPr>
          <w:rFonts w:ascii="Bookman Old Style" w:eastAsia="Bookman Old Style" w:hAnsi="Bookman Old Style" w:cs="Bookman Old Style"/>
          <w:b/>
          <w:sz w:val="20"/>
          <w:szCs w:val="20"/>
          <w:highlight w:val="white"/>
        </w:rPr>
      </w:pPr>
    </w:p>
    <w:p w14:paraId="15054910" w14:textId="77777777" w:rsidR="00E7795F" w:rsidRPr="00626BDF" w:rsidRDefault="00E7795F" w:rsidP="00E7795F">
      <w:pPr>
        <w:spacing w:after="0" w:line="240" w:lineRule="auto"/>
        <w:jc w:val="center"/>
        <w:rPr>
          <w:rFonts w:ascii="Bookman Old Style" w:eastAsia="Bookman Old Style" w:hAnsi="Bookman Old Style" w:cs="Bookman Old Style"/>
          <w:b/>
          <w:sz w:val="20"/>
          <w:szCs w:val="20"/>
          <w:highlight w:val="white"/>
        </w:rPr>
      </w:pPr>
      <w:r w:rsidRPr="00626BDF">
        <w:rPr>
          <w:rFonts w:ascii="Bookman Old Style" w:eastAsia="Bookman Old Style" w:hAnsi="Bookman Old Style" w:cs="Bookman Old Style"/>
          <w:b/>
          <w:sz w:val="20"/>
          <w:szCs w:val="20"/>
          <w:highlight w:val="white"/>
        </w:rPr>
        <w:t xml:space="preserve">DE LOS DELITOS CONTRA LOS RECURSOS NATURALES Y EL MEDIO AMBIENTE </w:t>
      </w:r>
    </w:p>
    <w:p w14:paraId="06D0BA17" w14:textId="77777777" w:rsidR="00E7795F" w:rsidRPr="00626BDF" w:rsidRDefault="00E7795F" w:rsidP="00E7795F">
      <w:pPr>
        <w:spacing w:after="0" w:line="240" w:lineRule="auto"/>
        <w:jc w:val="center"/>
        <w:rPr>
          <w:rFonts w:ascii="Bookman Old Style" w:eastAsia="Bookman Old Style" w:hAnsi="Bookman Old Style" w:cs="Bookman Old Style"/>
          <w:b/>
          <w:sz w:val="20"/>
          <w:szCs w:val="20"/>
          <w:highlight w:val="white"/>
        </w:rPr>
      </w:pPr>
    </w:p>
    <w:p w14:paraId="107FBE94" w14:textId="77777777" w:rsidR="00E7795F" w:rsidRPr="00626BDF" w:rsidRDefault="00E7795F" w:rsidP="00E7795F">
      <w:pPr>
        <w:spacing w:after="0" w:line="240" w:lineRule="auto"/>
        <w:jc w:val="center"/>
        <w:rPr>
          <w:rFonts w:ascii="Bookman Old Style" w:eastAsia="Bookman Old Style" w:hAnsi="Bookman Old Style" w:cs="Bookman Old Style"/>
          <w:b/>
          <w:sz w:val="20"/>
          <w:szCs w:val="20"/>
          <w:highlight w:val="white"/>
        </w:rPr>
      </w:pPr>
      <w:r w:rsidRPr="00626BDF">
        <w:rPr>
          <w:rFonts w:ascii="Bookman Old Style" w:eastAsia="Bookman Old Style" w:hAnsi="Bookman Old Style" w:cs="Bookman Old Style"/>
          <w:b/>
          <w:sz w:val="20"/>
          <w:szCs w:val="20"/>
          <w:highlight w:val="white"/>
        </w:rPr>
        <w:t>CAPÍTULO I.</w:t>
      </w:r>
    </w:p>
    <w:p w14:paraId="0FBEEC6A" w14:textId="77777777" w:rsidR="00E7795F" w:rsidRPr="00626BDF" w:rsidRDefault="00E7795F" w:rsidP="00E7795F">
      <w:pPr>
        <w:spacing w:after="0" w:line="240" w:lineRule="auto"/>
        <w:jc w:val="center"/>
        <w:rPr>
          <w:rFonts w:ascii="Bookman Old Style" w:eastAsia="Bookman Old Style" w:hAnsi="Bookman Old Style" w:cs="Bookman Old Style"/>
          <w:b/>
          <w:sz w:val="20"/>
          <w:szCs w:val="20"/>
          <w:highlight w:val="white"/>
        </w:rPr>
      </w:pPr>
    </w:p>
    <w:p w14:paraId="2A805E46" w14:textId="77777777" w:rsidR="00E7795F" w:rsidRPr="00626BDF" w:rsidRDefault="00E7795F" w:rsidP="00E7795F">
      <w:pPr>
        <w:spacing w:after="0" w:line="240" w:lineRule="auto"/>
        <w:jc w:val="center"/>
        <w:rPr>
          <w:rFonts w:ascii="Bookman Old Style" w:eastAsia="Bookman Old Style" w:hAnsi="Bookman Old Style" w:cs="Bookman Old Style"/>
          <w:b/>
          <w:sz w:val="20"/>
          <w:szCs w:val="20"/>
          <w:highlight w:val="white"/>
        </w:rPr>
      </w:pPr>
      <w:r w:rsidRPr="00626BDF">
        <w:rPr>
          <w:rFonts w:ascii="Bookman Old Style" w:eastAsia="Bookman Old Style" w:hAnsi="Bookman Old Style" w:cs="Bookman Old Style"/>
          <w:b/>
          <w:sz w:val="20"/>
          <w:szCs w:val="20"/>
          <w:highlight w:val="white"/>
        </w:rPr>
        <w:t>DE LOS DELITOS CONTRA LOS RECURSOS NATURALES</w:t>
      </w:r>
    </w:p>
    <w:p w14:paraId="19AD6D03" w14:textId="77777777" w:rsidR="00E7795F" w:rsidRPr="00626BDF" w:rsidRDefault="00E7795F" w:rsidP="00E7795F">
      <w:pPr>
        <w:spacing w:after="0" w:line="240" w:lineRule="auto"/>
        <w:jc w:val="both"/>
        <w:rPr>
          <w:rFonts w:ascii="Bookman Old Style" w:hAnsi="Bookman Old Style"/>
          <w:bCs/>
          <w:sz w:val="20"/>
          <w:szCs w:val="20"/>
        </w:rPr>
      </w:pPr>
    </w:p>
    <w:p w14:paraId="2D3BCDCE" w14:textId="1F34FD88" w:rsidR="00E7795F" w:rsidRPr="00CC0B49" w:rsidRDefault="00E7795F" w:rsidP="00E7795F">
      <w:pPr>
        <w:spacing w:after="0" w:line="240" w:lineRule="auto"/>
        <w:jc w:val="both"/>
        <w:rPr>
          <w:rFonts w:ascii="Bookman Old Style" w:hAnsi="Bookman Old Style"/>
          <w:bCs/>
          <w:sz w:val="20"/>
          <w:szCs w:val="20"/>
        </w:rPr>
      </w:pPr>
      <w:r w:rsidRPr="00CC0B49">
        <w:rPr>
          <w:rFonts w:ascii="Bookman Old Style" w:hAnsi="Bookman Old Style"/>
          <w:b/>
          <w:sz w:val="20"/>
          <w:szCs w:val="20"/>
        </w:rPr>
        <w:t>Artículo 328. Aprovechamiento ilícito de los recursos naturales renovables</w:t>
      </w:r>
      <w:r w:rsidRPr="00CC0B49">
        <w:rPr>
          <w:rFonts w:ascii="Bookman Old Style" w:eastAsia="Arial Narrow" w:hAnsi="Bookman Old Style" w:cs="Arial"/>
          <w:b/>
          <w:i/>
          <w:sz w:val="20"/>
          <w:szCs w:val="20"/>
        </w:rPr>
        <w:t>.</w:t>
      </w:r>
      <w:r w:rsidRPr="00CC0B49">
        <w:rPr>
          <w:rFonts w:ascii="Bookman Old Style" w:eastAsia="Arial Narrow" w:hAnsi="Bookman Old Style" w:cs="Arial"/>
          <w:bCs/>
          <w:i/>
          <w:sz w:val="20"/>
          <w:szCs w:val="20"/>
        </w:rPr>
        <w:t> </w:t>
      </w:r>
      <w:r w:rsidRPr="00CC0B49">
        <w:rPr>
          <w:rFonts w:ascii="Bookman Old Style" w:eastAsia="Arial Narrow" w:hAnsi="Bookman Old Style" w:cs="Arial"/>
          <w:bCs/>
          <w:sz w:val="20"/>
          <w:szCs w:val="20"/>
        </w:rPr>
        <w:t>El que sin permiso de la autoridad competente o con incumplimiento de la normatividad existente se apropie, acceda, capture, mantenga, recolecte, use, introduzca, extraiga, explote, aproveche, exporte, transporte,  comercie, explore, adquiera, trafique o de cualquier otro modo se beneficie de los especímenes, productos o partes de los recursos fáunicos, forestales, florísticos, hidrobiológicos, hídricos,</w:t>
      </w:r>
      <w:r w:rsidRPr="00CC0B49">
        <w:rPr>
          <w:rFonts w:ascii="Bookman Old Style" w:hAnsi="Bookman Old Style"/>
          <w:bCs/>
          <w:sz w:val="20"/>
          <w:szCs w:val="20"/>
        </w:rPr>
        <w:t xml:space="preserve"> corales</w:t>
      </w:r>
      <w:r w:rsidR="00063749" w:rsidRPr="00CC0B49">
        <w:rPr>
          <w:rFonts w:ascii="Bookman Old Style" w:hAnsi="Bookman Old Style"/>
          <w:bCs/>
          <w:sz w:val="20"/>
          <w:szCs w:val="20"/>
        </w:rPr>
        <w:t>,</w:t>
      </w:r>
      <w:r w:rsidRPr="00CC0B49">
        <w:rPr>
          <w:rFonts w:ascii="Bookman Old Style" w:hAnsi="Bookman Old Style"/>
          <w:bCs/>
          <w:sz w:val="20"/>
          <w:szCs w:val="20"/>
        </w:rPr>
        <w:t xml:space="preserve"> </w:t>
      </w:r>
      <w:r w:rsidRPr="00CC0B49">
        <w:rPr>
          <w:rFonts w:ascii="Bookman Old Style" w:eastAsia="Arial Narrow" w:hAnsi="Bookman Old Style" w:cs="Arial"/>
          <w:bCs/>
          <w:sz w:val="20"/>
          <w:szCs w:val="20"/>
        </w:rPr>
        <w:t xml:space="preserve">biológicos o genéticos de la biodiversidad colombiana, incurrirá en prisión de sesenta </w:t>
      </w:r>
      <w:r w:rsidRPr="00CC0B49">
        <w:rPr>
          <w:rFonts w:ascii="Bookman Old Style" w:hAnsi="Bookman Old Style"/>
          <w:bCs/>
          <w:sz w:val="20"/>
          <w:szCs w:val="20"/>
        </w:rPr>
        <w:t>(60) a ciento treinta y cinco (135) meses y  multa de ciento treinta y cuatro (134) a cuarenta y tres mil setecientos cincuenta (43.750) salarios mínimos legales mensuales vigentes.</w:t>
      </w:r>
    </w:p>
    <w:p w14:paraId="6A5316C6" w14:textId="77777777" w:rsidR="00E7795F" w:rsidRPr="00CC0B49" w:rsidRDefault="00E7795F" w:rsidP="00E7795F">
      <w:pPr>
        <w:spacing w:after="0" w:line="240" w:lineRule="auto"/>
        <w:jc w:val="both"/>
        <w:rPr>
          <w:rFonts w:ascii="Bookman Old Style" w:hAnsi="Bookman Old Style"/>
          <w:bCs/>
          <w:sz w:val="20"/>
          <w:szCs w:val="20"/>
        </w:rPr>
      </w:pPr>
    </w:p>
    <w:p w14:paraId="109D99F3" w14:textId="09A63461" w:rsidR="00E7795F" w:rsidRPr="00CC0B49" w:rsidRDefault="00E7795F" w:rsidP="00E7795F">
      <w:pPr>
        <w:spacing w:after="0" w:line="240" w:lineRule="auto"/>
        <w:jc w:val="both"/>
        <w:rPr>
          <w:rFonts w:ascii="Bookman Old Style" w:hAnsi="Bookman Old Style"/>
          <w:bCs/>
          <w:sz w:val="20"/>
          <w:szCs w:val="20"/>
        </w:rPr>
      </w:pPr>
      <w:r w:rsidRPr="00CC0B49">
        <w:rPr>
          <w:rFonts w:ascii="Bookman Old Style" w:hAnsi="Bookman Old Style"/>
          <w:bCs/>
          <w:sz w:val="20"/>
          <w:szCs w:val="20"/>
        </w:rPr>
        <w:t>La pena se aumentará de una tercera</w:t>
      </w:r>
      <w:r w:rsidR="00E0266C" w:rsidRPr="00CC0B49">
        <w:rPr>
          <w:rFonts w:ascii="Bookman Old Style" w:hAnsi="Bookman Old Style"/>
          <w:bCs/>
          <w:sz w:val="20"/>
          <w:szCs w:val="20"/>
        </w:rPr>
        <w:t xml:space="preserve"> parte</w:t>
      </w:r>
      <w:r w:rsidRPr="00CC0B49">
        <w:rPr>
          <w:rFonts w:ascii="Bookman Old Style" w:hAnsi="Bookman Old Style"/>
          <w:bCs/>
          <w:sz w:val="20"/>
          <w:szCs w:val="20"/>
        </w:rPr>
        <w:t xml:space="preserve"> a la mitad cuando la conducta se cometa a través de la práctica de </w:t>
      </w:r>
      <w:r w:rsidRPr="00CC0B49">
        <w:rPr>
          <w:rFonts w:ascii="Bookman Old Style" w:hAnsi="Bookman Old Style" w:cs="Arial"/>
          <w:bCs/>
          <w:sz w:val="20"/>
          <w:szCs w:val="20"/>
          <w:shd w:val="clear" w:color="auto" w:fill="FFFFFF"/>
        </w:rPr>
        <w:t>cercenar aletas de peces cartilaginosos (tiburones, rayas o quimeras), y descartar el resto del cuerpo al mar.</w:t>
      </w:r>
    </w:p>
    <w:p w14:paraId="0927C7F6" w14:textId="77777777" w:rsidR="00E7795F" w:rsidRPr="00CC0B49" w:rsidRDefault="00E7795F" w:rsidP="00E7795F">
      <w:pPr>
        <w:autoSpaceDE w:val="0"/>
        <w:autoSpaceDN w:val="0"/>
        <w:adjustRightInd w:val="0"/>
        <w:spacing w:after="0" w:line="240" w:lineRule="auto"/>
        <w:jc w:val="both"/>
        <w:rPr>
          <w:rFonts w:ascii="Bookman Old Style" w:hAnsi="Bookman Old Style"/>
          <w:bCs/>
          <w:sz w:val="20"/>
          <w:szCs w:val="20"/>
        </w:rPr>
      </w:pPr>
    </w:p>
    <w:p w14:paraId="562EE32F" w14:textId="6D02C703" w:rsidR="00E7795F" w:rsidRPr="00CC0B49" w:rsidRDefault="00E7795F" w:rsidP="00E7795F">
      <w:pPr>
        <w:autoSpaceDE w:val="0"/>
        <w:autoSpaceDN w:val="0"/>
        <w:adjustRightInd w:val="0"/>
        <w:spacing w:after="0" w:line="240" w:lineRule="auto"/>
        <w:jc w:val="both"/>
        <w:rPr>
          <w:rFonts w:ascii="Bookman Old Style" w:hAnsi="Bookman Old Style"/>
          <w:bCs/>
          <w:sz w:val="20"/>
          <w:szCs w:val="20"/>
        </w:rPr>
      </w:pPr>
      <w:r w:rsidRPr="00CC0B49">
        <w:rPr>
          <w:rFonts w:ascii="Bookman Old Style" w:hAnsi="Bookman Old Style"/>
          <w:b/>
          <w:sz w:val="20"/>
          <w:szCs w:val="20"/>
        </w:rPr>
        <w:t>Artículo 328A. Tráfico de Fauna.</w:t>
      </w:r>
      <w:r w:rsidRPr="00CC0B49">
        <w:rPr>
          <w:rFonts w:ascii="Bookman Old Style" w:hAnsi="Bookman Old Style"/>
          <w:bCs/>
          <w:sz w:val="20"/>
          <w:szCs w:val="20"/>
        </w:rPr>
        <w:t xml:space="preserve"> </w:t>
      </w:r>
      <w:r w:rsidRPr="00CC0B49">
        <w:rPr>
          <w:rFonts w:ascii="Bookman Old Style" w:eastAsia="Arial Narrow" w:hAnsi="Bookman Old Style" w:cs="Arial"/>
          <w:bCs/>
          <w:sz w:val="20"/>
          <w:szCs w:val="20"/>
        </w:rPr>
        <w:t xml:space="preserve">El </w:t>
      </w:r>
      <w:r w:rsidR="00E0266C" w:rsidRPr="00CC0B49">
        <w:rPr>
          <w:rFonts w:ascii="Bookman Old Style" w:eastAsia="Arial Narrow" w:hAnsi="Bookman Old Style" w:cs="Arial"/>
          <w:bCs/>
          <w:sz w:val="20"/>
          <w:szCs w:val="20"/>
        </w:rPr>
        <w:t xml:space="preserve">que </w:t>
      </w:r>
      <w:r w:rsidRPr="00CC0B49">
        <w:rPr>
          <w:rFonts w:ascii="Bookman Old Style" w:eastAsia="Arial Narrow" w:hAnsi="Bookman Old Style" w:cs="Arial"/>
          <w:bCs/>
          <w:sz w:val="20"/>
          <w:szCs w:val="20"/>
        </w:rPr>
        <w:t xml:space="preserve">trafique, mercadee, exporte y de cualquier forma comercialice los especímenes, productos o partes de la fauna acuática, silvestre o especies silvestres exóticas, incurrirá en prisión de sesenta </w:t>
      </w:r>
      <w:r w:rsidRPr="00CC0B49">
        <w:rPr>
          <w:rFonts w:ascii="Bookman Old Style" w:hAnsi="Bookman Old Style"/>
          <w:bCs/>
          <w:sz w:val="20"/>
          <w:szCs w:val="20"/>
        </w:rPr>
        <w:t xml:space="preserve">(60) a ciento treinta y cinco (135) meses </w:t>
      </w:r>
      <w:r w:rsidRPr="00CC0B49">
        <w:rPr>
          <w:rFonts w:ascii="Bookman Old Style" w:hAnsi="Bookman Old Style"/>
          <w:bCs/>
          <w:sz w:val="20"/>
          <w:szCs w:val="20"/>
        </w:rPr>
        <w:lastRenderedPageBreak/>
        <w:t>y multa de trescientos (300) hasta cuarenta mil (40.000) salarios mínimos legales mensuales vigentes.</w:t>
      </w:r>
    </w:p>
    <w:p w14:paraId="5FCE7277" w14:textId="77777777" w:rsidR="00E7795F" w:rsidRPr="00CC0B49" w:rsidRDefault="00E7795F" w:rsidP="00E7795F">
      <w:pPr>
        <w:spacing w:after="0" w:line="240" w:lineRule="auto"/>
        <w:jc w:val="both"/>
        <w:rPr>
          <w:rFonts w:ascii="Bookman Old Style" w:hAnsi="Bookman Old Style"/>
          <w:bCs/>
          <w:sz w:val="20"/>
          <w:szCs w:val="20"/>
        </w:rPr>
      </w:pPr>
    </w:p>
    <w:p w14:paraId="0E0A2AC2" w14:textId="5B69A1FD" w:rsidR="00E7795F" w:rsidRPr="00CC0B49" w:rsidRDefault="00E7795F" w:rsidP="00E7795F">
      <w:pPr>
        <w:spacing w:after="0" w:line="240" w:lineRule="auto"/>
        <w:jc w:val="both"/>
        <w:rPr>
          <w:rFonts w:ascii="Bookman Old Style" w:hAnsi="Bookman Old Style"/>
          <w:bCs/>
          <w:sz w:val="20"/>
          <w:szCs w:val="20"/>
        </w:rPr>
      </w:pPr>
      <w:r w:rsidRPr="00CC0B49">
        <w:rPr>
          <w:rFonts w:ascii="Bookman Old Style" w:hAnsi="Bookman Old Style"/>
          <w:bCs/>
          <w:sz w:val="20"/>
          <w:szCs w:val="20"/>
        </w:rPr>
        <w:t xml:space="preserve">La pena se aumentará de una tercera </w:t>
      </w:r>
      <w:r w:rsidR="00E0266C" w:rsidRPr="00CC0B49">
        <w:rPr>
          <w:rFonts w:ascii="Bookman Old Style" w:hAnsi="Bookman Old Style"/>
          <w:bCs/>
          <w:sz w:val="20"/>
          <w:szCs w:val="20"/>
        </w:rPr>
        <w:t xml:space="preserve">parte </w:t>
      </w:r>
      <w:r w:rsidRPr="00CC0B49">
        <w:rPr>
          <w:rFonts w:ascii="Bookman Old Style" w:hAnsi="Bookman Old Style"/>
          <w:bCs/>
          <w:sz w:val="20"/>
          <w:szCs w:val="20"/>
        </w:rPr>
        <w:t xml:space="preserve">a la mitad cuando la conducta se cometa a través de la práctica de </w:t>
      </w:r>
      <w:r w:rsidRPr="00CC0B49">
        <w:rPr>
          <w:rFonts w:ascii="Bookman Old Style" w:hAnsi="Bookman Old Style" w:cs="Arial"/>
          <w:bCs/>
          <w:sz w:val="20"/>
          <w:szCs w:val="20"/>
          <w:shd w:val="clear" w:color="auto" w:fill="FFFFFF"/>
        </w:rPr>
        <w:t>cercenar aletas de peces cartilaginosos (tiburones, rayas o quimeras), y descartar el resto del cuerpo al mar.</w:t>
      </w:r>
    </w:p>
    <w:p w14:paraId="3716FAB1" w14:textId="77777777" w:rsidR="00E7795F" w:rsidRPr="00CC0B49" w:rsidRDefault="00E7795F" w:rsidP="00E7795F">
      <w:pPr>
        <w:pStyle w:val="NormalWeb"/>
        <w:spacing w:before="0" w:beforeAutospacing="0" w:after="0" w:afterAutospacing="0"/>
        <w:jc w:val="both"/>
        <w:rPr>
          <w:rFonts w:ascii="Bookman Old Style" w:hAnsi="Bookman Old Style"/>
          <w:bCs/>
          <w:sz w:val="20"/>
          <w:szCs w:val="20"/>
        </w:rPr>
      </w:pPr>
    </w:p>
    <w:p w14:paraId="079C2435" w14:textId="77777777" w:rsidR="00E7795F" w:rsidRPr="00CC0B49" w:rsidRDefault="00E7795F" w:rsidP="00E7795F">
      <w:pPr>
        <w:pStyle w:val="NormalWeb"/>
        <w:spacing w:before="0" w:beforeAutospacing="0" w:after="0" w:afterAutospacing="0"/>
        <w:jc w:val="both"/>
        <w:rPr>
          <w:rFonts w:ascii="Bookman Old Style" w:hAnsi="Bookman Old Style"/>
          <w:bCs/>
          <w:sz w:val="20"/>
          <w:szCs w:val="20"/>
        </w:rPr>
      </w:pPr>
      <w:r w:rsidRPr="00CC0B49">
        <w:rPr>
          <w:rFonts w:ascii="Bookman Old Style" w:hAnsi="Bookman Old Style"/>
          <w:b/>
          <w:sz w:val="20"/>
          <w:szCs w:val="20"/>
        </w:rPr>
        <w:t>Artículo 328B. Caza Ilegal.</w:t>
      </w:r>
      <w:r w:rsidRPr="00CC0B49">
        <w:rPr>
          <w:rFonts w:ascii="Bookman Old Style" w:hAnsi="Bookman Old Style"/>
          <w:bCs/>
          <w:sz w:val="20"/>
          <w:szCs w:val="20"/>
        </w:rPr>
        <w:t xml:space="preserve"> </w:t>
      </w:r>
      <w:r w:rsidRPr="00CC0B49">
        <w:rPr>
          <w:rFonts w:ascii="Bookman Old Style" w:hAnsi="Bookman Old Style" w:cs="Arial"/>
          <w:bCs/>
          <w:sz w:val="20"/>
          <w:szCs w:val="20"/>
        </w:rPr>
        <w:t>El que sin permiso de autoridad competente o con incumplimiento de la normatividad existente, cazare, excediere el número de piezas permitidas o cazare en época de veda, incurrirá en prisión de dieciséis (16) a cincuenta y cuatro (54) meses y multa de treinta y tres (33) a novecientos treinta y siete (937) salarios mínimos legales mensuales vigentes, siempre que la conducta no constituya delito sancionado con pena mayor.</w:t>
      </w:r>
    </w:p>
    <w:p w14:paraId="0C25B8CF" w14:textId="77777777" w:rsidR="00E7795F" w:rsidRPr="00CC0B49" w:rsidRDefault="00E7795F" w:rsidP="00E7795F">
      <w:pPr>
        <w:pStyle w:val="NormalWeb"/>
        <w:spacing w:before="0" w:beforeAutospacing="0" w:after="0" w:afterAutospacing="0"/>
        <w:jc w:val="both"/>
        <w:rPr>
          <w:rFonts w:ascii="Bookman Old Style" w:hAnsi="Bookman Old Style"/>
          <w:bCs/>
          <w:sz w:val="20"/>
          <w:szCs w:val="20"/>
        </w:rPr>
      </w:pPr>
    </w:p>
    <w:p w14:paraId="1E2F8F7A" w14:textId="62933338" w:rsidR="00E7795F" w:rsidRPr="00CC0B49" w:rsidRDefault="00E7795F" w:rsidP="00E7795F">
      <w:pPr>
        <w:pStyle w:val="NormalWeb"/>
        <w:spacing w:before="0" w:beforeAutospacing="0" w:after="0" w:afterAutospacing="0"/>
        <w:jc w:val="both"/>
        <w:rPr>
          <w:rFonts w:ascii="Bookman Old Style" w:hAnsi="Bookman Old Style"/>
          <w:bCs/>
          <w:sz w:val="20"/>
          <w:szCs w:val="20"/>
        </w:rPr>
      </w:pPr>
      <w:r w:rsidRPr="00CC0B49">
        <w:rPr>
          <w:rFonts w:ascii="Bookman Old Style" w:hAnsi="Bookman Old Style"/>
          <w:b/>
          <w:sz w:val="20"/>
          <w:szCs w:val="20"/>
        </w:rPr>
        <w:t>Artículo 328C. Pesca ilegal.</w:t>
      </w:r>
      <w:r w:rsidRPr="00CC0B49">
        <w:rPr>
          <w:rFonts w:ascii="Bookman Old Style" w:hAnsi="Bookman Old Style"/>
          <w:bCs/>
          <w:sz w:val="20"/>
          <w:szCs w:val="20"/>
        </w:rPr>
        <w:t xml:space="preserve"> El que sin permiso de autoridad competente o con incumplimiento de la normatividad existente, realice actividad de pesca, comercialice, transporte, procese, envase o almacene ejemplares o productos de </w:t>
      </w:r>
      <w:r w:rsidRPr="00CC0B49">
        <w:rPr>
          <w:rFonts w:ascii="Bookman Old Style" w:hAnsi="Bookman Old Style" w:cs="Arial"/>
          <w:bCs/>
          <w:sz w:val="20"/>
          <w:szCs w:val="20"/>
        </w:rPr>
        <w:t>especies vedadas</w:t>
      </w:r>
      <w:r w:rsidRPr="00CC0B49">
        <w:rPr>
          <w:rFonts w:ascii="Bookman Old Style" w:hAnsi="Bookman Old Style"/>
          <w:bCs/>
          <w:sz w:val="20"/>
          <w:szCs w:val="20"/>
        </w:rPr>
        <w:t xml:space="preserve">, protegidas, en cualquier categoría de amenaza, o en áreas de reserva, </w:t>
      </w:r>
      <w:r w:rsidRPr="00CC0B49">
        <w:rPr>
          <w:rFonts w:ascii="Bookman Old Style" w:hAnsi="Bookman Old Style" w:cs="Arial"/>
          <w:bCs/>
          <w:sz w:val="20"/>
          <w:szCs w:val="20"/>
        </w:rPr>
        <w:t>o en épocas vedadas, en zona prohibida</w:t>
      </w:r>
      <w:r w:rsidRPr="00CC0B49">
        <w:rPr>
          <w:rFonts w:ascii="Bookman Old Style" w:hAnsi="Bookman Old Style"/>
          <w:bCs/>
          <w:sz w:val="20"/>
          <w:szCs w:val="20"/>
        </w:rPr>
        <w:t xml:space="preserve">, exceda el número de individuos o piezas autorizadas, comercialice por debajo de las tallas permitidas incurrirá, sin perjuicio de las sanciones administrativas a las que hubiere lugar, en prisión </w:t>
      </w:r>
      <w:r w:rsidRPr="00CC0B49">
        <w:rPr>
          <w:rFonts w:ascii="Bookman Old Style" w:hAnsi="Bookman Old Style" w:cs="Arial"/>
          <w:bCs/>
          <w:sz w:val="20"/>
          <w:szCs w:val="20"/>
        </w:rPr>
        <w:t xml:space="preserve">de cuarenta y ocho (48) a ciento ocho (108) meses y multa de ciento treinta y cuatro (134) </w:t>
      </w:r>
      <w:r w:rsidR="00E0266C" w:rsidRPr="00CC0B49">
        <w:rPr>
          <w:rFonts w:ascii="Bookman Old Style" w:hAnsi="Bookman Old Style" w:cs="Arial"/>
          <w:bCs/>
          <w:sz w:val="20"/>
          <w:szCs w:val="20"/>
        </w:rPr>
        <w:t>a</w:t>
      </w:r>
      <w:r w:rsidRPr="00CC0B49">
        <w:rPr>
          <w:rFonts w:ascii="Bookman Old Style" w:hAnsi="Bookman Old Style" w:cs="Arial"/>
          <w:b/>
          <w:sz w:val="20"/>
          <w:szCs w:val="20"/>
        </w:rPr>
        <w:t xml:space="preserve"> </w:t>
      </w:r>
      <w:r w:rsidRPr="00CC0B49">
        <w:rPr>
          <w:rFonts w:ascii="Bookman Old Style" w:hAnsi="Bookman Old Style" w:cs="Arial"/>
          <w:bCs/>
          <w:sz w:val="20"/>
          <w:szCs w:val="20"/>
        </w:rPr>
        <w:t>cincuenta mil (50.000) salarios mínimos legales mensuales vigentes.</w:t>
      </w:r>
    </w:p>
    <w:p w14:paraId="21A01097" w14:textId="77777777" w:rsidR="00E7795F" w:rsidRPr="00CC0B49" w:rsidRDefault="00E7795F" w:rsidP="00E7795F">
      <w:pPr>
        <w:spacing w:after="0" w:line="240" w:lineRule="auto"/>
        <w:jc w:val="both"/>
        <w:rPr>
          <w:rFonts w:ascii="Bookman Old Style" w:hAnsi="Bookman Old Style" w:cs="Arial"/>
          <w:bCs/>
          <w:sz w:val="20"/>
          <w:szCs w:val="20"/>
        </w:rPr>
      </w:pPr>
    </w:p>
    <w:p w14:paraId="14A93F75" w14:textId="77777777" w:rsidR="00E7795F" w:rsidRPr="00CC0B49" w:rsidRDefault="00E7795F" w:rsidP="00E7795F">
      <w:pPr>
        <w:spacing w:after="0" w:line="240" w:lineRule="auto"/>
        <w:jc w:val="both"/>
        <w:rPr>
          <w:rFonts w:ascii="Bookman Old Style" w:hAnsi="Bookman Old Style" w:cs="Arial"/>
          <w:bCs/>
          <w:sz w:val="20"/>
          <w:szCs w:val="20"/>
        </w:rPr>
      </w:pPr>
      <w:r w:rsidRPr="00CC0B49">
        <w:rPr>
          <w:rFonts w:ascii="Bookman Old Style" w:hAnsi="Bookman Old Style" w:cs="Arial"/>
          <w:bCs/>
          <w:sz w:val="20"/>
          <w:szCs w:val="20"/>
        </w:rPr>
        <w:t>En la misma pena incurrirá el que:</w:t>
      </w:r>
    </w:p>
    <w:p w14:paraId="3BF433BC" w14:textId="77777777" w:rsidR="00E7795F" w:rsidRPr="00CC0B49" w:rsidRDefault="00E7795F" w:rsidP="00E7795F">
      <w:pPr>
        <w:spacing w:after="0" w:line="240" w:lineRule="auto"/>
        <w:jc w:val="both"/>
        <w:rPr>
          <w:rFonts w:ascii="Bookman Old Style" w:hAnsi="Bookman Old Style" w:cs="Arial"/>
          <w:bCs/>
          <w:sz w:val="20"/>
          <w:szCs w:val="20"/>
        </w:rPr>
      </w:pPr>
    </w:p>
    <w:p w14:paraId="22719109" w14:textId="77777777" w:rsidR="00E7795F" w:rsidRPr="00CC0B49" w:rsidRDefault="00E7795F" w:rsidP="00E7795F">
      <w:pPr>
        <w:spacing w:after="0" w:line="240" w:lineRule="auto"/>
        <w:jc w:val="both"/>
        <w:rPr>
          <w:rFonts w:ascii="Bookman Old Style" w:hAnsi="Bookman Old Style" w:cs="Arial"/>
          <w:bCs/>
          <w:sz w:val="20"/>
          <w:szCs w:val="20"/>
        </w:rPr>
      </w:pPr>
      <w:r w:rsidRPr="00CC0B49">
        <w:rPr>
          <w:rFonts w:ascii="Bookman Old Style" w:hAnsi="Bookman Old Style" w:cs="Arial"/>
          <w:bCs/>
          <w:sz w:val="20"/>
          <w:szCs w:val="20"/>
        </w:rPr>
        <w:t>1. Utilice instrumentos no autorizados o de especificaciones técnicas que no correspondan a las permitidas por la autoridad competente, para cualquier especie.</w:t>
      </w:r>
    </w:p>
    <w:p w14:paraId="79D5C2A9" w14:textId="77777777" w:rsidR="00E7795F" w:rsidRPr="00CC0B49" w:rsidRDefault="00E7795F" w:rsidP="00E7795F">
      <w:pPr>
        <w:spacing w:after="0" w:line="240" w:lineRule="auto"/>
        <w:jc w:val="both"/>
        <w:rPr>
          <w:rFonts w:ascii="Bookman Old Style" w:hAnsi="Bookman Old Style" w:cs="Arial"/>
          <w:bCs/>
          <w:sz w:val="20"/>
          <w:szCs w:val="20"/>
        </w:rPr>
      </w:pPr>
    </w:p>
    <w:p w14:paraId="1899B6AC" w14:textId="77777777" w:rsidR="00E7795F" w:rsidRPr="00CC0B49" w:rsidRDefault="00E7795F" w:rsidP="00E7795F">
      <w:pPr>
        <w:spacing w:after="0" w:line="240" w:lineRule="auto"/>
        <w:jc w:val="both"/>
        <w:rPr>
          <w:rFonts w:ascii="Bookman Old Style" w:hAnsi="Bookman Old Style" w:cs="Arial"/>
          <w:bCs/>
          <w:sz w:val="20"/>
          <w:szCs w:val="20"/>
        </w:rPr>
      </w:pPr>
      <w:r w:rsidRPr="00CC0B49">
        <w:rPr>
          <w:rFonts w:ascii="Bookman Old Style" w:hAnsi="Bookman Old Style" w:cs="Arial"/>
          <w:bCs/>
          <w:sz w:val="20"/>
          <w:szCs w:val="20"/>
        </w:rPr>
        <w:t>2. Altere los refugios o el medio ecológico de especies de recursos hidrobiológicos, como consecuencia de actividades de exploración o explotación de recursos naturales no renovables.</w:t>
      </w:r>
    </w:p>
    <w:p w14:paraId="5C019FE7" w14:textId="77777777" w:rsidR="00E7795F" w:rsidRPr="00CC0B49" w:rsidRDefault="00E7795F" w:rsidP="00E7795F">
      <w:pPr>
        <w:autoSpaceDE w:val="0"/>
        <w:autoSpaceDN w:val="0"/>
        <w:adjustRightInd w:val="0"/>
        <w:spacing w:after="0" w:line="240" w:lineRule="auto"/>
        <w:jc w:val="both"/>
        <w:rPr>
          <w:rFonts w:ascii="Bookman Old Style" w:hAnsi="Bookman Old Style" w:cs="Arial"/>
          <w:bCs/>
          <w:sz w:val="20"/>
          <w:szCs w:val="20"/>
        </w:rPr>
      </w:pPr>
    </w:p>
    <w:p w14:paraId="45603C55" w14:textId="77777777" w:rsidR="00E7795F" w:rsidRPr="00CC0B49" w:rsidRDefault="00E7795F" w:rsidP="00E7795F">
      <w:pPr>
        <w:autoSpaceDE w:val="0"/>
        <w:autoSpaceDN w:val="0"/>
        <w:adjustRightInd w:val="0"/>
        <w:spacing w:after="0" w:line="240" w:lineRule="auto"/>
        <w:jc w:val="both"/>
        <w:rPr>
          <w:rFonts w:ascii="Bookman Old Style" w:hAnsi="Bookman Old Style"/>
          <w:bCs/>
          <w:sz w:val="20"/>
          <w:szCs w:val="20"/>
        </w:rPr>
      </w:pPr>
      <w:r w:rsidRPr="00CC0B49">
        <w:rPr>
          <w:rFonts w:ascii="Bookman Old Style" w:hAnsi="Bookman Old Style" w:cs="Arial"/>
          <w:bCs/>
          <w:sz w:val="20"/>
          <w:szCs w:val="20"/>
        </w:rPr>
        <w:t>3. Construya obras o instale redes, mallas o cualquier otro elemento que impida el libre y permanente tránsito de los peces en los mares, ciénagas, lagunas, caños, ríos y canales.</w:t>
      </w:r>
    </w:p>
    <w:p w14:paraId="17F7536F" w14:textId="77777777" w:rsidR="00E7795F" w:rsidRPr="00CC0B49" w:rsidRDefault="00E7795F" w:rsidP="00E7795F">
      <w:pPr>
        <w:pStyle w:val="NormalWeb"/>
        <w:spacing w:before="0" w:beforeAutospacing="0" w:after="0" w:afterAutospacing="0"/>
        <w:jc w:val="both"/>
        <w:rPr>
          <w:rFonts w:ascii="Bookman Old Style" w:hAnsi="Bookman Old Style"/>
          <w:bCs/>
          <w:sz w:val="20"/>
          <w:szCs w:val="20"/>
        </w:rPr>
      </w:pPr>
    </w:p>
    <w:p w14:paraId="064898E7" w14:textId="3E5BA41A" w:rsidR="00E7795F" w:rsidRPr="00CC0B49" w:rsidRDefault="00E7795F" w:rsidP="00E7795F">
      <w:pPr>
        <w:pStyle w:val="NormalWeb"/>
        <w:spacing w:before="0" w:beforeAutospacing="0" w:after="0" w:afterAutospacing="0"/>
        <w:jc w:val="both"/>
        <w:rPr>
          <w:rFonts w:ascii="Bookman Old Style" w:hAnsi="Bookman Old Style"/>
          <w:bCs/>
          <w:sz w:val="20"/>
          <w:szCs w:val="20"/>
        </w:rPr>
      </w:pPr>
      <w:r w:rsidRPr="00CC0B49">
        <w:rPr>
          <w:rFonts w:ascii="Bookman Old Style" w:hAnsi="Bookman Old Style"/>
          <w:b/>
          <w:sz w:val="20"/>
          <w:szCs w:val="20"/>
        </w:rPr>
        <w:t>Artículo 329. Manejo ilícito de especies exóticas. </w:t>
      </w:r>
      <w:r w:rsidRPr="00CC0B49">
        <w:rPr>
          <w:rFonts w:ascii="Bookman Old Style" w:hAnsi="Bookman Old Style"/>
          <w:bCs/>
          <w:sz w:val="20"/>
          <w:szCs w:val="20"/>
        </w:rPr>
        <w:t>El que sin permiso de autoridad competente o con incumplimiento de la normatividad existente, introduzca, trasplante, manipule, siembre, hibride, comercialice, transporte, mantenga, transforme,  experimente, inocule o propague especies silvestres exóticas, invasoras, que pongan en peligro la salud humana, el ambiente</w:t>
      </w:r>
      <w:r w:rsidR="00E0266C" w:rsidRPr="00CC0B49">
        <w:rPr>
          <w:rFonts w:ascii="Bookman Old Style" w:hAnsi="Bookman Old Style"/>
          <w:bCs/>
          <w:sz w:val="20"/>
          <w:szCs w:val="20"/>
        </w:rPr>
        <w:t xml:space="preserve"> o</w:t>
      </w:r>
      <w:r w:rsidRPr="00CC0B49">
        <w:rPr>
          <w:rFonts w:ascii="Bookman Old Style" w:hAnsi="Bookman Old Style"/>
          <w:bCs/>
          <w:sz w:val="20"/>
          <w:szCs w:val="20"/>
        </w:rPr>
        <w:t xml:space="preserve"> las especies de la biodiversidad colombiana, incurrirá en prisión de cuarenta y ocho (48) a ciento ocho (108) meses y multa de ciento sesenta y siete (167) a dieciocho mil setecientos cincuenta (18.750) salarios mínimos </w:t>
      </w:r>
      <w:r w:rsidR="00BE26EA" w:rsidRPr="00CC0B49">
        <w:rPr>
          <w:rFonts w:ascii="Bookman Old Style" w:hAnsi="Bookman Old Style"/>
          <w:bCs/>
          <w:sz w:val="20"/>
          <w:szCs w:val="20"/>
        </w:rPr>
        <w:t xml:space="preserve">legales </w:t>
      </w:r>
      <w:r w:rsidRPr="00CC0B49">
        <w:rPr>
          <w:rFonts w:ascii="Bookman Old Style" w:hAnsi="Bookman Old Style"/>
          <w:bCs/>
          <w:sz w:val="20"/>
          <w:szCs w:val="20"/>
        </w:rPr>
        <w:t>mensuales vigentes.</w:t>
      </w:r>
    </w:p>
    <w:p w14:paraId="2A1E85A6" w14:textId="77777777" w:rsidR="00E7795F" w:rsidRPr="00CC0B49" w:rsidRDefault="00E7795F" w:rsidP="00E7795F">
      <w:pPr>
        <w:autoSpaceDE w:val="0"/>
        <w:autoSpaceDN w:val="0"/>
        <w:adjustRightInd w:val="0"/>
        <w:spacing w:after="0" w:line="240" w:lineRule="auto"/>
        <w:jc w:val="both"/>
        <w:rPr>
          <w:rFonts w:ascii="Bookman Old Style" w:hAnsi="Bookman Old Style"/>
          <w:bCs/>
          <w:sz w:val="20"/>
          <w:szCs w:val="20"/>
        </w:rPr>
      </w:pPr>
    </w:p>
    <w:p w14:paraId="6FF9FFD4" w14:textId="0B19049C" w:rsidR="00E7795F" w:rsidRPr="00CC0B49" w:rsidRDefault="00E7795F" w:rsidP="00E7795F">
      <w:pPr>
        <w:autoSpaceDE w:val="0"/>
        <w:autoSpaceDN w:val="0"/>
        <w:adjustRightInd w:val="0"/>
        <w:spacing w:after="0" w:line="240" w:lineRule="auto"/>
        <w:jc w:val="both"/>
        <w:rPr>
          <w:rFonts w:ascii="Bookman Old Style" w:hAnsi="Bookman Old Style"/>
          <w:bCs/>
          <w:sz w:val="20"/>
          <w:szCs w:val="20"/>
        </w:rPr>
      </w:pPr>
      <w:r w:rsidRPr="00CC0B49">
        <w:rPr>
          <w:rFonts w:ascii="Bookman Old Style" w:hAnsi="Bookman Old Style"/>
          <w:b/>
          <w:sz w:val="20"/>
          <w:szCs w:val="20"/>
        </w:rPr>
        <w:lastRenderedPageBreak/>
        <w:t>Artículo 330. Deforestación.</w:t>
      </w:r>
      <w:r w:rsidRPr="00CC0B49">
        <w:rPr>
          <w:rFonts w:ascii="Bookman Old Style" w:hAnsi="Bookman Old Style"/>
          <w:bCs/>
          <w:sz w:val="20"/>
          <w:szCs w:val="20"/>
        </w:rPr>
        <w:t xml:space="preserve"> </w:t>
      </w:r>
      <w:r w:rsidRPr="00CC0B49">
        <w:rPr>
          <w:rFonts w:ascii="Bookman Old Style" w:eastAsia="Arial Narrow" w:hAnsi="Bookman Old Style" w:cs="Arial"/>
          <w:bCs/>
          <w:sz w:val="20"/>
          <w:szCs w:val="20"/>
        </w:rPr>
        <w:t>El que sin permiso de autoridad competente o con incumplimiento de la normatividad existente tale, queme, corte, arranque o destruya áreas iguales o superiores a una hectárea</w:t>
      </w:r>
      <w:r w:rsidRPr="00CC0B49">
        <w:rPr>
          <w:rFonts w:ascii="Bookman Old Style" w:hAnsi="Bookman Old Style" w:cs="Arial"/>
          <w:bCs/>
          <w:sz w:val="20"/>
          <w:szCs w:val="20"/>
        </w:rPr>
        <w:t xml:space="preserve"> continua o discontinua</w:t>
      </w:r>
      <w:r w:rsidRPr="00CC0B49">
        <w:rPr>
          <w:rFonts w:ascii="Bookman Old Style" w:eastAsia="Arial Narrow" w:hAnsi="Bookman Old Style" w:cs="Arial"/>
          <w:bCs/>
          <w:sz w:val="20"/>
          <w:szCs w:val="20"/>
        </w:rPr>
        <w:t xml:space="preserve"> de </w:t>
      </w:r>
      <w:r w:rsidRPr="00CC0B49">
        <w:rPr>
          <w:rFonts w:ascii="Bookman Old Style" w:hAnsi="Bookman Old Style" w:cs="BookmanOldStyle"/>
          <w:bCs/>
          <w:sz w:val="20"/>
          <w:szCs w:val="20"/>
        </w:rPr>
        <w:t xml:space="preserve">bosque natural o manglar, </w:t>
      </w:r>
      <w:r w:rsidRPr="00CC0B49">
        <w:rPr>
          <w:rFonts w:ascii="Bookman Old Style" w:hAnsi="Bookman Old Style" w:cs="Arial"/>
          <w:bCs/>
          <w:sz w:val="20"/>
          <w:szCs w:val="20"/>
        </w:rPr>
        <w:t xml:space="preserve">incurrirá en prisión de sesenta (60) a ciento cuarenta y cuatro (144) meses y </w:t>
      </w:r>
      <w:r w:rsidRPr="00CC0B49">
        <w:rPr>
          <w:rFonts w:ascii="Bookman Old Style" w:hAnsi="Bookman Old Style"/>
          <w:bCs/>
          <w:sz w:val="20"/>
          <w:szCs w:val="20"/>
        </w:rPr>
        <w:t xml:space="preserve">multa de ciento treinta y cuatro (134) </w:t>
      </w:r>
      <w:r w:rsidR="00F42C67">
        <w:rPr>
          <w:rFonts w:ascii="Bookman Old Style" w:hAnsi="Bookman Old Style"/>
          <w:bCs/>
          <w:sz w:val="20"/>
          <w:szCs w:val="20"/>
        </w:rPr>
        <w:t>a</w:t>
      </w:r>
      <w:r w:rsidRPr="00CC0B49">
        <w:rPr>
          <w:rFonts w:ascii="Bookman Old Style" w:hAnsi="Bookman Old Style"/>
          <w:bCs/>
          <w:sz w:val="20"/>
          <w:szCs w:val="20"/>
        </w:rPr>
        <w:t xml:space="preserve"> cincuenta mil (50.000) salarios mínimos legales mensuales vigentes.</w:t>
      </w:r>
    </w:p>
    <w:p w14:paraId="64D84FA4" w14:textId="77777777" w:rsidR="00E7795F" w:rsidRPr="00CC0B49" w:rsidRDefault="00E7795F" w:rsidP="00E7795F">
      <w:pPr>
        <w:autoSpaceDE w:val="0"/>
        <w:autoSpaceDN w:val="0"/>
        <w:adjustRightInd w:val="0"/>
        <w:spacing w:after="0" w:line="240" w:lineRule="auto"/>
        <w:jc w:val="both"/>
        <w:rPr>
          <w:rFonts w:ascii="Bookman Old Style" w:hAnsi="Bookman Old Style" w:cs="Arial"/>
          <w:bCs/>
          <w:sz w:val="20"/>
          <w:szCs w:val="20"/>
        </w:rPr>
      </w:pPr>
    </w:p>
    <w:p w14:paraId="59742882" w14:textId="77777777" w:rsidR="00E7795F" w:rsidRPr="00CC0B49" w:rsidRDefault="00E7795F" w:rsidP="00E7795F">
      <w:pPr>
        <w:autoSpaceDE w:val="0"/>
        <w:autoSpaceDN w:val="0"/>
        <w:adjustRightInd w:val="0"/>
        <w:spacing w:after="0" w:line="240" w:lineRule="auto"/>
        <w:jc w:val="both"/>
        <w:rPr>
          <w:rFonts w:ascii="Bookman Old Style" w:hAnsi="Bookman Old Style" w:cs="Arial"/>
          <w:bCs/>
          <w:sz w:val="20"/>
          <w:szCs w:val="20"/>
        </w:rPr>
      </w:pPr>
      <w:r w:rsidRPr="00CC0B49">
        <w:rPr>
          <w:rFonts w:ascii="Bookman Old Style" w:hAnsi="Bookman Old Style" w:cs="Arial"/>
          <w:bCs/>
          <w:sz w:val="20"/>
          <w:szCs w:val="20"/>
        </w:rPr>
        <w:t xml:space="preserve">La pena se aumentará a la mitad cuando:  </w:t>
      </w:r>
    </w:p>
    <w:p w14:paraId="5842EC93" w14:textId="77777777" w:rsidR="00E7795F" w:rsidRPr="00CC0B49" w:rsidRDefault="00E7795F" w:rsidP="00E7795F">
      <w:pPr>
        <w:autoSpaceDE w:val="0"/>
        <w:autoSpaceDN w:val="0"/>
        <w:adjustRightInd w:val="0"/>
        <w:spacing w:after="0" w:line="240" w:lineRule="auto"/>
        <w:jc w:val="both"/>
        <w:rPr>
          <w:rFonts w:ascii="Bookman Old Style" w:hAnsi="Bookman Old Style" w:cs="Arial"/>
          <w:bCs/>
          <w:sz w:val="20"/>
          <w:szCs w:val="20"/>
        </w:rPr>
      </w:pPr>
    </w:p>
    <w:p w14:paraId="1A7AAC14" w14:textId="77777777" w:rsidR="00E7795F" w:rsidRPr="00CC0B49" w:rsidRDefault="00E7795F" w:rsidP="00E7795F">
      <w:pPr>
        <w:autoSpaceDE w:val="0"/>
        <w:autoSpaceDN w:val="0"/>
        <w:adjustRightInd w:val="0"/>
        <w:spacing w:after="0" w:line="240" w:lineRule="auto"/>
        <w:jc w:val="both"/>
        <w:rPr>
          <w:rFonts w:ascii="Bookman Old Style" w:hAnsi="Bookman Old Style" w:cs="Arial"/>
          <w:bCs/>
          <w:sz w:val="20"/>
          <w:szCs w:val="20"/>
        </w:rPr>
      </w:pPr>
      <w:r w:rsidRPr="00CC0B49">
        <w:rPr>
          <w:rFonts w:ascii="Bookman Old Style" w:hAnsi="Bookman Old Style" w:cs="Arial"/>
          <w:bCs/>
          <w:sz w:val="20"/>
          <w:szCs w:val="20"/>
        </w:rPr>
        <w:t>1. Cuando la conducta se realice para fines de expansión ilegal de la frontera agrícola, para ganadería en zonas no permitidas, para acaparamiento de tierras, para cultivos de uso ilícito,</w:t>
      </w:r>
      <w:r w:rsidRPr="00CC0B49">
        <w:rPr>
          <w:rFonts w:ascii="Bookman Old Style" w:hAnsi="Bookman Old Style"/>
          <w:bCs/>
          <w:sz w:val="20"/>
          <w:szCs w:val="20"/>
        </w:rPr>
        <w:t xml:space="preserve"> </w:t>
      </w:r>
      <w:r w:rsidRPr="00CC0B49">
        <w:rPr>
          <w:rFonts w:ascii="Bookman Old Style" w:hAnsi="Bookman Old Style" w:cs="Arial"/>
          <w:bCs/>
          <w:sz w:val="20"/>
          <w:szCs w:val="20"/>
        </w:rPr>
        <w:t>exploración y explotación ilícita de minerales o para mejora o construcción de infraestructura ilegal.</w:t>
      </w:r>
    </w:p>
    <w:p w14:paraId="6F284B96" w14:textId="77777777" w:rsidR="00E7795F" w:rsidRPr="00CC0B49" w:rsidRDefault="00E7795F" w:rsidP="00E7795F">
      <w:pPr>
        <w:autoSpaceDE w:val="0"/>
        <w:autoSpaceDN w:val="0"/>
        <w:adjustRightInd w:val="0"/>
        <w:spacing w:after="0" w:line="240" w:lineRule="auto"/>
        <w:jc w:val="both"/>
        <w:rPr>
          <w:rFonts w:ascii="Bookman Old Style" w:hAnsi="Bookman Old Style" w:cs="Arial"/>
          <w:bCs/>
          <w:sz w:val="20"/>
          <w:szCs w:val="20"/>
        </w:rPr>
      </w:pPr>
    </w:p>
    <w:p w14:paraId="77E8AEE7" w14:textId="77777777" w:rsidR="00E7795F" w:rsidRPr="00CC0B49" w:rsidRDefault="00E7795F" w:rsidP="00E7795F">
      <w:pPr>
        <w:autoSpaceDE w:val="0"/>
        <w:autoSpaceDN w:val="0"/>
        <w:adjustRightInd w:val="0"/>
        <w:spacing w:after="0" w:line="240" w:lineRule="auto"/>
        <w:jc w:val="both"/>
        <w:rPr>
          <w:rFonts w:ascii="Bookman Old Style" w:hAnsi="Bookman Old Style" w:cs="Arial"/>
          <w:bCs/>
          <w:sz w:val="20"/>
          <w:szCs w:val="20"/>
        </w:rPr>
      </w:pPr>
      <w:r w:rsidRPr="00CC0B49">
        <w:rPr>
          <w:rFonts w:ascii="Bookman Old Style" w:hAnsi="Bookman Old Style" w:cs="Arial"/>
          <w:bCs/>
          <w:sz w:val="20"/>
          <w:szCs w:val="20"/>
        </w:rPr>
        <w:t xml:space="preserve">2. Cuando la conducta afecte más de 30 hectáreas contiguas de extensión o cuando en un periodo de hasta seis meses se acumule la misma superficie deforestada. </w:t>
      </w:r>
    </w:p>
    <w:p w14:paraId="348AC609" w14:textId="77777777" w:rsidR="00E7795F" w:rsidRPr="00CC0B49" w:rsidRDefault="00E7795F" w:rsidP="00E7795F">
      <w:pPr>
        <w:spacing w:after="0" w:line="240" w:lineRule="auto"/>
        <w:jc w:val="both"/>
        <w:rPr>
          <w:rFonts w:ascii="Bookman Old Style" w:eastAsia="Bookman Old Style" w:hAnsi="Bookman Old Style" w:cs="Bookman Old Style"/>
          <w:bCs/>
          <w:sz w:val="20"/>
          <w:szCs w:val="20"/>
        </w:rPr>
      </w:pPr>
    </w:p>
    <w:p w14:paraId="4ADC1352" w14:textId="0BC0CE1A" w:rsidR="00E7795F" w:rsidRPr="00CC0B49" w:rsidRDefault="00E7795F" w:rsidP="00E7795F">
      <w:pPr>
        <w:spacing w:after="0" w:line="240" w:lineRule="auto"/>
        <w:jc w:val="both"/>
        <w:rPr>
          <w:rFonts w:ascii="Bookman Old Style" w:eastAsia="Bookman Old Style" w:hAnsi="Bookman Old Style" w:cs="Bookman Old Style"/>
          <w:bCs/>
          <w:sz w:val="20"/>
          <w:szCs w:val="20"/>
        </w:rPr>
      </w:pPr>
      <w:r w:rsidRPr="00CC0B49">
        <w:rPr>
          <w:rFonts w:ascii="Bookman Old Style" w:eastAsia="Bookman Old Style" w:hAnsi="Bookman Old Style" w:cs="Bookman Old Style"/>
          <w:b/>
          <w:sz w:val="20"/>
          <w:szCs w:val="20"/>
        </w:rPr>
        <w:t>Artículo 330A. Promoción y financiación de la Deforestación.</w:t>
      </w:r>
      <w:r w:rsidRPr="00CC0B49">
        <w:rPr>
          <w:rFonts w:ascii="Bookman Old Style" w:eastAsia="Bookman Old Style" w:hAnsi="Bookman Old Style" w:cs="Bookman Old Style"/>
          <w:bCs/>
          <w:sz w:val="20"/>
          <w:szCs w:val="20"/>
        </w:rPr>
        <w:t xml:space="preserve"> El que promueva, financie, dirija, facilite, suministre medios, aproveche económicamente u obtenga cualquier otro beneficio de la tala, quema, corte</w:t>
      </w:r>
      <w:r w:rsidR="00BE26EA" w:rsidRPr="00CC0B49">
        <w:rPr>
          <w:rFonts w:ascii="Bookman Old Style" w:eastAsia="Bookman Old Style" w:hAnsi="Bookman Old Style" w:cs="Bookman Old Style"/>
          <w:bCs/>
          <w:sz w:val="20"/>
          <w:szCs w:val="20"/>
        </w:rPr>
        <w:t>,</w:t>
      </w:r>
      <w:r w:rsidRPr="00CC0B49">
        <w:rPr>
          <w:rFonts w:ascii="Bookman Old Style" w:eastAsia="Bookman Old Style" w:hAnsi="Bookman Old Style" w:cs="Bookman Old Style"/>
          <w:bCs/>
          <w:sz w:val="20"/>
          <w:szCs w:val="20"/>
        </w:rPr>
        <w:t xml:space="preserve"> </w:t>
      </w:r>
      <w:r w:rsidRPr="00CC0B49">
        <w:rPr>
          <w:rFonts w:ascii="Bookman Old Style" w:eastAsia="Arial Narrow" w:hAnsi="Bookman Old Style" w:cs="Arial"/>
          <w:bCs/>
          <w:sz w:val="20"/>
          <w:szCs w:val="20"/>
        </w:rPr>
        <w:t>arranque o destrucción de áreas iguales o superiores a una hectárea</w:t>
      </w:r>
      <w:r w:rsidRPr="00CC0B49">
        <w:rPr>
          <w:rFonts w:ascii="Bookman Old Style" w:hAnsi="Bookman Old Style" w:cs="Arial"/>
          <w:bCs/>
          <w:sz w:val="20"/>
          <w:szCs w:val="20"/>
        </w:rPr>
        <w:t xml:space="preserve"> continua o discontinua</w:t>
      </w:r>
      <w:r w:rsidRPr="00CC0B49">
        <w:rPr>
          <w:rFonts w:ascii="Bookman Old Style" w:eastAsia="Arial Narrow" w:hAnsi="Bookman Old Style" w:cs="Arial"/>
          <w:bCs/>
          <w:sz w:val="20"/>
          <w:szCs w:val="20"/>
        </w:rPr>
        <w:t xml:space="preserve"> de </w:t>
      </w:r>
      <w:r w:rsidRPr="00CC0B49">
        <w:rPr>
          <w:rFonts w:ascii="Bookman Old Style" w:hAnsi="Bookman Old Style" w:cs="BookmanOldStyle"/>
          <w:bCs/>
          <w:sz w:val="20"/>
          <w:szCs w:val="20"/>
        </w:rPr>
        <w:t>bosque natural o manglar</w:t>
      </w:r>
      <w:r w:rsidRPr="00CC0B49">
        <w:rPr>
          <w:rFonts w:ascii="Bookman Old Style" w:eastAsia="Bookman Old Style" w:hAnsi="Bookman Old Style" w:cs="Bookman Old Style"/>
          <w:bCs/>
          <w:sz w:val="20"/>
          <w:szCs w:val="20"/>
        </w:rPr>
        <w:t xml:space="preserve">, incurrirá en prisión de noventa y seis (96) a ciento ochenta (180) meses y multa de </w:t>
      </w:r>
      <w:r w:rsidR="00BE26EA" w:rsidRPr="00CC0B49">
        <w:rPr>
          <w:rFonts w:ascii="Bookman Old Style" w:eastAsia="Bookman Old Style" w:hAnsi="Bookman Old Style" w:cs="Bookman Old Style"/>
          <w:bCs/>
          <w:sz w:val="20"/>
          <w:szCs w:val="20"/>
        </w:rPr>
        <w:t xml:space="preserve">trescientos </w:t>
      </w:r>
      <w:r w:rsidRPr="00CC0B49">
        <w:rPr>
          <w:rFonts w:ascii="Bookman Old Style" w:eastAsia="Bookman Old Style" w:hAnsi="Bookman Old Style" w:cs="Bookman Old Style"/>
          <w:bCs/>
          <w:sz w:val="20"/>
          <w:szCs w:val="20"/>
        </w:rPr>
        <w:t>(300) a cincuenta mil (50.000) salarios mínimos legales mensuales vigentes.</w:t>
      </w:r>
    </w:p>
    <w:p w14:paraId="77DE18A3" w14:textId="77777777" w:rsidR="00E7795F" w:rsidRPr="00CC0B49" w:rsidRDefault="00E7795F" w:rsidP="00E7795F">
      <w:pPr>
        <w:autoSpaceDE w:val="0"/>
        <w:autoSpaceDN w:val="0"/>
        <w:adjustRightInd w:val="0"/>
        <w:spacing w:after="0" w:line="240" w:lineRule="auto"/>
        <w:jc w:val="both"/>
        <w:rPr>
          <w:rFonts w:ascii="Bookman Old Style" w:hAnsi="Bookman Old Style" w:cs="Arial"/>
          <w:bCs/>
          <w:sz w:val="20"/>
          <w:szCs w:val="20"/>
        </w:rPr>
      </w:pPr>
    </w:p>
    <w:p w14:paraId="1E641BFB" w14:textId="77777777" w:rsidR="00E7795F" w:rsidRPr="00CC0B49" w:rsidRDefault="00E7795F" w:rsidP="00E7795F">
      <w:pPr>
        <w:autoSpaceDE w:val="0"/>
        <w:autoSpaceDN w:val="0"/>
        <w:adjustRightInd w:val="0"/>
        <w:spacing w:after="0" w:line="240" w:lineRule="auto"/>
        <w:jc w:val="both"/>
        <w:rPr>
          <w:rFonts w:ascii="Bookman Old Style" w:hAnsi="Bookman Old Style" w:cs="Arial"/>
          <w:bCs/>
          <w:sz w:val="20"/>
          <w:szCs w:val="20"/>
        </w:rPr>
      </w:pPr>
      <w:r w:rsidRPr="00CC0B49">
        <w:rPr>
          <w:rFonts w:ascii="Bookman Old Style" w:hAnsi="Bookman Old Style" w:cs="Arial"/>
          <w:bCs/>
          <w:sz w:val="20"/>
          <w:szCs w:val="20"/>
        </w:rPr>
        <w:t xml:space="preserve">La pena se aumentará a la mitad cuando:  </w:t>
      </w:r>
    </w:p>
    <w:p w14:paraId="01921BEB" w14:textId="77777777" w:rsidR="00E7795F" w:rsidRPr="00CC0B49" w:rsidRDefault="00E7795F" w:rsidP="00E7795F">
      <w:pPr>
        <w:autoSpaceDE w:val="0"/>
        <w:autoSpaceDN w:val="0"/>
        <w:adjustRightInd w:val="0"/>
        <w:spacing w:after="0" w:line="240" w:lineRule="auto"/>
        <w:jc w:val="both"/>
        <w:rPr>
          <w:rFonts w:ascii="Bookman Old Style" w:hAnsi="Bookman Old Style" w:cs="Arial"/>
          <w:bCs/>
          <w:sz w:val="20"/>
          <w:szCs w:val="20"/>
        </w:rPr>
      </w:pPr>
    </w:p>
    <w:p w14:paraId="5D45AE88" w14:textId="77777777" w:rsidR="00E7795F" w:rsidRPr="00CC0B49" w:rsidRDefault="00E7795F" w:rsidP="00E7795F">
      <w:pPr>
        <w:autoSpaceDE w:val="0"/>
        <w:autoSpaceDN w:val="0"/>
        <w:adjustRightInd w:val="0"/>
        <w:spacing w:after="0" w:line="240" w:lineRule="auto"/>
        <w:jc w:val="both"/>
        <w:rPr>
          <w:rFonts w:ascii="Bookman Old Style" w:hAnsi="Bookman Old Style" w:cs="Arial"/>
          <w:bCs/>
          <w:sz w:val="20"/>
          <w:szCs w:val="20"/>
        </w:rPr>
      </w:pPr>
      <w:r w:rsidRPr="00CC0B49">
        <w:rPr>
          <w:rFonts w:ascii="Bookman Old Style" w:hAnsi="Bookman Old Style" w:cs="Arial"/>
          <w:bCs/>
          <w:sz w:val="20"/>
          <w:szCs w:val="20"/>
        </w:rPr>
        <w:t>1. Cuando la conducta se realice para fines de expansión ilegal de la frontera agrícola, para ganadería en zonas no permitidas, para acaparamiento de tierras, para cultivos de uso ilícito,</w:t>
      </w:r>
      <w:r w:rsidRPr="00CC0B49">
        <w:rPr>
          <w:rFonts w:ascii="Bookman Old Style" w:hAnsi="Bookman Old Style"/>
          <w:bCs/>
          <w:sz w:val="20"/>
          <w:szCs w:val="20"/>
        </w:rPr>
        <w:t xml:space="preserve"> </w:t>
      </w:r>
      <w:r w:rsidRPr="00CC0B49">
        <w:rPr>
          <w:rFonts w:ascii="Bookman Old Style" w:hAnsi="Bookman Old Style" w:cs="Arial"/>
          <w:bCs/>
          <w:sz w:val="20"/>
          <w:szCs w:val="20"/>
        </w:rPr>
        <w:t>exploración y explotación ilícita de minerales o para mejora o construcción de infraestructura ilegal.</w:t>
      </w:r>
    </w:p>
    <w:p w14:paraId="55457F08" w14:textId="77777777" w:rsidR="00E7795F" w:rsidRPr="00CC0B49" w:rsidRDefault="00E7795F" w:rsidP="00E7795F">
      <w:pPr>
        <w:autoSpaceDE w:val="0"/>
        <w:autoSpaceDN w:val="0"/>
        <w:adjustRightInd w:val="0"/>
        <w:spacing w:after="0" w:line="240" w:lineRule="auto"/>
        <w:jc w:val="both"/>
        <w:rPr>
          <w:rFonts w:ascii="Bookman Old Style" w:hAnsi="Bookman Old Style" w:cs="Arial"/>
          <w:bCs/>
          <w:sz w:val="20"/>
          <w:szCs w:val="20"/>
        </w:rPr>
      </w:pPr>
    </w:p>
    <w:p w14:paraId="6627433A" w14:textId="77777777" w:rsidR="00E7795F" w:rsidRPr="00CC0B49" w:rsidRDefault="00E7795F" w:rsidP="00E7795F">
      <w:pPr>
        <w:autoSpaceDE w:val="0"/>
        <w:autoSpaceDN w:val="0"/>
        <w:adjustRightInd w:val="0"/>
        <w:spacing w:after="0" w:line="240" w:lineRule="auto"/>
        <w:jc w:val="both"/>
        <w:rPr>
          <w:rFonts w:ascii="Bookman Old Style" w:hAnsi="Bookman Old Style" w:cs="Arial"/>
          <w:bCs/>
          <w:sz w:val="20"/>
          <w:szCs w:val="20"/>
        </w:rPr>
      </w:pPr>
      <w:r w:rsidRPr="00CC0B49">
        <w:rPr>
          <w:rFonts w:ascii="Bookman Old Style" w:hAnsi="Bookman Old Style" w:cs="Arial"/>
          <w:bCs/>
          <w:sz w:val="20"/>
          <w:szCs w:val="20"/>
        </w:rPr>
        <w:t xml:space="preserve">2. Cuando la conducta afecte más de 30 hectáreas contiguas de extensión o cuando en un periodo de hasta seis meses se acumule la misma superficie deforestada. </w:t>
      </w:r>
    </w:p>
    <w:p w14:paraId="0B4AE270" w14:textId="77777777" w:rsidR="00E7795F" w:rsidRPr="00CC0B49" w:rsidRDefault="00E7795F" w:rsidP="00E7795F">
      <w:pPr>
        <w:pStyle w:val="NormalWeb"/>
        <w:spacing w:before="0" w:beforeAutospacing="0" w:after="0" w:afterAutospacing="0"/>
        <w:jc w:val="both"/>
        <w:rPr>
          <w:rFonts w:ascii="Bookman Old Style" w:hAnsi="Bookman Old Style"/>
          <w:bCs/>
          <w:sz w:val="20"/>
          <w:szCs w:val="20"/>
        </w:rPr>
      </w:pPr>
    </w:p>
    <w:p w14:paraId="52DD9869" w14:textId="041260C9" w:rsidR="00E7795F" w:rsidRPr="00CC0B49" w:rsidRDefault="00E7795F" w:rsidP="00E7795F">
      <w:pPr>
        <w:pStyle w:val="NormalWeb"/>
        <w:spacing w:before="0" w:beforeAutospacing="0" w:after="0" w:afterAutospacing="0"/>
        <w:jc w:val="both"/>
        <w:rPr>
          <w:rFonts w:ascii="Bookman Old Style" w:hAnsi="Bookman Old Style" w:cs="Arial"/>
          <w:bCs/>
          <w:sz w:val="20"/>
          <w:szCs w:val="20"/>
        </w:rPr>
      </w:pPr>
      <w:r w:rsidRPr="00CC0B49">
        <w:rPr>
          <w:rFonts w:ascii="Bookman Old Style" w:hAnsi="Bookman Old Style"/>
          <w:b/>
          <w:sz w:val="20"/>
          <w:szCs w:val="20"/>
        </w:rPr>
        <w:t>Artículo 331. Manejo y uso ilícito de organismos</w:t>
      </w:r>
      <w:r w:rsidRPr="00CC0B49">
        <w:rPr>
          <w:rFonts w:ascii="Bookman Old Style" w:hAnsi="Bookman Old Style" w:cs="Arial"/>
          <w:b/>
          <w:sz w:val="20"/>
          <w:szCs w:val="20"/>
          <w:shd w:val="clear" w:color="auto" w:fill="FFFFFF"/>
        </w:rPr>
        <w:t xml:space="preserve"> genéticamente modificados</w:t>
      </w:r>
      <w:r w:rsidRPr="00CC0B49">
        <w:rPr>
          <w:rFonts w:ascii="Bookman Old Style" w:hAnsi="Bookman Old Style"/>
          <w:b/>
          <w:sz w:val="20"/>
          <w:szCs w:val="20"/>
        </w:rPr>
        <w:t>, microorganismos y sustancias o elementos peligrosos.</w:t>
      </w:r>
      <w:r w:rsidRPr="00CC0B49">
        <w:rPr>
          <w:rFonts w:ascii="Bookman Old Style" w:hAnsi="Bookman Old Style"/>
          <w:bCs/>
          <w:sz w:val="20"/>
          <w:szCs w:val="20"/>
        </w:rPr>
        <w:t xml:space="preserve"> El que con incumplimiento de la normatividad existente, introduzca, importe, manipule, experimente, posea, inocule, comercialice, exporte, libere o propague </w:t>
      </w:r>
      <w:r w:rsidRPr="00CC0B49">
        <w:rPr>
          <w:rFonts w:ascii="Bookman Old Style" w:hAnsi="Bookman Old Style" w:cs="Arial"/>
          <w:bCs/>
          <w:sz w:val="20"/>
          <w:szCs w:val="20"/>
          <w:shd w:val="clear" w:color="auto" w:fill="FFFFFF"/>
        </w:rPr>
        <w:t xml:space="preserve">organismos genéticamente modificados, </w:t>
      </w:r>
      <w:r w:rsidRPr="00CC0B49">
        <w:rPr>
          <w:rFonts w:ascii="Bookman Old Style" w:hAnsi="Bookman Old Style"/>
          <w:bCs/>
          <w:sz w:val="20"/>
          <w:szCs w:val="20"/>
        </w:rPr>
        <w:t xml:space="preserve"> microorganismos, moléculas, substancias o elementos que pongan en peligro la salud o la existencia de los recursos fáunicos, florísticos, hidrobiológicos, hídricos o alteren perjudicialmente sus poblaciones, incurrirá en prisión </w:t>
      </w:r>
      <w:r w:rsidRPr="00CC0B49">
        <w:rPr>
          <w:rFonts w:ascii="Bookman Old Style" w:hAnsi="Bookman Old Style" w:cs="Arial"/>
          <w:bCs/>
          <w:sz w:val="20"/>
          <w:szCs w:val="20"/>
        </w:rPr>
        <w:t xml:space="preserve">de sesenta (60) a ciento ocho (108) meses y multa de ciento sesenta y siete (167) a dieciocho mil setecientos cincuenta (18.750) salarios mínimos </w:t>
      </w:r>
      <w:r w:rsidR="00BE26EA" w:rsidRPr="00CC0B49">
        <w:rPr>
          <w:rFonts w:ascii="Bookman Old Style" w:hAnsi="Bookman Old Style" w:cs="Arial"/>
          <w:bCs/>
          <w:sz w:val="20"/>
          <w:szCs w:val="20"/>
        </w:rPr>
        <w:t xml:space="preserve">legales </w:t>
      </w:r>
      <w:r w:rsidRPr="00CC0B49">
        <w:rPr>
          <w:rFonts w:ascii="Bookman Old Style" w:hAnsi="Bookman Old Style" w:cs="Arial"/>
          <w:bCs/>
          <w:sz w:val="20"/>
          <w:szCs w:val="20"/>
        </w:rPr>
        <w:t>mensuales vigentes.</w:t>
      </w:r>
    </w:p>
    <w:p w14:paraId="1A2CD70D" w14:textId="77777777" w:rsidR="00E7795F" w:rsidRPr="00CC0B49" w:rsidRDefault="00E7795F" w:rsidP="00E7795F">
      <w:pPr>
        <w:spacing w:after="0" w:line="240" w:lineRule="auto"/>
        <w:jc w:val="both"/>
        <w:rPr>
          <w:rFonts w:ascii="Bookman Old Style" w:hAnsi="Bookman Old Style"/>
          <w:bCs/>
          <w:sz w:val="20"/>
          <w:szCs w:val="20"/>
        </w:rPr>
      </w:pPr>
    </w:p>
    <w:p w14:paraId="4542DE92" w14:textId="64D71CFA" w:rsidR="00E7795F" w:rsidRPr="00CC0B49" w:rsidRDefault="00E7795F" w:rsidP="00E7795F">
      <w:pPr>
        <w:spacing w:after="0" w:line="240" w:lineRule="auto"/>
        <w:jc w:val="both"/>
        <w:rPr>
          <w:rFonts w:ascii="Bookman Old Style" w:hAnsi="Bookman Old Style"/>
          <w:bCs/>
          <w:sz w:val="20"/>
          <w:szCs w:val="20"/>
        </w:rPr>
      </w:pPr>
      <w:r w:rsidRPr="00CC0B49">
        <w:rPr>
          <w:rFonts w:ascii="Bookman Old Style" w:hAnsi="Bookman Old Style"/>
          <w:b/>
          <w:sz w:val="20"/>
          <w:szCs w:val="20"/>
        </w:rPr>
        <w:lastRenderedPageBreak/>
        <w:t xml:space="preserve">Artículo 332. </w:t>
      </w:r>
      <w:r w:rsidR="00CD4445" w:rsidRPr="00CC0B49">
        <w:rPr>
          <w:rFonts w:ascii="Bookman Old Style" w:hAnsi="Bookman Old Style"/>
          <w:b/>
          <w:sz w:val="20"/>
          <w:szCs w:val="20"/>
        </w:rPr>
        <w:t>Exploración o e</w:t>
      </w:r>
      <w:r w:rsidRPr="00CC0B49">
        <w:rPr>
          <w:rFonts w:ascii="Bookman Old Style" w:hAnsi="Bookman Old Style"/>
          <w:b/>
          <w:sz w:val="20"/>
          <w:szCs w:val="20"/>
        </w:rPr>
        <w:t>xplotación ilícita de minerales y otros materiales.</w:t>
      </w:r>
      <w:r w:rsidRPr="00CC0B49">
        <w:rPr>
          <w:rFonts w:ascii="Bookman Old Style" w:hAnsi="Bookman Old Style"/>
          <w:bCs/>
          <w:sz w:val="20"/>
          <w:szCs w:val="20"/>
        </w:rPr>
        <w:t xml:space="preserve"> El que sin permiso de autoridad competente o con incumplimiento de la normatividad existente explote, explore o extraiga minerales, o explote arena, material pétreo o de arrastre de los cauces y orillas de los ríos, incurrirá en prisión de sesenta (60) a ciento cuarenta y cuatro (144) meses y multa de </w:t>
      </w:r>
      <w:r w:rsidR="00CD4445" w:rsidRPr="00CC0B49">
        <w:rPr>
          <w:rFonts w:ascii="Bookman Old Style" w:hAnsi="Bookman Old Style"/>
          <w:bCs/>
          <w:sz w:val="20"/>
          <w:szCs w:val="20"/>
        </w:rPr>
        <w:t>cien</w:t>
      </w:r>
      <w:r w:rsidRPr="00CC0B49">
        <w:rPr>
          <w:rFonts w:ascii="Bookman Old Style" w:hAnsi="Bookman Old Style"/>
          <w:bCs/>
          <w:sz w:val="20"/>
          <w:szCs w:val="20"/>
        </w:rPr>
        <w:t xml:space="preserve"> (</w:t>
      </w:r>
      <w:r w:rsidR="00CD4445" w:rsidRPr="00CC0B49">
        <w:rPr>
          <w:rFonts w:ascii="Bookman Old Style" w:hAnsi="Bookman Old Style"/>
          <w:bCs/>
          <w:sz w:val="20"/>
          <w:szCs w:val="20"/>
        </w:rPr>
        <w:t>100</w:t>
      </w:r>
      <w:r w:rsidRPr="00CC0B49">
        <w:rPr>
          <w:rFonts w:ascii="Bookman Old Style" w:hAnsi="Bookman Old Style"/>
          <w:bCs/>
          <w:sz w:val="20"/>
          <w:szCs w:val="20"/>
        </w:rPr>
        <w:t>) a cincuenta mil (50.000) salarios mínimos legales mensuales vigentes.</w:t>
      </w:r>
    </w:p>
    <w:p w14:paraId="31616081" w14:textId="77777777" w:rsidR="00E7795F" w:rsidRPr="00CC0B49" w:rsidRDefault="00E7795F" w:rsidP="00E7795F">
      <w:pPr>
        <w:spacing w:after="0" w:line="240" w:lineRule="auto"/>
        <w:jc w:val="both"/>
        <w:rPr>
          <w:rFonts w:ascii="Bookman Old Style" w:hAnsi="Bookman Old Style"/>
          <w:bCs/>
          <w:sz w:val="20"/>
          <w:szCs w:val="20"/>
        </w:rPr>
      </w:pPr>
    </w:p>
    <w:p w14:paraId="7FC00A0E" w14:textId="77777777" w:rsidR="00E7795F" w:rsidRPr="00CC0B49" w:rsidRDefault="00E7795F" w:rsidP="00E7795F">
      <w:pPr>
        <w:spacing w:after="0" w:line="240" w:lineRule="auto"/>
        <w:jc w:val="both"/>
        <w:rPr>
          <w:rFonts w:ascii="Bookman Old Style" w:hAnsi="Bookman Old Style"/>
          <w:bCs/>
          <w:sz w:val="20"/>
          <w:szCs w:val="20"/>
        </w:rPr>
      </w:pPr>
      <w:r w:rsidRPr="00CC0B49">
        <w:rPr>
          <w:rFonts w:ascii="Bookman Old Style" w:hAnsi="Bookman Old Style"/>
          <w:bCs/>
          <w:sz w:val="20"/>
          <w:szCs w:val="20"/>
        </w:rPr>
        <w:t>La pena señalada se aumentará de una tercera parte a la mitad cuando las conductas descritas en este artículo se realicen a través de minería a cielo abierto.</w:t>
      </w:r>
    </w:p>
    <w:p w14:paraId="054EA916" w14:textId="77777777" w:rsidR="00E7795F" w:rsidRPr="00CC0B49" w:rsidRDefault="00E7795F" w:rsidP="00E7795F">
      <w:pPr>
        <w:spacing w:after="0" w:line="240" w:lineRule="auto"/>
        <w:jc w:val="both"/>
        <w:rPr>
          <w:rFonts w:ascii="Bookman Old Style" w:hAnsi="Bookman Old Style" w:cs="Arial"/>
          <w:bCs/>
          <w:sz w:val="20"/>
          <w:szCs w:val="20"/>
        </w:rPr>
      </w:pPr>
    </w:p>
    <w:p w14:paraId="35B956FB" w14:textId="59D28885" w:rsidR="00E7795F" w:rsidRPr="00CC0B49" w:rsidRDefault="00E7795F" w:rsidP="00E7795F">
      <w:pPr>
        <w:spacing w:after="0" w:line="240" w:lineRule="auto"/>
        <w:jc w:val="both"/>
        <w:rPr>
          <w:rFonts w:ascii="Bookman Old Style" w:hAnsi="Bookman Old Style"/>
          <w:bCs/>
          <w:sz w:val="20"/>
          <w:szCs w:val="20"/>
        </w:rPr>
      </w:pPr>
      <w:r w:rsidRPr="00CC0B49">
        <w:rPr>
          <w:rFonts w:ascii="Bookman Old Style" w:hAnsi="Bookman Old Style" w:cs="Arial"/>
          <w:b/>
          <w:sz w:val="20"/>
          <w:szCs w:val="20"/>
        </w:rPr>
        <w:t>Artículo 332A. Aprovechamiento ilícito de minerales.</w:t>
      </w:r>
      <w:r w:rsidRPr="00CC0B49">
        <w:rPr>
          <w:rFonts w:ascii="Bookman Old Style" w:hAnsi="Bookman Old Style" w:cs="Arial"/>
          <w:bCs/>
          <w:sz w:val="20"/>
          <w:szCs w:val="20"/>
        </w:rPr>
        <w:t xml:space="preserve"> </w:t>
      </w:r>
      <w:r w:rsidRPr="00CC0B49">
        <w:rPr>
          <w:rFonts w:ascii="Bookman Old Style" w:hAnsi="Bookman Old Style"/>
          <w:bCs/>
          <w:sz w:val="20"/>
          <w:szCs w:val="20"/>
        </w:rPr>
        <w:t>El que sin permiso de autoridad competente o con incumplimiento de la normatividad existente</w:t>
      </w:r>
      <w:r w:rsidRPr="00CC0B49">
        <w:rPr>
          <w:rFonts w:ascii="Bookman Old Style" w:hAnsi="Bookman Old Style" w:cs="Arial"/>
          <w:bCs/>
          <w:sz w:val="20"/>
          <w:szCs w:val="20"/>
        </w:rPr>
        <w:t>, transporte, transforme, beneficie, comercialice o se beneficie a cualquier título de los minerales de que trata el artículo anterior</w:t>
      </w:r>
      <w:r w:rsidR="00F42C67">
        <w:rPr>
          <w:rFonts w:ascii="Bookman Old Style" w:hAnsi="Bookman Old Style" w:cs="Arial"/>
          <w:bCs/>
          <w:sz w:val="20"/>
          <w:szCs w:val="20"/>
        </w:rPr>
        <w:t>,</w:t>
      </w:r>
      <w:r w:rsidRPr="00CC0B49">
        <w:rPr>
          <w:rFonts w:ascii="Bookman Old Style" w:hAnsi="Bookman Old Style" w:cs="Arial"/>
          <w:bCs/>
          <w:sz w:val="20"/>
          <w:szCs w:val="20"/>
        </w:rPr>
        <w:t xml:space="preserve"> incurrirá en prisión de </w:t>
      </w:r>
      <w:r w:rsidR="00E97770" w:rsidRPr="00CC0B49">
        <w:rPr>
          <w:rFonts w:ascii="Bookman Old Style" w:hAnsi="Bookman Old Style" w:cs="Arial"/>
          <w:bCs/>
          <w:sz w:val="20"/>
          <w:szCs w:val="20"/>
        </w:rPr>
        <w:t>ochenta</w:t>
      </w:r>
      <w:r w:rsidRPr="00CC0B49">
        <w:rPr>
          <w:rFonts w:ascii="Bookman Old Style" w:hAnsi="Bookman Old Style" w:cs="Arial"/>
          <w:bCs/>
          <w:sz w:val="20"/>
          <w:szCs w:val="20"/>
        </w:rPr>
        <w:t xml:space="preserve"> (</w:t>
      </w:r>
      <w:r w:rsidR="00E97770" w:rsidRPr="00CC0B49">
        <w:rPr>
          <w:rFonts w:ascii="Bookman Old Style" w:hAnsi="Bookman Old Style" w:cs="Arial"/>
          <w:bCs/>
          <w:sz w:val="20"/>
          <w:szCs w:val="20"/>
        </w:rPr>
        <w:t>8</w:t>
      </w:r>
      <w:r w:rsidRPr="00CC0B49">
        <w:rPr>
          <w:rFonts w:ascii="Bookman Old Style" w:hAnsi="Bookman Old Style" w:cs="Arial"/>
          <w:bCs/>
          <w:sz w:val="20"/>
          <w:szCs w:val="20"/>
        </w:rPr>
        <w:t xml:space="preserve">0) a </w:t>
      </w:r>
      <w:r w:rsidR="00E97770" w:rsidRPr="00CC0B49">
        <w:rPr>
          <w:rFonts w:ascii="Bookman Old Style" w:hAnsi="Bookman Old Style" w:cs="Arial"/>
          <w:bCs/>
          <w:sz w:val="20"/>
          <w:szCs w:val="20"/>
        </w:rPr>
        <w:t>doscientos dieciséis</w:t>
      </w:r>
      <w:r w:rsidRPr="00CC0B49">
        <w:rPr>
          <w:rFonts w:ascii="Bookman Old Style" w:hAnsi="Bookman Old Style" w:cs="Arial"/>
          <w:bCs/>
          <w:sz w:val="20"/>
          <w:szCs w:val="20"/>
        </w:rPr>
        <w:t xml:space="preserve"> (</w:t>
      </w:r>
      <w:r w:rsidR="00E97770" w:rsidRPr="00CC0B49">
        <w:rPr>
          <w:rFonts w:ascii="Bookman Old Style" w:hAnsi="Bookman Old Style" w:cs="Arial"/>
          <w:bCs/>
          <w:sz w:val="20"/>
          <w:szCs w:val="20"/>
        </w:rPr>
        <w:t>216</w:t>
      </w:r>
      <w:r w:rsidRPr="00CC0B49">
        <w:rPr>
          <w:rFonts w:ascii="Bookman Old Style" w:hAnsi="Bookman Old Style" w:cs="Arial"/>
          <w:bCs/>
          <w:sz w:val="20"/>
          <w:szCs w:val="20"/>
        </w:rPr>
        <w:t>)</w:t>
      </w:r>
      <w:r w:rsidR="00D57507" w:rsidRPr="00CC0B49">
        <w:rPr>
          <w:rFonts w:ascii="Bookman Old Style" w:hAnsi="Bookman Old Style" w:cs="Arial"/>
          <w:bCs/>
          <w:sz w:val="20"/>
          <w:szCs w:val="20"/>
        </w:rPr>
        <w:t xml:space="preserve"> meses</w:t>
      </w:r>
      <w:r w:rsidRPr="00CC0B49">
        <w:rPr>
          <w:rFonts w:ascii="Bookman Old Style" w:hAnsi="Bookman Old Style" w:cs="Arial"/>
          <w:bCs/>
          <w:sz w:val="20"/>
          <w:szCs w:val="20"/>
        </w:rPr>
        <w:t xml:space="preserve"> y multa de ciento treinta y cuatro (134) a cincuenta mil (50.000) salarios mínimos legales mensuales vigentes.</w:t>
      </w:r>
    </w:p>
    <w:p w14:paraId="224AB88C" w14:textId="77777777" w:rsidR="00E7795F" w:rsidRPr="00CC0B49" w:rsidRDefault="00E7795F" w:rsidP="00E7795F">
      <w:pPr>
        <w:spacing w:after="0" w:line="240" w:lineRule="auto"/>
        <w:jc w:val="both"/>
        <w:rPr>
          <w:rFonts w:ascii="Bookman Old Style" w:hAnsi="Bookman Old Style" w:cs="Arial"/>
          <w:bCs/>
          <w:sz w:val="20"/>
          <w:szCs w:val="20"/>
          <w:shd w:val="clear" w:color="auto" w:fill="FFFFFF"/>
        </w:rPr>
      </w:pPr>
    </w:p>
    <w:p w14:paraId="279692C6" w14:textId="45CD05A9" w:rsidR="00E7795F" w:rsidRPr="00CC0B49" w:rsidRDefault="00E7795F" w:rsidP="00E7795F">
      <w:pPr>
        <w:spacing w:after="0" w:line="240" w:lineRule="auto"/>
        <w:jc w:val="both"/>
        <w:rPr>
          <w:rFonts w:ascii="Bookman Old Style" w:hAnsi="Bookman Old Style" w:cs="Arial"/>
          <w:bCs/>
          <w:sz w:val="20"/>
          <w:szCs w:val="20"/>
          <w:shd w:val="clear" w:color="auto" w:fill="FFFFFF"/>
        </w:rPr>
      </w:pPr>
      <w:r w:rsidRPr="00CC0B49">
        <w:rPr>
          <w:rFonts w:ascii="Bookman Old Style" w:hAnsi="Bookman Old Style" w:cs="Arial"/>
          <w:b/>
          <w:sz w:val="20"/>
          <w:szCs w:val="20"/>
          <w:shd w:val="clear" w:color="auto" w:fill="FFFFFF"/>
        </w:rPr>
        <w:t>Artículo 332B. Promoción y financiación de la</w:t>
      </w:r>
      <w:r w:rsidR="00197805" w:rsidRPr="00CC0B49">
        <w:rPr>
          <w:rFonts w:ascii="Bookman Old Style" w:hAnsi="Bookman Old Style" w:cs="Arial"/>
          <w:b/>
          <w:sz w:val="20"/>
          <w:szCs w:val="20"/>
          <w:shd w:val="clear" w:color="auto" w:fill="FFFFFF"/>
        </w:rPr>
        <w:t xml:space="preserve"> explotación ilícita de minerales</w:t>
      </w:r>
      <w:r w:rsidRPr="00CC0B49">
        <w:rPr>
          <w:rFonts w:ascii="Bookman Old Style" w:hAnsi="Bookman Old Style" w:cs="Arial"/>
          <w:b/>
          <w:sz w:val="20"/>
          <w:szCs w:val="20"/>
          <w:shd w:val="clear" w:color="auto" w:fill="FFFFFF"/>
        </w:rPr>
        <w:t>.</w:t>
      </w:r>
      <w:r w:rsidRPr="00CC0B49">
        <w:rPr>
          <w:rFonts w:ascii="Bookman Old Style" w:hAnsi="Bookman Old Style" w:cs="Arial"/>
          <w:bCs/>
          <w:sz w:val="20"/>
          <w:szCs w:val="20"/>
          <w:shd w:val="clear" w:color="auto" w:fill="FFFFFF"/>
        </w:rPr>
        <w:t xml:space="preserve"> El que promueva, financie, dirija, facilite, suministre medios, maquinaria o medios mecanizados, aproveche económicamente u obtenga cualquier otro beneficio de la explotación, exploración, extracción, transporte, transformación o comercialización ilícita de minerales, arena, material pétreo o de arrastre de los cauces y orillas de los ríos, incurrirá, sin perjuicio de las sanciones administrativas a que hubiere lugar, en prisión de </w:t>
      </w:r>
      <w:r w:rsidR="005D24AE" w:rsidRPr="00CC0B49">
        <w:rPr>
          <w:rFonts w:ascii="Bookman Old Style" w:hAnsi="Bookman Old Style" w:cs="Arial"/>
          <w:bCs/>
          <w:sz w:val="20"/>
          <w:szCs w:val="20"/>
          <w:shd w:val="clear" w:color="auto" w:fill="FFFFFF"/>
        </w:rPr>
        <w:t>sesenta (60)</w:t>
      </w:r>
      <w:r w:rsidRPr="00CC0B49">
        <w:rPr>
          <w:rFonts w:ascii="Bookman Old Style" w:hAnsi="Bookman Old Style" w:cs="Arial"/>
          <w:bCs/>
          <w:sz w:val="20"/>
          <w:szCs w:val="20"/>
          <w:shd w:val="clear" w:color="auto" w:fill="FFFFFF"/>
        </w:rPr>
        <w:t xml:space="preserve"> a ciento cuarenta y cuatro (144) meses y multa de trescientos (300) a cincuenta mil (50.000) salarios mínimos legales mensuales vigentes.</w:t>
      </w:r>
    </w:p>
    <w:p w14:paraId="56898D72" w14:textId="77777777" w:rsidR="00E7795F" w:rsidRPr="00CC0B49" w:rsidRDefault="00E7795F" w:rsidP="00E7795F">
      <w:pPr>
        <w:spacing w:after="0" w:line="240" w:lineRule="auto"/>
        <w:jc w:val="both"/>
        <w:rPr>
          <w:rFonts w:ascii="Bookman Old Style" w:hAnsi="Bookman Old Style" w:cs="Arial"/>
          <w:bCs/>
          <w:sz w:val="20"/>
          <w:szCs w:val="20"/>
        </w:rPr>
      </w:pPr>
    </w:p>
    <w:p w14:paraId="76042E3F" w14:textId="447B3029" w:rsidR="00E7795F" w:rsidRPr="00CC0B49" w:rsidRDefault="00E7795F" w:rsidP="00E7795F">
      <w:pPr>
        <w:spacing w:after="0" w:line="240" w:lineRule="auto"/>
        <w:jc w:val="both"/>
        <w:rPr>
          <w:rFonts w:ascii="Bookman Old Style" w:hAnsi="Bookman Old Style" w:cs="Arial"/>
          <w:bCs/>
          <w:sz w:val="20"/>
          <w:szCs w:val="20"/>
        </w:rPr>
      </w:pPr>
      <w:r w:rsidRPr="00CC0B49">
        <w:rPr>
          <w:rFonts w:ascii="Bookman Old Style" w:hAnsi="Bookman Old Style" w:cs="Arial"/>
          <w:b/>
          <w:sz w:val="20"/>
          <w:szCs w:val="20"/>
        </w:rPr>
        <w:t>Artículo 332C. Tenencia o transporte de mercurio.</w:t>
      </w:r>
      <w:r w:rsidRPr="00CC0B49">
        <w:rPr>
          <w:rFonts w:ascii="Bookman Old Style" w:hAnsi="Bookman Old Style" w:cs="Arial"/>
          <w:bCs/>
          <w:sz w:val="20"/>
          <w:szCs w:val="20"/>
        </w:rPr>
        <w:t xml:space="preserve"> </w:t>
      </w:r>
      <w:r w:rsidRPr="00CC0B49">
        <w:rPr>
          <w:rFonts w:ascii="Bookman Old Style" w:hAnsi="Bookman Old Style"/>
          <w:bCs/>
          <w:sz w:val="20"/>
          <w:szCs w:val="20"/>
        </w:rPr>
        <w:t>El que con incumplimiento de la normatividad existente</w:t>
      </w:r>
      <w:r w:rsidRPr="00CC0B49">
        <w:rPr>
          <w:rFonts w:ascii="Bookman Old Style" w:hAnsi="Bookman Old Style" w:cs="Arial"/>
          <w:bCs/>
          <w:sz w:val="20"/>
          <w:szCs w:val="20"/>
        </w:rPr>
        <w:t xml:space="preserve"> importe, tenga, almacene, transporte o comercialice mercurio, incurrirá en prisión de cuarenta y ocho (48) a setenta y dos (72) meses y multa de ciento treinta y cuatro (134) a cincuenta mil (50.000) salarios mínimos legales mensuales vigentes.</w:t>
      </w:r>
    </w:p>
    <w:p w14:paraId="196F0CF1" w14:textId="77777777" w:rsidR="00E7795F" w:rsidRPr="00CC0B49" w:rsidRDefault="00E7795F" w:rsidP="00E7795F">
      <w:pPr>
        <w:spacing w:after="0" w:line="240" w:lineRule="auto"/>
        <w:jc w:val="center"/>
        <w:rPr>
          <w:rFonts w:ascii="Bookman Old Style" w:eastAsia="Bookman Old Style" w:hAnsi="Bookman Old Style" w:cs="Bookman Old Style"/>
          <w:bCs/>
          <w:sz w:val="20"/>
          <w:szCs w:val="20"/>
        </w:rPr>
      </w:pPr>
    </w:p>
    <w:p w14:paraId="54503C50" w14:textId="77777777" w:rsidR="00E7795F" w:rsidRPr="00CC0B49" w:rsidRDefault="00E7795F" w:rsidP="00E7795F">
      <w:pPr>
        <w:spacing w:after="0" w:line="240" w:lineRule="auto"/>
        <w:jc w:val="center"/>
        <w:rPr>
          <w:rFonts w:ascii="Bookman Old Style" w:eastAsia="Bookman Old Style" w:hAnsi="Bookman Old Style" w:cs="Bookman Old Style"/>
          <w:b/>
          <w:sz w:val="20"/>
          <w:szCs w:val="20"/>
        </w:rPr>
      </w:pPr>
      <w:r w:rsidRPr="00CC0B49">
        <w:rPr>
          <w:rFonts w:ascii="Bookman Old Style" w:eastAsia="Bookman Old Style" w:hAnsi="Bookman Old Style" w:cs="Bookman Old Style"/>
          <w:b/>
          <w:sz w:val="20"/>
          <w:szCs w:val="20"/>
        </w:rPr>
        <w:t xml:space="preserve">CAPÍTULO II. </w:t>
      </w:r>
    </w:p>
    <w:p w14:paraId="25269CD6" w14:textId="77777777" w:rsidR="00E7795F" w:rsidRPr="00CC0B49" w:rsidRDefault="00E7795F" w:rsidP="00E7795F">
      <w:pPr>
        <w:spacing w:after="0" w:line="240" w:lineRule="auto"/>
        <w:jc w:val="center"/>
        <w:rPr>
          <w:rFonts w:ascii="Bookman Old Style" w:eastAsia="Bookman Old Style" w:hAnsi="Bookman Old Style" w:cs="Bookman Old Style"/>
          <w:b/>
          <w:sz w:val="20"/>
          <w:szCs w:val="20"/>
        </w:rPr>
      </w:pPr>
    </w:p>
    <w:p w14:paraId="555B7410" w14:textId="77777777" w:rsidR="00E7795F" w:rsidRPr="00CC0B49" w:rsidRDefault="00E7795F" w:rsidP="00E7795F">
      <w:pPr>
        <w:spacing w:after="0" w:line="240" w:lineRule="auto"/>
        <w:jc w:val="center"/>
        <w:rPr>
          <w:rFonts w:ascii="Bookman Old Style" w:eastAsia="Bookman Old Style" w:hAnsi="Bookman Old Style" w:cs="Bookman Old Style"/>
          <w:b/>
          <w:sz w:val="20"/>
          <w:szCs w:val="20"/>
        </w:rPr>
      </w:pPr>
      <w:r w:rsidRPr="00CC0B49">
        <w:rPr>
          <w:rFonts w:ascii="Bookman Old Style" w:eastAsia="Bookman Old Style" w:hAnsi="Bookman Old Style" w:cs="Bookman Old Style"/>
          <w:b/>
          <w:sz w:val="20"/>
          <w:szCs w:val="20"/>
        </w:rPr>
        <w:t>DE LOS DAÑOS EN LOS RECURSOS NATURALES</w:t>
      </w:r>
    </w:p>
    <w:p w14:paraId="30807E1A" w14:textId="77777777" w:rsidR="00E7795F" w:rsidRPr="00CC0B49" w:rsidRDefault="00E7795F" w:rsidP="00E7795F">
      <w:pPr>
        <w:pStyle w:val="NormalWeb"/>
        <w:spacing w:before="0" w:beforeAutospacing="0" w:after="0" w:afterAutospacing="0"/>
        <w:jc w:val="both"/>
        <w:rPr>
          <w:rFonts w:ascii="Bookman Old Style" w:hAnsi="Bookman Old Style"/>
          <w:bCs/>
          <w:sz w:val="20"/>
          <w:szCs w:val="20"/>
        </w:rPr>
      </w:pPr>
    </w:p>
    <w:p w14:paraId="4C7281B0" w14:textId="21772582" w:rsidR="00E7795F" w:rsidRPr="00CC0B49" w:rsidRDefault="00E7795F" w:rsidP="00E7795F">
      <w:pPr>
        <w:pStyle w:val="NormalWeb"/>
        <w:spacing w:before="0" w:beforeAutospacing="0" w:after="0" w:afterAutospacing="0"/>
        <w:jc w:val="both"/>
        <w:rPr>
          <w:rFonts w:ascii="Bookman Old Style" w:hAnsi="Bookman Old Style" w:cs="Arial"/>
          <w:bCs/>
          <w:sz w:val="20"/>
          <w:szCs w:val="20"/>
        </w:rPr>
      </w:pPr>
      <w:r w:rsidRPr="00CC0B49">
        <w:rPr>
          <w:rFonts w:ascii="Bookman Old Style" w:hAnsi="Bookman Old Style"/>
          <w:b/>
          <w:sz w:val="20"/>
          <w:szCs w:val="20"/>
        </w:rPr>
        <w:t>Artículo 333. Daños en los recursos naturales y ecocidio.</w:t>
      </w:r>
      <w:r w:rsidRPr="00CC0B49">
        <w:rPr>
          <w:rFonts w:ascii="Bookman Old Style" w:hAnsi="Bookman Old Style"/>
          <w:bCs/>
          <w:sz w:val="20"/>
          <w:szCs w:val="20"/>
        </w:rPr>
        <w:t xml:space="preserve"> El que con incumplimiento de la normatividad existente destruya, deteriore,</w:t>
      </w:r>
      <w:r w:rsidRPr="00CC0B49">
        <w:rPr>
          <w:rFonts w:ascii="Bookman Old Style" w:hAnsi="Bookman Old Style" w:cs="Arial"/>
          <w:bCs/>
          <w:sz w:val="20"/>
          <w:szCs w:val="20"/>
        </w:rPr>
        <w:t xml:space="preserve"> </w:t>
      </w:r>
      <w:r w:rsidRPr="00CC0B49">
        <w:rPr>
          <w:rFonts w:ascii="Bookman Old Style" w:hAnsi="Bookman Old Style"/>
          <w:bCs/>
          <w:sz w:val="20"/>
          <w:szCs w:val="20"/>
        </w:rPr>
        <w:t xml:space="preserve">inutilice, haga desaparecer o de cualquier otro modo impacte negativamente o dañe los recursos naturales a que se refiere este título o a los que estén asociados con estos, incurrirá en prisión de </w:t>
      </w:r>
      <w:r w:rsidRPr="00CC0B49">
        <w:rPr>
          <w:rFonts w:ascii="Bookman Old Style" w:eastAsia="Arial Narrow" w:hAnsi="Bookman Old Style" w:cs="Arial"/>
          <w:bCs/>
          <w:sz w:val="20"/>
          <w:szCs w:val="20"/>
        </w:rPr>
        <w:t xml:space="preserve">sesenta </w:t>
      </w:r>
      <w:r w:rsidRPr="00CC0B49">
        <w:rPr>
          <w:rFonts w:ascii="Bookman Old Style" w:hAnsi="Bookman Old Style"/>
          <w:bCs/>
          <w:sz w:val="20"/>
          <w:szCs w:val="20"/>
        </w:rPr>
        <w:t xml:space="preserve">(60) a ciento treinta y cinco (135) meses </w:t>
      </w:r>
      <w:r w:rsidRPr="00CC0B49">
        <w:rPr>
          <w:rFonts w:ascii="Bookman Old Style" w:hAnsi="Bookman Old Style" w:cs="Arial"/>
          <w:bCs/>
          <w:sz w:val="20"/>
          <w:szCs w:val="20"/>
        </w:rPr>
        <w:t>y multa de ciento sesenta y siete (167) a dieciocho mil setecientos cincuenta (18.750) salarios mínimos</w:t>
      </w:r>
      <w:r w:rsidR="00BE26EA" w:rsidRPr="00CC0B49">
        <w:rPr>
          <w:rFonts w:ascii="Bookman Old Style" w:hAnsi="Bookman Old Style" w:cs="Arial"/>
          <w:bCs/>
          <w:sz w:val="20"/>
          <w:szCs w:val="20"/>
        </w:rPr>
        <w:t xml:space="preserve"> legales</w:t>
      </w:r>
      <w:r w:rsidRPr="00CC0B49">
        <w:rPr>
          <w:rFonts w:ascii="Bookman Old Style" w:hAnsi="Bookman Old Style" w:cs="Arial"/>
          <w:bCs/>
          <w:sz w:val="20"/>
          <w:szCs w:val="20"/>
        </w:rPr>
        <w:t xml:space="preserve"> mensuales vigentes.</w:t>
      </w:r>
    </w:p>
    <w:p w14:paraId="5FE61966" w14:textId="77777777" w:rsidR="00E7795F" w:rsidRPr="00CC0B49" w:rsidRDefault="00E7795F" w:rsidP="00E7795F">
      <w:pPr>
        <w:spacing w:after="0" w:line="240" w:lineRule="auto"/>
        <w:jc w:val="both"/>
        <w:rPr>
          <w:rFonts w:ascii="Bookman Old Style" w:hAnsi="Bookman Old Style" w:cs="Arial"/>
          <w:bCs/>
          <w:sz w:val="20"/>
          <w:szCs w:val="20"/>
        </w:rPr>
      </w:pPr>
    </w:p>
    <w:p w14:paraId="19693D71" w14:textId="77777777" w:rsidR="00E7795F" w:rsidRPr="00CC0B49" w:rsidRDefault="00E7795F" w:rsidP="00E7795F">
      <w:pPr>
        <w:spacing w:after="0" w:line="240" w:lineRule="auto"/>
        <w:jc w:val="both"/>
        <w:rPr>
          <w:rFonts w:ascii="Bookman Old Style" w:hAnsi="Bookman Old Style"/>
          <w:bCs/>
          <w:sz w:val="20"/>
          <w:szCs w:val="20"/>
        </w:rPr>
      </w:pPr>
      <w:r w:rsidRPr="00CC0B49">
        <w:rPr>
          <w:rFonts w:ascii="Bookman Old Style" w:hAnsi="Bookman Old Style" w:cs="Arial"/>
          <w:b/>
          <w:sz w:val="20"/>
          <w:szCs w:val="20"/>
        </w:rPr>
        <w:t>Parágrafo.</w:t>
      </w:r>
      <w:r w:rsidRPr="00CC0B49">
        <w:rPr>
          <w:rFonts w:ascii="Bookman Old Style" w:hAnsi="Bookman Old Style" w:cs="Arial"/>
          <w:bCs/>
          <w:sz w:val="20"/>
          <w:szCs w:val="20"/>
        </w:rPr>
        <w:t xml:space="preserve"> Para los efectos de este artículo se entiende por ecocidio, el daño masivo y destrucción generalizada grave y sistémica de los ecosistemas.</w:t>
      </w:r>
    </w:p>
    <w:p w14:paraId="7566D44A" w14:textId="77777777" w:rsidR="00E7795F" w:rsidRPr="00CC0B49" w:rsidRDefault="00E7795F" w:rsidP="00E7795F">
      <w:pPr>
        <w:spacing w:after="0" w:line="240" w:lineRule="auto"/>
        <w:jc w:val="center"/>
        <w:rPr>
          <w:rFonts w:ascii="Bookman Old Style" w:eastAsia="Bookman Old Style" w:hAnsi="Bookman Old Style" w:cs="Bookman Old Style"/>
          <w:bCs/>
          <w:sz w:val="20"/>
          <w:szCs w:val="20"/>
        </w:rPr>
      </w:pPr>
    </w:p>
    <w:p w14:paraId="04EB1C96" w14:textId="77777777" w:rsidR="00E7795F" w:rsidRPr="00CC0B49" w:rsidRDefault="00E7795F" w:rsidP="00E7795F">
      <w:pPr>
        <w:spacing w:after="0" w:line="240" w:lineRule="auto"/>
        <w:jc w:val="center"/>
        <w:rPr>
          <w:rFonts w:ascii="Bookman Old Style" w:eastAsia="Bookman Old Style" w:hAnsi="Bookman Old Style" w:cs="Bookman Old Style"/>
          <w:b/>
          <w:sz w:val="20"/>
          <w:szCs w:val="20"/>
        </w:rPr>
      </w:pPr>
      <w:r w:rsidRPr="00CC0B49">
        <w:rPr>
          <w:rFonts w:ascii="Bookman Old Style" w:eastAsia="Bookman Old Style" w:hAnsi="Bookman Old Style" w:cs="Bookman Old Style"/>
          <w:b/>
          <w:sz w:val="20"/>
          <w:szCs w:val="20"/>
        </w:rPr>
        <w:t xml:space="preserve">CAPÍTULO III. </w:t>
      </w:r>
    </w:p>
    <w:p w14:paraId="4AB46A27" w14:textId="77777777" w:rsidR="00E7795F" w:rsidRPr="00CC0B49" w:rsidRDefault="00E7795F" w:rsidP="00E7795F">
      <w:pPr>
        <w:spacing w:after="0" w:line="240" w:lineRule="auto"/>
        <w:jc w:val="center"/>
        <w:rPr>
          <w:rFonts w:ascii="Bookman Old Style" w:eastAsia="Bookman Old Style" w:hAnsi="Bookman Old Style" w:cs="Bookman Old Style"/>
          <w:b/>
          <w:sz w:val="20"/>
          <w:szCs w:val="20"/>
        </w:rPr>
      </w:pPr>
    </w:p>
    <w:p w14:paraId="065934D6" w14:textId="77777777" w:rsidR="00E7795F" w:rsidRPr="00CC0B49" w:rsidRDefault="00E7795F" w:rsidP="00E7795F">
      <w:pPr>
        <w:spacing w:after="0" w:line="240" w:lineRule="auto"/>
        <w:jc w:val="center"/>
        <w:rPr>
          <w:rFonts w:ascii="Bookman Old Style" w:eastAsia="Bookman Old Style" w:hAnsi="Bookman Old Style" w:cs="Bookman Old Style"/>
          <w:b/>
          <w:sz w:val="20"/>
          <w:szCs w:val="20"/>
        </w:rPr>
      </w:pPr>
      <w:r w:rsidRPr="00CC0B49">
        <w:rPr>
          <w:rFonts w:ascii="Bookman Old Style" w:eastAsia="Bookman Old Style" w:hAnsi="Bookman Old Style" w:cs="Bookman Old Style"/>
          <w:b/>
          <w:sz w:val="20"/>
          <w:szCs w:val="20"/>
        </w:rPr>
        <w:t>DE LA CONTAMINACIÓN AMBIENTAL</w:t>
      </w:r>
    </w:p>
    <w:p w14:paraId="274CA0FA" w14:textId="77777777" w:rsidR="00E7795F" w:rsidRPr="00CC0B49" w:rsidRDefault="00E7795F" w:rsidP="00E7795F">
      <w:pPr>
        <w:spacing w:after="0" w:line="240" w:lineRule="auto"/>
        <w:jc w:val="both"/>
        <w:rPr>
          <w:rFonts w:ascii="Bookman Old Style" w:hAnsi="Bookman Old Style"/>
          <w:b/>
          <w:sz w:val="20"/>
          <w:szCs w:val="20"/>
        </w:rPr>
      </w:pPr>
    </w:p>
    <w:p w14:paraId="41C8693E" w14:textId="04397F9E" w:rsidR="00E7795F" w:rsidRPr="00CC0B49" w:rsidRDefault="00E7795F" w:rsidP="00E7795F">
      <w:pPr>
        <w:spacing w:after="0" w:line="240" w:lineRule="auto"/>
        <w:jc w:val="both"/>
        <w:rPr>
          <w:rFonts w:ascii="Bookman Old Style" w:hAnsi="Bookman Old Style"/>
          <w:bCs/>
          <w:sz w:val="20"/>
          <w:szCs w:val="20"/>
        </w:rPr>
      </w:pPr>
      <w:r w:rsidRPr="00CC0B49">
        <w:rPr>
          <w:rFonts w:ascii="Bookman Old Style" w:hAnsi="Bookman Old Style"/>
          <w:b/>
          <w:sz w:val="20"/>
          <w:szCs w:val="20"/>
        </w:rPr>
        <w:t>Artículo 334. Contaminación ambiental.</w:t>
      </w:r>
      <w:r w:rsidRPr="00CC0B49">
        <w:rPr>
          <w:rFonts w:ascii="Bookman Old Style" w:hAnsi="Bookman Old Style"/>
          <w:bCs/>
          <w:sz w:val="20"/>
          <w:szCs w:val="20"/>
        </w:rPr>
        <w:t xml:space="preserve"> </w:t>
      </w:r>
      <w:r w:rsidRPr="00CC0B49">
        <w:rPr>
          <w:rFonts w:ascii="Bookman Old Style" w:hAnsi="Bookman Old Style" w:cs="Arial"/>
          <w:bCs/>
          <w:sz w:val="20"/>
          <w:szCs w:val="20"/>
        </w:rPr>
        <w:t xml:space="preserve">El que sin permiso de autoridad competente o </w:t>
      </w:r>
      <w:r w:rsidRPr="00CC0B49">
        <w:rPr>
          <w:rFonts w:ascii="Bookman Old Style" w:hAnsi="Bookman Old Style"/>
          <w:bCs/>
          <w:sz w:val="20"/>
          <w:szCs w:val="20"/>
        </w:rPr>
        <w:t>con incumplimiento de la normatividad existente provoque</w:t>
      </w:r>
      <w:r w:rsidR="009D0771" w:rsidRPr="00CC0B49">
        <w:rPr>
          <w:rFonts w:ascii="Bookman Old Style" w:hAnsi="Bookman Old Style"/>
          <w:bCs/>
          <w:sz w:val="20"/>
          <w:szCs w:val="20"/>
        </w:rPr>
        <w:t xml:space="preserve"> </w:t>
      </w:r>
      <w:r w:rsidRPr="00CC0B49">
        <w:rPr>
          <w:rFonts w:ascii="Bookman Old Style" w:hAnsi="Bookman Old Style"/>
          <w:bCs/>
          <w:sz w:val="20"/>
          <w:szCs w:val="20"/>
        </w:rPr>
        <w:t>o realice directa o indirectamente</w:t>
      </w:r>
      <w:r w:rsidRPr="00CC0B49">
        <w:rPr>
          <w:rFonts w:ascii="Bookman Old Style" w:hAnsi="Bookman Old Style" w:cs="Arial"/>
          <w:bCs/>
          <w:sz w:val="20"/>
          <w:szCs w:val="20"/>
        </w:rPr>
        <w:t xml:space="preserve"> emisiones, vertimientos, radiaciones, ruidos, depósitos, o disposiciones al aire, la atmósfera o demás componentes del espacio aéreo, el suelo, el subsuelo, las aguas superficiales, marítimas o subterráneas o demás recursos naturales</w:t>
      </w:r>
      <w:r w:rsidR="0026413D" w:rsidRPr="00CC0B49">
        <w:rPr>
          <w:rFonts w:ascii="Bookman Old Style" w:hAnsi="Bookman Old Style"/>
          <w:bCs/>
          <w:sz w:val="20"/>
          <w:szCs w:val="20"/>
        </w:rPr>
        <w:t xml:space="preserve"> de manera que</w:t>
      </w:r>
      <w:r w:rsidR="00262624" w:rsidRPr="00CC0B49">
        <w:rPr>
          <w:rFonts w:ascii="Bookman Old Style" w:hAnsi="Bookman Old Style"/>
          <w:bCs/>
          <w:sz w:val="20"/>
          <w:szCs w:val="20"/>
        </w:rPr>
        <w:t xml:space="preserve"> </w:t>
      </w:r>
      <w:r w:rsidR="007A0443" w:rsidRPr="00CC0B49">
        <w:rPr>
          <w:rFonts w:ascii="Bookman Old Style" w:hAnsi="Bookman Old Style"/>
          <w:bCs/>
          <w:sz w:val="20"/>
          <w:szCs w:val="20"/>
        </w:rPr>
        <w:t xml:space="preserve"> contamine o </w:t>
      </w:r>
      <w:r w:rsidR="0026413D" w:rsidRPr="00CC0B49">
        <w:rPr>
          <w:rFonts w:ascii="Bookman Old Style" w:hAnsi="Bookman Old Style"/>
          <w:bCs/>
          <w:sz w:val="20"/>
          <w:szCs w:val="20"/>
        </w:rPr>
        <w:t>gener</w:t>
      </w:r>
      <w:r w:rsidR="009830F4" w:rsidRPr="00CC0B49">
        <w:rPr>
          <w:rFonts w:ascii="Bookman Old Style" w:hAnsi="Bookman Old Style"/>
          <w:bCs/>
          <w:sz w:val="20"/>
          <w:szCs w:val="20"/>
        </w:rPr>
        <w:t>e</w:t>
      </w:r>
      <w:r w:rsidR="0026413D" w:rsidRPr="00CC0B49">
        <w:rPr>
          <w:rFonts w:ascii="Bookman Old Style" w:hAnsi="Bookman Old Style"/>
          <w:bCs/>
          <w:sz w:val="20"/>
          <w:szCs w:val="20"/>
        </w:rPr>
        <w:t xml:space="preserve"> un </w:t>
      </w:r>
      <w:r w:rsidR="007A0443" w:rsidRPr="00CC0B49">
        <w:rPr>
          <w:rFonts w:ascii="Bookman Old Style" w:hAnsi="Bookman Old Style"/>
          <w:bCs/>
          <w:sz w:val="20"/>
          <w:szCs w:val="20"/>
        </w:rPr>
        <w:t>efecto</w:t>
      </w:r>
      <w:r w:rsidR="0026413D" w:rsidRPr="00CC0B49">
        <w:rPr>
          <w:rFonts w:ascii="Bookman Old Style" w:hAnsi="Bookman Old Style"/>
          <w:bCs/>
          <w:sz w:val="20"/>
          <w:szCs w:val="20"/>
        </w:rPr>
        <w:t xml:space="preserve"> nociv</w:t>
      </w:r>
      <w:r w:rsidR="007A0443" w:rsidRPr="00CC0B49">
        <w:rPr>
          <w:rFonts w:ascii="Bookman Old Style" w:hAnsi="Bookman Old Style"/>
          <w:bCs/>
          <w:sz w:val="20"/>
          <w:szCs w:val="20"/>
        </w:rPr>
        <w:t>o en el ambiente,</w:t>
      </w:r>
      <w:r w:rsidRPr="00CC0B49">
        <w:rPr>
          <w:rFonts w:ascii="Bookman Old Style" w:hAnsi="Bookman Old Style"/>
          <w:bCs/>
          <w:sz w:val="20"/>
          <w:szCs w:val="20"/>
        </w:rPr>
        <w:t xml:space="preserve"> incurrirá en prisión de sesenta y nueve (69) a ciento cuarenta (140) meses y multa de ciento cuarenta (140) a cincuenta mil (50.000) salarios mínimos legales mensuales vigentes.</w:t>
      </w:r>
    </w:p>
    <w:p w14:paraId="46D60954" w14:textId="77777777" w:rsidR="00DB34EA" w:rsidRPr="00CC0B49" w:rsidRDefault="00DB34EA" w:rsidP="00E7795F">
      <w:pPr>
        <w:pStyle w:val="NormalWeb"/>
        <w:spacing w:before="0" w:beforeAutospacing="0" w:after="0" w:afterAutospacing="0"/>
        <w:jc w:val="both"/>
        <w:rPr>
          <w:rFonts w:ascii="Bookman Old Style" w:hAnsi="Bookman Old Style" w:cs="Arial"/>
          <w:bCs/>
          <w:sz w:val="20"/>
          <w:szCs w:val="20"/>
        </w:rPr>
      </w:pPr>
    </w:p>
    <w:p w14:paraId="407A41DF" w14:textId="5D775A74" w:rsidR="00E7795F" w:rsidRPr="00CC0B49" w:rsidRDefault="00E7795F" w:rsidP="00E7795F">
      <w:pPr>
        <w:pStyle w:val="NormalWeb"/>
        <w:spacing w:before="0" w:beforeAutospacing="0" w:after="0" w:afterAutospacing="0"/>
        <w:jc w:val="both"/>
        <w:rPr>
          <w:rFonts w:ascii="Bookman Old Style" w:hAnsi="Bookman Old Style" w:cs="Arial"/>
          <w:bCs/>
          <w:sz w:val="20"/>
          <w:szCs w:val="20"/>
        </w:rPr>
      </w:pPr>
      <w:r w:rsidRPr="00CC0B49">
        <w:rPr>
          <w:rFonts w:ascii="Bookman Old Style" w:hAnsi="Bookman Old Style" w:cs="Arial"/>
          <w:bCs/>
          <w:sz w:val="20"/>
          <w:szCs w:val="20"/>
        </w:rPr>
        <w:t>La pena se aumentará de una tercera parte a la mitad cuando en la comisión de cualquiera de los hechos descritos en este artículo, sin perjuicio de las que puedan corresponder con arreglo a otros preceptos de este Código concurra alguna de las circunstancias siguientes:</w:t>
      </w:r>
    </w:p>
    <w:p w14:paraId="2D3DD364" w14:textId="77777777" w:rsidR="00E7795F" w:rsidRPr="00CC0B49" w:rsidRDefault="00E7795F" w:rsidP="00E7795F">
      <w:pPr>
        <w:pStyle w:val="NormalWeb"/>
        <w:spacing w:before="0" w:beforeAutospacing="0" w:after="0" w:afterAutospacing="0"/>
        <w:jc w:val="both"/>
        <w:rPr>
          <w:rFonts w:ascii="Bookman Old Style" w:hAnsi="Bookman Old Style" w:cs="Arial"/>
          <w:bCs/>
          <w:sz w:val="20"/>
          <w:szCs w:val="20"/>
        </w:rPr>
      </w:pPr>
    </w:p>
    <w:p w14:paraId="37E372D4" w14:textId="77777777" w:rsidR="00E7795F" w:rsidRPr="00CC0B49" w:rsidRDefault="00E7795F" w:rsidP="00E7795F">
      <w:pPr>
        <w:pStyle w:val="Prrafodelista"/>
        <w:numPr>
          <w:ilvl w:val="0"/>
          <w:numId w:val="6"/>
        </w:numPr>
        <w:autoSpaceDE w:val="0"/>
        <w:autoSpaceDN w:val="0"/>
        <w:adjustRightInd w:val="0"/>
        <w:ind w:left="284" w:hanging="284"/>
        <w:jc w:val="both"/>
        <w:rPr>
          <w:rFonts w:ascii="Bookman Old Style" w:hAnsi="Bookman Old Style" w:cs="Arial"/>
          <w:bCs/>
          <w:strike/>
          <w:sz w:val="20"/>
          <w:szCs w:val="20"/>
        </w:rPr>
      </w:pPr>
      <w:r w:rsidRPr="00CC0B49">
        <w:rPr>
          <w:rFonts w:ascii="Bookman Old Style" w:hAnsi="Bookman Old Style" w:cs="Arial"/>
          <w:bCs/>
          <w:sz w:val="20"/>
          <w:szCs w:val="20"/>
        </w:rPr>
        <w:t xml:space="preserve">Cuando la conducta se realice con fines terroristas. </w:t>
      </w:r>
    </w:p>
    <w:p w14:paraId="2BB8FE24" w14:textId="77777777" w:rsidR="00E7795F" w:rsidRPr="00CC0B49" w:rsidRDefault="00E7795F" w:rsidP="00E7795F">
      <w:pPr>
        <w:pStyle w:val="Prrafodelista"/>
        <w:numPr>
          <w:ilvl w:val="0"/>
          <w:numId w:val="6"/>
        </w:numPr>
        <w:autoSpaceDE w:val="0"/>
        <w:autoSpaceDN w:val="0"/>
        <w:adjustRightInd w:val="0"/>
        <w:ind w:left="284" w:hanging="284"/>
        <w:jc w:val="both"/>
        <w:rPr>
          <w:rFonts w:ascii="Bookman Old Style" w:hAnsi="Bookman Old Style" w:cs="Arial"/>
          <w:bCs/>
          <w:sz w:val="20"/>
          <w:szCs w:val="20"/>
        </w:rPr>
      </w:pPr>
      <w:r w:rsidRPr="00CC0B49">
        <w:rPr>
          <w:rFonts w:ascii="Bookman Old Style" w:hAnsi="Bookman Old Style" w:cs="Arial"/>
          <w:bCs/>
          <w:sz w:val="20"/>
          <w:szCs w:val="20"/>
        </w:rPr>
        <w:t>Cuando la emisión o el vertimiento supere el doble de lo permitido por la normatividad existente o haya infringido más de dos parámetros.</w:t>
      </w:r>
    </w:p>
    <w:p w14:paraId="72FA7DB9" w14:textId="77777777" w:rsidR="00E7795F" w:rsidRPr="00CC0B49" w:rsidRDefault="00E7795F" w:rsidP="00E7795F">
      <w:pPr>
        <w:pStyle w:val="Prrafodelista"/>
        <w:numPr>
          <w:ilvl w:val="0"/>
          <w:numId w:val="6"/>
        </w:numPr>
        <w:autoSpaceDE w:val="0"/>
        <w:autoSpaceDN w:val="0"/>
        <w:adjustRightInd w:val="0"/>
        <w:ind w:left="284" w:hanging="284"/>
        <w:jc w:val="both"/>
        <w:rPr>
          <w:rFonts w:ascii="Bookman Old Style" w:hAnsi="Bookman Old Style" w:cs="Arial"/>
          <w:bCs/>
          <w:sz w:val="20"/>
          <w:szCs w:val="20"/>
        </w:rPr>
      </w:pPr>
      <w:r w:rsidRPr="00CC0B49">
        <w:rPr>
          <w:rFonts w:ascii="Bookman Old Style" w:hAnsi="Bookman Old Style" w:cs="Arial"/>
          <w:bCs/>
          <w:sz w:val="20"/>
          <w:szCs w:val="20"/>
        </w:rPr>
        <w:t>Cuando la persona natural o jurídica realice clandestina o engañosamente los vertimientos, depósitos, emisiones o disposiciones.</w:t>
      </w:r>
    </w:p>
    <w:p w14:paraId="0EB60976" w14:textId="77777777" w:rsidR="00E7795F" w:rsidRPr="00CC0B49" w:rsidRDefault="00E7795F" w:rsidP="00E7795F">
      <w:pPr>
        <w:pStyle w:val="Prrafodelista"/>
        <w:numPr>
          <w:ilvl w:val="0"/>
          <w:numId w:val="6"/>
        </w:numPr>
        <w:autoSpaceDE w:val="0"/>
        <w:autoSpaceDN w:val="0"/>
        <w:adjustRightInd w:val="0"/>
        <w:ind w:left="284" w:hanging="284"/>
        <w:jc w:val="both"/>
        <w:rPr>
          <w:rFonts w:ascii="Bookman Old Style" w:hAnsi="Bookman Old Style" w:cs="Arial"/>
          <w:bCs/>
          <w:sz w:val="20"/>
          <w:szCs w:val="20"/>
        </w:rPr>
      </w:pPr>
      <w:r w:rsidRPr="00CC0B49">
        <w:rPr>
          <w:rFonts w:ascii="Bookman Old Style" w:hAnsi="Bookman Old Style" w:cs="Arial"/>
          <w:bCs/>
          <w:sz w:val="20"/>
          <w:szCs w:val="20"/>
        </w:rPr>
        <w:t xml:space="preserve">Que se hayan desobedecido las órdenes expresas de la autoridad administrativa o judicial competente de corrección o suspensión de las actividades tipificadas en el presente artículo. </w:t>
      </w:r>
    </w:p>
    <w:p w14:paraId="7895B307" w14:textId="77777777" w:rsidR="00E7795F" w:rsidRPr="00CC0B49" w:rsidRDefault="00E7795F" w:rsidP="00E7795F">
      <w:pPr>
        <w:pStyle w:val="Prrafodelista"/>
        <w:numPr>
          <w:ilvl w:val="0"/>
          <w:numId w:val="6"/>
        </w:numPr>
        <w:autoSpaceDE w:val="0"/>
        <w:autoSpaceDN w:val="0"/>
        <w:adjustRightInd w:val="0"/>
        <w:ind w:left="284" w:hanging="284"/>
        <w:jc w:val="both"/>
        <w:rPr>
          <w:rFonts w:ascii="Bookman Old Style" w:hAnsi="Bookman Old Style" w:cs="Arial"/>
          <w:bCs/>
          <w:sz w:val="20"/>
          <w:szCs w:val="20"/>
        </w:rPr>
      </w:pPr>
      <w:r w:rsidRPr="00CC0B49">
        <w:rPr>
          <w:rFonts w:ascii="Bookman Old Style" w:hAnsi="Bookman Old Style" w:cs="Arial"/>
          <w:bCs/>
          <w:sz w:val="20"/>
          <w:szCs w:val="20"/>
        </w:rPr>
        <w:t xml:space="preserve">Que se haya ocultado o aportado información engañosa o falsa sobre los aspectos ambientales de la misma </w:t>
      </w:r>
      <w:r w:rsidRPr="00CC0B49">
        <w:rPr>
          <w:rFonts w:ascii="Bookman Old Style" w:eastAsia="Bookman Old Style" w:hAnsi="Bookman Old Style" w:cs="Bookman Old Style"/>
          <w:bCs/>
          <w:sz w:val="20"/>
          <w:szCs w:val="20"/>
        </w:rPr>
        <w:t>o se haya obstaculizado la actividad de control y vigilancia de la autoridad competente.</w:t>
      </w:r>
    </w:p>
    <w:p w14:paraId="22021878" w14:textId="77777777" w:rsidR="00E7795F" w:rsidRPr="00CC0B49" w:rsidRDefault="00E7795F" w:rsidP="00E7795F">
      <w:pPr>
        <w:pStyle w:val="Prrafodelista"/>
        <w:numPr>
          <w:ilvl w:val="0"/>
          <w:numId w:val="6"/>
        </w:numPr>
        <w:autoSpaceDE w:val="0"/>
        <w:autoSpaceDN w:val="0"/>
        <w:adjustRightInd w:val="0"/>
        <w:ind w:left="284" w:hanging="284"/>
        <w:jc w:val="both"/>
        <w:rPr>
          <w:rFonts w:ascii="Bookman Old Style" w:hAnsi="Bookman Old Style" w:cs="Arial"/>
          <w:bCs/>
          <w:sz w:val="20"/>
          <w:szCs w:val="20"/>
        </w:rPr>
      </w:pPr>
      <w:r w:rsidRPr="00CC0B49">
        <w:rPr>
          <w:rFonts w:ascii="Bookman Old Style" w:hAnsi="Bookman Old Style" w:cs="Arial"/>
          <w:bCs/>
          <w:sz w:val="20"/>
          <w:szCs w:val="20"/>
        </w:rPr>
        <w:t>Cuando la contaminación sea producto del almacenamiento, transporte, vertimiento o disposición inadecuada de residuo peligroso.</w:t>
      </w:r>
    </w:p>
    <w:p w14:paraId="45717010" w14:textId="77777777" w:rsidR="00E7795F" w:rsidRPr="00CC0B49" w:rsidRDefault="00E7795F" w:rsidP="00E7795F">
      <w:pPr>
        <w:autoSpaceDE w:val="0"/>
        <w:autoSpaceDN w:val="0"/>
        <w:adjustRightInd w:val="0"/>
        <w:spacing w:after="0" w:line="240" w:lineRule="auto"/>
        <w:jc w:val="both"/>
        <w:rPr>
          <w:rFonts w:ascii="Bookman Old Style" w:hAnsi="Bookman Old Style" w:cs="Arial"/>
          <w:bCs/>
          <w:sz w:val="20"/>
          <w:szCs w:val="20"/>
        </w:rPr>
      </w:pPr>
    </w:p>
    <w:p w14:paraId="2BE4DFB1" w14:textId="75EE3FC7" w:rsidR="00E7795F" w:rsidRPr="00CC0B49" w:rsidRDefault="00E7795F" w:rsidP="00E7795F">
      <w:pPr>
        <w:autoSpaceDE w:val="0"/>
        <w:autoSpaceDN w:val="0"/>
        <w:adjustRightInd w:val="0"/>
        <w:spacing w:after="0" w:line="240" w:lineRule="auto"/>
        <w:jc w:val="both"/>
        <w:rPr>
          <w:rFonts w:ascii="Bookman Old Style" w:hAnsi="Bookman Old Style" w:cs="Arial"/>
          <w:bCs/>
          <w:sz w:val="20"/>
          <w:szCs w:val="20"/>
        </w:rPr>
      </w:pPr>
      <w:r w:rsidRPr="00CC0B49">
        <w:rPr>
          <w:rFonts w:ascii="Bookman Old Style" w:hAnsi="Bookman Old Style" w:cs="Arial"/>
          <w:b/>
          <w:sz w:val="20"/>
          <w:szCs w:val="20"/>
        </w:rPr>
        <w:t>Artículo </w:t>
      </w:r>
      <w:hyperlink r:id="rId9" w:anchor="333" w:history="1">
        <w:r w:rsidRPr="00CC0B49">
          <w:rPr>
            <w:rStyle w:val="Hipervnculo"/>
            <w:rFonts w:ascii="Bookman Old Style" w:hAnsi="Bookman Old Style" w:cs="Arial"/>
            <w:b/>
            <w:color w:val="auto"/>
            <w:sz w:val="20"/>
            <w:szCs w:val="20"/>
            <w:u w:val="none"/>
          </w:rPr>
          <w:t>334</w:t>
        </w:r>
      </w:hyperlink>
      <w:r w:rsidRPr="00CC0B49">
        <w:rPr>
          <w:rStyle w:val="Hipervnculo"/>
          <w:rFonts w:ascii="Bookman Old Style" w:hAnsi="Bookman Old Style" w:cs="Arial"/>
          <w:b/>
          <w:color w:val="auto"/>
          <w:sz w:val="20"/>
          <w:szCs w:val="20"/>
          <w:u w:val="none"/>
        </w:rPr>
        <w:t>A</w:t>
      </w:r>
      <w:r w:rsidRPr="00CC0B49">
        <w:rPr>
          <w:rFonts w:ascii="Bookman Old Style" w:hAnsi="Bookman Old Style" w:cs="Arial"/>
          <w:b/>
          <w:sz w:val="20"/>
          <w:szCs w:val="20"/>
        </w:rPr>
        <w:t>. </w:t>
      </w:r>
      <w:r w:rsidRPr="00CC0B49">
        <w:rPr>
          <w:rStyle w:val="iaj"/>
          <w:rFonts w:ascii="Bookman Old Style" w:hAnsi="Bookman Old Style" w:cs="Arial"/>
          <w:b/>
          <w:sz w:val="20"/>
          <w:szCs w:val="20"/>
        </w:rPr>
        <w:t>Contaminación ambiental por explotación de minerales</w:t>
      </w:r>
      <w:r w:rsidR="001361FA" w:rsidRPr="00CC0B49">
        <w:rPr>
          <w:rStyle w:val="iaj"/>
          <w:rFonts w:ascii="Bookman Old Style" w:hAnsi="Bookman Old Style" w:cs="Arial"/>
          <w:b/>
          <w:sz w:val="20"/>
          <w:szCs w:val="20"/>
        </w:rPr>
        <w:t>, hidrocarburos</w:t>
      </w:r>
      <w:r w:rsidRPr="00CC0B49">
        <w:rPr>
          <w:rStyle w:val="iaj"/>
          <w:rFonts w:ascii="Bookman Old Style" w:hAnsi="Bookman Old Style" w:cs="Arial"/>
          <w:b/>
          <w:sz w:val="20"/>
          <w:szCs w:val="20"/>
        </w:rPr>
        <w:t xml:space="preserve"> y otros materiales</w:t>
      </w:r>
      <w:r w:rsidRPr="00CC0B49">
        <w:rPr>
          <w:rStyle w:val="iaj"/>
          <w:rFonts w:ascii="Bookman Old Style" w:hAnsi="Bookman Old Style" w:cs="Arial"/>
          <w:b/>
          <w:i/>
          <w:iCs/>
          <w:sz w:val="20"/>
          <w:szCs w:val="20"/>
        </w:rPr>
        <w:t>.</w:t>
      </w:r>
      <w:r w:rsidRPr="00CC0B49">
        <w:rPr>
          <w:rStyle w:val="iaj"/>
          <w:rFonts w:ascii="Bookman Old Style" w:hAnsi="Bookman Old Style" w:cs="Arial"/>
          <w:bCs/>
          <w:i/>
          <w:iCs/>
          <w:sz w:val="20"/>
          <w:szCs w:val="20"/>
        </w:rPr>
        <w:t> </w:t>
      </w:r>
      <w:r w:rsidRPr="00CC0B49">
        <w:rPr>
          <w:rStyle w:val="iaj"/>
          <w:rFonts w:ascii="Bookman Old Style" w:hAnsi="Bookman Old Style" w:cs="Arial"/>
          <w:bCs/>
          <w:iCs/>
          <w:sz w:val="20"/>
          <w:szCs w:val="20"/>
        </w:rPr>
        <w:t>El que contamine directa o indirectamente la atmosfera, el suelo, el subsuelo</w:t>
      </w:r>
      <w:r w:rsidR="009D0771" w:rsidRPr="00CC0B49">
        <w:rPr>
          <w:rStyle w:val="iaj"/>
          <w:rFonts w:ascii="Bookman Old Style" w:hAnsi="Bookman Old Style" w:cs="Arial"/>
          <w:bCs/>
          <w:iCs/>
          <w:sz w:val="20"/>
          <w:szCs w:val="20"/>
        </w:rPr>
        <w:t xml:space="preserve"> o</w:t>
      </w:r>
      <w:r w:rsidRPr="00CC0B49">
        <w:rPr>
          <w:rStyle w:val="iaj"/>
          <w:rFonts w:ascii="Bookman Old Style" w:hAnsi="Bookman Old Style" w:cs="Arial"/>
          <w:bCs/>
          <w:iCs/>
          <w:sz w:val="20"/>
          <w:szCs w:val="20"/>
        </w:rPr>
        <w:t xml:space="preserve"> las aguas, como consecuencia de la actividad de</w:t>
      </w:r>
      <w:r w:rsidR="00C07B25" w:rsidRPr="00CC0B49">
        <w:rPr>
          <w:rStyle w:val="iaj"/>
          <w:rFonts w:ascii="Bookman Old Style" w:hAnsi="Bookman Old Style" w:cs="Arial"/>
          <w:bCs/>
          <w:iCs/>
          <w:sz w:val="20"/>
          <w:szCs w:val="20"/>
        </w:rPr>
        <w:t xml:space="preserve"> </w:t>
      </w:r>
      <w:r w:rsidR="00C07B25" w:rsidRPr="00CC0B49">
        <w:rPr>
          <w:rFonts w:ascii="Bookman Old Style" w:hAnsi="Bookman Old Style" w:cs="Arial"/>
          <w:bCs/>
          <w:sz w:val="20"/>
          <w:szCs w:val="20"/>
        </w:rPr>
        <w:t>exploración,</w:t>
      </w:r>
      <w:r w:rsidRPr="00CC0B49">
        <w:rPr>
          <w:rStyle w:val="iaj"/>
          <w:rFonts w:ascii="Bookman Old Style" w:hAnsi="Bookman Old Style" w:cs="Arial"/>
          <w:bCs/>
          <w:iCs/>
          <w:sz w:val="20"/>
          <w:szCs w:val="20"/>
        </w:rPr>
        <w:t xml:space="preserve"> </w:t>
      </w:r>
      <w:r w:rsidR="009D0771" w:rsidRPr="00CC0B49">
        <w:rPr>
          <w:rFonts w:ascii="Bookman Old Style" w:hAnsi="Bookman Old Style" w:cs="Arial"/>
          <w:bCs/>
          <w:sz w:val="20"/>
          <w:szCs w:val="20"/>
        </w:rPr>
        <w:t>construcción, montaje,</w:t>
      </w:r>
      <w:r w:rsidRPr="00CC0B49">
        <w:rPr>
          <w:rStyle w:val="iaj"/>
          <w:rFonts w:ascii="Bookman Old Style" w:hAnsi="Bookman Old Style" w:cs="Arial"/>
          <w:bCs/>
          <w:iCs/>
          <w:sz w:val="20"/>
          <w:szCs w:val="20"/>
        </w:rPr>
        <w:t xml:space="preserve"> </w:t>
      </w:r>
      <w:r w:rsidRPr="00CC0B49">
        <w:rPr>
          <w:rFonts w:ascii="Bookman Old Style" w:hAnsi="Bookman Old Style" w:cs="Arial"/>
          <w:bCs/>
          <w:sz w:val="20"/>
          <w:szCs w:val="20"/>
        </w:rPr>
        <w:t>extracción,</w:t>
      </w:r>
      <w:r w:rsidR="009D0771" w:rsidRPr="00CC0B49">
        <w:rPr>
          <w:rFonts w:ascii="Bookman Old Style" w:hAnsi="Bookman Old Style" w:cs="Arial"/>
          <w:bCs/>
          <w:sz w:val="20"/>
          <w:szCs w:val="20"/>
        </w:rPr>
        <w:t xml:space="preserve"> explotación, </w:t>
      </w:r>
      <w:r w:rsidR="00F33022" w:rsidRPr="00CC0B49">
        <w:rPr>
          <w:rFonts w:ascii="Bookman Old Style" w:hAnsi="Bookman Old Style" w:cs="Arial"/>
          <w:bCs/>
          <w:sz w:val="20"/>
          <w:szCs w:val="20"/>
        </w:rPr>
        <w:t xml:space="preserve">beneficio, </w:t>
      </w:r>
      <w:r w:rsidR="009D0771" w:rsidRPr="00CC0B49">
        <w:rPr>
          <w:rFonts w:ascii="Bookman Old Style" w:hAnsi="Bookman Old Style" w:cs="Arial"/>
          <w:bCs/>
          <w:sz w:val="20"/>
          <w:szCs w:val="20"/>
        </w:rPr>
        <w:t xml:space="preserve">transformación, </w:t>
      </w:r>
      <w:r w:rsidR="00FE5D2B" w:rsidRPr="00CC0B49">
        <w:rPr>
          <w:rFonts w:ascii="Bookman Old Style" w:hAnsi="Bookman Old Style" w:cs="Arial"/>
          <w:bCs/>
          <w:sz w:val="20"/>
          <w:szCs w:val="20"/>
        </w:rPr>
        <w:t>acopio,</w:t>
      </w:r>
      <w:r w:rsidR="009D0771" w:rsidRPr="00CC0B49">
        <w:rPr>
          <w:rFonts w:ascii="Bookman Old Style" w:hAnsi="Bookman Old Style" w:cs="Arial"/>
          <w:bCs/>
          <w:sz w:val="20"/>
          <w:szCs w:val="20"/>
        </w:rPr>
        <w:t xml:space="preserve"> transporte,</w:t>
      </w:r>
      <w:r w:rsidR="00FE5D2B" w:rsidRPr="00CC0B49">
        <w:rPr>
          <w:rFonts w:ascii="Bookman Old Style" w:hAnsi="Bookman Old Style" w:cs="Arial"/>
          <w:bCs/>
          <w:sz w:val="20"/>
          <w:szCs w:val="20"/>
        </w:rPr>
        <w:t xml:space="preserve"> </w:t>
      </w:r>
      <w:r w:rsidR="009D0771" w:rsidRPr="00CC0B49">
        <w:rPr>
          <w:rFonts w:ascii="Bookman Old Style" w:hAnsi="Bookman Old Style" w:cs="Arial"/>
          <w:bCs/>
          <w:sz w:val="20"/>
          <w:szCs w:val="20"/>
        </w:rPr>
        <w:t xml:space="preserve">cierre, </w:t>
      </w:r>
      <w:r w:rsidR="001C474E" w:rsidRPr="00CC0B49">
        <w:rPr>
          <w:rFonts w:ascii="Bookman Old Style" w:hAnsi="Bookman Old Style" w:cs="Arial"/>
          <w:bCs/>
          <w:sz w:val="20"/>
          <w:szCs w:val="20"/>
        </w:rPr>
        <w:t>desmantelamiento</w:t>
      </w:r>
      <w:r w:rsidR="00F33022" w:rsidRPr="00CC0B49">
        <w:rPr>
          <w:rFonts w:ascii="Bookman Old Style" w:hAnsi="Bookman Old Style" w:cs="Arial"/>
          <w:bCs/>
          <w:sz w:val="20"/>
          <w:szCs w:val="20"/>
        </w:rPr>
        <w:t xml:space="preserve"> o</w:t>
      </w:r>
      <w:r w:rsidR="00FE5D2B" w:rsidRPr="00CC0B49">
        <w:rPr>
          <w:rFonts w:ascii="Bookman Old Style" w:hAnsi="Bookman Old Style" w:cs="Arial"/>
          <w:bCs/>
          <w:sz w:val="20"/>
          <w:szCs w:val="20"/>
        </w:rPr>
        <w:t xml:space="preserve"> </w:t>
      </w:r>
      <w:r w:rsidRPr="00CC0B49">
        <w:rPr>
          <w:rFonts w:ascii="Bookman Old Style" w:hAnsi="Bookman Old Style" w:cs="Arial"/>
          <w:bCs/>
          <w:sz w:val="20"/>
          <w:szCs w:val="20"/>
        </w:rPr>
        <w:t>abandono</w:t>
      </w:r>
      <w:r w:rsidR="009D0771" w:rsidRPr="00CC0B49">
        <w:rPr>
          <w:rFonts w:ascii="Bookman Old Style" w:hAnsi="Bookman Old Style" w:cs="Arial"/>
          <w:bCs/>
          <w:sz w:val="20"/>
          <w:szCs w:val="20"/>
        </w:rPr>
        <w:t xml:space="preserve"> </w:t>
      </w:r>
      <w:r w:rsidRPr="00CC0B49">
        <w:rPr>
          <w:rFonts w:ascii="Bookman Old Style" w:hAnsi="Bookman Old Style" w:cs="Arial"/>
          <w:bCs/>
          <w:sz w:val="20"/>
          <w:szCs w:val="20"/>
        </w:rPr>
        <w:t xml:space="preserve">de la actividad minera o de </w:t>
      </w:r>
      <w:r w:rsidR="009830F4" w:rsidRPr="00CC0B49">
        <w:rPr>
          <w:rFonts w:ascii="Bookman Old Style" w:hAnsi="Bookman Old Style" w:cs="Arial"/>
          <w:bCs/>
          <w:sz w:val="20"/>
          <w:szCs w:val="20"/>
        </w:rPr>
        <w:t>hidrocarburos, incurrirá</w:t>
      </w:r>
      <w:r w:rsidRPr="00CC0B49">
        <w:rPr>
          <w:rFonts w:ascii="Bookman Old Style" w:hAnsi="Bookman Old Style" w:cs="Arial"/>
          <w:bCs/>
          <w:sz w:val="20"/>
          <w:szCs w:val="20"/>
        </w:rPr>
        <w:t xml:space="preserve"> en prisión de setenta y cinco (75) a ciento cincuenta (150) meses, y multa de treinta mil (30.000) a cincuenta mil (50.000) salarios mínimos legales mensuales vigentes.</w:t>
      </w:r>
    </w:p>
    <w:p w14:paraId="21BBFF57" w14:textId="77777777" w:rsidR="00FE5D2B" w:rsidRPr="00CC0B49" w:rsidRDefault="00FE5D2B" w:rsidP="00E7795F">
      <w:pPr>
        <w:spacing w:after="0" w:line="240" w:lineRule="auto"/>
        <w:jc w:val="both"/>
        <w:rPr>
          <w:rFonts w:ascii="Bookman Old Style" w:hAnsi="Bookman Old Style" w:cs="Arial"/>
          <w:bCs/>
          <w:sz w:val="20"/>
          <w:szCs w:val="20"/>
        </w:rPr>
      </w:pPr>
    </w:p>
    <w:p w14:paraId="066666E4" w14:textId="021CB0EC" w:rsidR="00E7795F" w:rsidRPr="00CC0B49" w:rsidRDefault="00E7795F" w:rsidP="00E7795F">
      <w:pPr>
        <w:spacing w:after="0" w:line="240" w:lineRule="auto"/>
        <w:jc w:val="both"/>
        <w:rPr>
          <w:rFonts w:ascii="Bookman Old Style" w:hAnsi="Bookman Old Style" w:cs="Arial"/>
          <w:bCs/>
          <w:sz w:val="20"/>
          <w:szCs w:val="20"/>
        </w:rPr>
      </w:pPr>
      <w:r w:rsidRPr="00CC0B49">
        <w:rPr>
          <w:rFonts w:ascii="Bookman Old Style" w:hAnsi="Bookman Old Style" w:cs="Arial"/>
          <w:bCs/>
          <w:sz w:val="20"/>
          <w:szCs w:val="20"/>
        </w:rPr>
        <w:t>La pena se aumentará hasta en una tercera parte si la contaminación se produce como consecuencia de la minería a cielo abierto.</w:t>
      </w:r>
    </w:p>
    <w:p w14:paraId="2185E749" w14:textId="77777777" w:rsidR="00E7795F" w:rsidRPr="00CC0B49" w:rsidRDefault="00E7795F" w:rsidP="00E7795F">
      <w:pPr>
        <w:spacing w:after="0" w:line="240" w:lineRule="auto"/>
        <w:jc w:val="both"/>
        <w:rPr>
          <w:rFonts w:ascii="Bookman Old Style" w:hAnsi="Bookman Old Style" w:cs="Arial"/>
          <w:bCs/>
          <w:sz w:val="20"/>
          <w:szCs w:val="20"/>
        </w:rPr>
      </w:pPr>
    </w:p>
    <w:p w14:paraId="2906A6AD" w14:textId="27B585CE" w:rsidR="00E7795F" w:rsidRPr="00CC0B49" w:rsidRDefault="00E7795F" w:rsidP="00E7795F">
      <w:pPr>
        <w:spacing w:after="0" w:line="240" w:lineRule="auto"/>
        <w:jc w:val="both"/>
        <w:rPr>
          <w:rFonts w:ascii="Bookman Old Style" w:hAnsi="Bookman Old Style" w:cs="Arial"/>
          <w:bCs/>
          <w:sz w:val="20"/>
          <w:szCs w:val="20"/>
        </w:rPr>
      </w:pPr>
      <w:r w:rsidRPr="00CC0B49">
        <w:rPr>
          <w:rFonts w:ascii="Bookman Old Style" w:hAnsi="Bookman Old Style" w:cs="Arial"/>
          <w:b/>
          <w:sz w:val="20"/>
          <w:szCs w:val="20"/>
        </w:rPr>
        <w:lastRenderedPageBreak/>
        <w:t>Artículo </w:t>
      </w:r>
      <w:r w:rsidRPr="00CC0B49">
        <w:rPr>
          <w:rFonts w:ascii="Bookman Old Style" w:hAnsi="Bookman Old Style"/>
          <w:b/>
          <w:sz w:val="20"/>
          <w:szCs w:val="20"/>
        </w:rPr>
        <w:t>335</w:t>
      </w:r>
      <w:r w:rsidRPr="00CC0B49">
        <w:rPr>
          <w:rFonts w:ascii="Bookman Old Style" w:hAnsi="Bookman Old Style" w:cs="Arial"/>
          <w:b/>
          <w:sz w:val="20"/>
          <w:szCs w:val="20"/>
        </w:rPr>
        <w:t>. </w:t>
      </w:r>
      <w:r w:rsidRPr="00CC0B49">
        <w:rPr>
          <w:rStyle w:val="iaj"/>
          <w:rFonts w:ascii="Bookman Old Style" w:hAnsi="Bookman Old Style" w:cs="Arial"/>
          <w:b/>
          <w:sz w:val="20"/>
          <w:szCs w:val="20"/>
        </w:rPr>
        <w:t>Experimentación ilegal con especies, agentes biológicos o bioquímicos</w:t>
      </w:r>
      <w:r w:rsidRPr="00CC0B49">
        <w:rPr>
          <w:rStyle w:val="iaj"/>
          <w:rFonts w:ascii="Bookman Old Style" w:hAnsi="Bookman Old Style" w:cs="Arial"/>
          <w:b/>
          <w:i/>
          <w:iCs/>
          <w:sz w:val="20"/>
          <w:szCs w:val="20"/>
        </w:rPr>
        <w:t>.</w:t>
      </w:r>
      <w:r w:rsidRPr="00CC0B49">
        <w:rPr>
          <w:rStyle w:val="iaj"/>
          <w:rFonts w:ascii="Bookman Old Style" w:hAnsi="Bookman Old Style" w:cs="Arial"/>
          <w:bCs/>
          <w:i/>
          <w:iCs/>
          <w:sz w:val="20"/>
          <w:szCs w:val="20"/>
        </w:rPr>
        <w:t> </w:t>
      </w:r>
      <w:r w:rsidRPr="00CC0B49">
        <w:rPr>
          <w:rFonts w:ascii="Bookman Old Style" w:hAnsi="Bookman Old Style" w:cs="Arial"/>
          <w:bCs/>
          <w:sz w:val="20"/>
          <w:szCs w:val="20"/>
        </w:rPr>
        <w:t xml:space="preserve">El que sin permiso de autoridad competente o con incumplimiento de la normatividad existente, realice experimentos con especies, agentes biológicos o bioquímicos que constituyan, generen o pongan en peligro la supervivencia de las especies de la biodiversidad colombiana, incurrirá en prisión de sesenta (60) a ciento cuarenta y cuatro (144) meses y multa de ciento treinta y cuatro (134) a cincuenta mil (50.000) salarios mínimos </w:t>
      </w:r>
      <w:r w:rsidR="009830F4" w:rsidRPr="00CC0B49">
        <w:rPr>
          <w:rFonts w:ascii="Bookman Old Style" w:hAnsi="Bookman Old Style" w:cs="Arial"/>
          <w:bCs/>
          <w:sz w:val="20"/>
          <w:szCs w:val="20"/>
        </w:rPr>
        <w:t xml:space="preserve">legales </w:t>
      </w:r>
      <w:r w:rsidRPr="00CC0B49">
        <w:rPr>
          <w:rFonts w:ascii="Bookman Old Style" w:hAnsi="Bookman Old Style" w:cs="Arial"/>
          <w:bCs/>
          <w:sz w:val="20"/>
          <w:szCs w:val="20"/>
        </w:rPr>
        <w:t>mensuales vigentes.</w:t>
      </w:r>
    </w:p>
    <w:p w14:paraId="7F34F570" w14:textId="77777777" w:rsidR="00E7795F" w:rsidRPr="00CC0B49" w:rsidRDefault="00E7795F" w:rsidP="00E7795F">
      <w:pPr>
        <w:spacing w:after="0" w:line="240" w:lineRule="auto"/>
        <w:rPr>
          <w:rFonts w:ascii="Bookman Old Style" w:eastAsia="Bookman Old Style" w:hAnsi="Bookman Old Style" w:cs="Bookman Old Style"/>
          <w:bCs/>
          <w:sz w:val="20"/>
          <w:szCs w:val="20"/>
        </w:rPr>
      </w:pPr>
    </w:p>
    <w:p w14:paraId="2DB8CB8A" w14:textId="77777777" w:rsidR="00E7795F" w:rsidRPr="00CC0B49" w:rsidRDefault="00E7795F" w:rsidP="00E7795F">
      <w:pPr>
        <w:spacing w:after="0" w:line="240" w:lineRule="auto"/>
        <w:jc w:val="center"/>
        <w:rPr>
          <w:rFonts w:ascii="Bookman Old Style" w:eastAsia="Bookman Old Style" w:hAnsi="Bookman Old Style" w:cs="Bookman Old Style"/>
          <w:b/>
          <w:sz w:val="20"/>
          <w:szCs w:val="20"/>
        </w:rPr>
      </w:pPr>
      <w:r w:rsidRPr="00CC0B49">
        <w:rPr>
          <w:rFonts w:ascii="Bookman Old Style" w:eastAsia="Bookman Old Style" w:hAnsi="Bookman Old Style" w:cs="Bookman Old Style"/>
          <w:b/>
          <w:sz w:val="20"/>
          <w:szCs w:val="20"/>
        </w:rPr>
        <w:t>CAPÍTULO IV.</w:t>
      </w:r>
    </w:p>
    <w:p w14:paraId="25653EBB" w14:textId="77777777" w:rsidR="00E7795F" w:rsidRPr="00CC0B49" w:rsidRDefault="00E7795F" w:rsidP="00E7795F">
      <w:pPr>
        <w:spacing w:after="0" w:line="240" w:lineRule="auto"/>
        <w:jc w:val="center"/>
        <w:rPr>
          <w:rFonts w:ascii="Bookman Old Style" w:eastAsia="Bookman Old Style" w:hAnsi="Bookman Old Style" w:cs="Bookman Old Style"/>
          <w:b/>
          <w:sz w:val="20"/>
          <w:szCs w:val="20"/>
        </w:rPr>
      </w:pPr>
    </w:p>
    <w:p w14:paraId="38245E5B" w14:textId="77777777" w:rsidR="00E7795F" w:rsidRPr="00CC0B49" w:rsidRDefault="00E7795F" w:rsidP="00E7795F">
      <w:pPr>
        <w:spacing w:after="0" w:line="240" w:lineRule="auto"/>
        <w:jc w:val="center"/>
        <w:rPr>
          <w:rFonts w:ascii="Bookman Old Style" w:eastAsia="Bookman Old Style" w:hAnsi="Bookman Old Style" w:cs="Bookman Old Style"/>
          <w:b/>
          <w:sz w:val="20"/>
          <w:szCs w:val="20"/>
        </w:rPr>
      </w:pPr>
      <w:r w:rsidRPr="00CC0B49">
        <w:rPr>
          <w:rFonts w:ascii="Bookman Old Style" w:eastAsia="Bookman Old Style" w:hAnsi="Bookman Old Style" w:cs="Bookman Old Style"/>
          <w:b/>
          <w:sz w:val="20"/>
          <w:szCs w:val="20"/>
        </w:rPr>
        <w:t>DE LA INVASIÓN DE ÁREAS DE ESPECIAL IMPORTANCIA ECOLÓGICA</w:t>
      </w:r>
    </w:p>
    <w:p w14:paraId="66449B67" w14:textId="77777777" w:rsidR="00E7795F" w:rsidRPr="00CC0B49" w:rsidRDefault="00E7795F" w:rsidP="00E7795F">
      <w:pPr>
        <w:widowControl w:val="0"/>
        <w:pBdr>
          <w:top w:val="nil"/>
          <w:left w:val="nil"/>
          <w:bottom w:val="nil"/>
          <w:right w:val="nil"/>
          <w:between w:val="nil"/>
        </w:pBdr>
        <w:spacing w:after="0" w:line="240" w:lineRule="auto"/>
        <w:jc w:val="both"/>
        <w:rPr>
          <w:rFonts w:ascii="Bookman Old Style" w:hAnsi="Bookman Old Style"/>
          <w:bCs/>
          <w:sz w:val="20"/>
          <w:szCs w:val="20"/>
        </w:rPr>
      </w:pPr>
    </w:p>
    <w:p w14:paraId="710AB028" w14:textId="77777777" w:rsidR="00E7795F" w:rsidRPr="00CC0B49" w:rsidRDefault="00E7795F" w:rsidP="00E7795F">
      <w:pPr>
        <w:widowControl w:val="0"/>
        <w:pBdr>
          <w:top w:val="nil"/>
          <w:left w:val="nil"/>
          <w:bottom w:val="nil"/>
          <w:right w:val="nil"/>
          <w:between w:val="nil"/>
        </w:pBdr>
        <w:spacing w:after="0" w:line="240" w:lineRule="auto"/>
        <w:jc w:val="both"/>
        <w:rPr>
          <w:rFonts w:ascii="Bookman Old Style" w:hAnsi="Bookman Old Style"/>
          <w:bCs/>
          <w:sz w:val="20"/>
          <w:szCs w:val="20"/>
        </w:rPr>
      </w:pPr>
      <w:r w:rsidRPr="00CC0B49">
        <w:rPr>
          <w:rFonts w:ascii="Bookman Old Style" w:hAnsi="Bookman Old Style"/>
          <w:b/>
          <w:sz w:val="20"/>
          <w:szCs w:val="20"/>
        </w:rPr>
        <w:t>Artículo 336. Invasión de áreas de especial importancia ecológica</w:t>
      </w:r>
      <w:r w:rsidRPr="00CC0B49">
        <w:rPr>
          <w:rFonts w:ascii="Bookman Old Style" w:hAnsi="Bookman Old Style"/>
          <w:b/>
          <w:i/>
          <w:iCs/>
          <w:sz w:val="20"/>
          <w:szCs w:val="20"/>
        </w:rPr>
        <w:t>.</w:t>
      </w:r>
      <w:r w:rsidRPr="00CC0B49">
        <w:rPr>
          <w:rFonts w:ascii="Bookman Old Style" w:hAnsi="Bookman Old Style"/>
          <w:bCs/>
          <w:sz w:val="20"/>
          <w:szCs w:val="20"/>
        </w:rPr>
        <w:t xml:space="preserve"> El que invada, permanezca así sea de manera temporal o realice uso indebido de los recursos naturales  a los que se refiere este título en área de reserva forestal</w:t>
      </w:r>
      <w:r w:rsidRPr="00CC0B49">
        <w:rPr>
          <w:rFonts w:ascii="Bookman Old Style" w:hAnsi="Bookman Old Style" w:cs="BookmanOldStyle"/>
          <w:bCs/>
          <w:sz w:val="20"/>
          <w:szCs w:val="20"/>
        </w:rPr>
        <w:t>, ecosistemas</w:t>
      </w:r>
      <w:r w:rsidRPr="00CC0B49">
        <w:rPr>
          <w:rFonts w:ascii="Bookman Old Style" w:eastAsia="Arial" w:hAnsi="Bookman Old Style" w:cs="Arial"/>
          <w:bCs/>
          <w:sz w:val="20"/>
          <w:szCs w:val="20"/>
        </w:rPr>
        <w:t xml:space="preserve"> de importancia ecológica, playas, terrenos de bajamar, </w:t>
      </w:r>
      <w:r w:rsidRPr="00CC0B49">
        <w:rPr>
          <w:rFonts w:ascii="Bookman Old Style" w:hAnsi="Bookman Old Style" w:cs="BookmanOldStyle"/>
          <w:bCs/>
          <w:sz w:val="20"/>
          <w:szCs w:val="20"/>
        </w:rPr>
        <w:t>resguardos</w:t>
      </w:r>
      <w:r w:rsidRPr="00CC0B49">
        <w:rPr>
          <w:rFonts w:ascii="Bookman Old Style" w:hAnsi="Bookman Old Style"/>
          <w:bCs/>
          <w:sz w:val="20"/>
          <w:szCs w:val="20"/>
        </w:rPr>
        <w:t xml:space="preserve"> o reservas indígenas, terrenos de propiedad colectiva de las comunidades negras, parque regional, parque nacional natural, área o ecosistema de interés estratégico, área protegida, definidos en la ley o reglamento incurrirá en prisión de cuarenta y ocho (48) a ciento cuarenta y cuatro (144) meses y multa de ciento treinta y cuatro (134) a cincuenta mil (50.000) salarios mínimos legales mensuales vigentes.</w:t>
      </w:r>
    </w:p>
    <w:p w14:paraId="4214E465" w14:textId="77777777" w:rsidR="00E7795F" w:rsidRPr="00CC0B49" w:rsidRDefault="00E7795F" w:rsidP="00E7795F">
      <w:pPr>
        <w:spacing w:after="0" w:line="240" w:lineRule="auto"/>
        <w:jc w:val="both"/>
        <w:rPr>
          <w:rFonts w:ascii="Bookman Old Style" w:hAnsi="Bookman Old Style" w:cs="Arial"/>
          <w:bCs/>
          <w:sz w:val="20"/>
          <w:szCs w:val="20"/>
        </w:rPr>
      </w:pPr>
    </w:p>
    <w:p w14:paraId="368AC5E4" w14:textId="66BDB689" w:rsidR="00E7795F" w:rsidRPr="00CC0B49" w:rsidRDefault="00E7795F" w:rsidP="00E7795F">
      <w:pPr>
        <w:spacing w:after="0" w:line="240" w:lineRule="auto"/>
        <w:jc w:val="both"/>
        <w:rPr>
          <w:rFonts w:ascii="Bookman Old Style" w:hAnsi="Bookman Old Style" w:cs="Arial"/>
          <w:bCs/>
          <w:sz w:val="20"/>
          <w:szCs w:val="20"/>
        </w:rPr>
      </w:pPr>
      <w:r w:rsidRPr="00CC0B49">
        <w:rPr>
          <w:rFonts w:ascii="Bookman Old Style" w:hAnsi="Bookman Old Style" w:cs="Arial"/>
          <w:bCs/>
          <w:sz w:val="20"/>
          <w:szCs w:val="20"/>
        </w:rPr>
        <w:t>La pena señalada se aumentará de una tercera parte a la mitad cuando como consecuencia de la invasión, se afecten gravemente los componentes naturales que sirvieron de base para su declaratoria, o de las condiciones naturales del área o territorio correspondiente</w:t>
      </w:r>
      <w:r w:rsidR="00663680">
        <w:rPr>
          <w:rFonts w:ascii="Bookman Old Style" w:hAnsi="Bookman Old Style" w:cs="Arial"/>
          <w:bCs/>
          <w:sz w:val="20"/>
          <w:szCs w:val="20"/>
        </w:rPr>
        <w:t>.</w:t>
      </w:r>
    </w:p>
    <w:p w14:paraId="04D69572" w14:textId="77777777" w:rsidR="00E7795F" w:rsidRPr="00CC0B49" w:rsidRDefault="00E7795F" w:rsidP="00E7795F">
      <w:pPr>
        <w:spacing w:after="0" w:line="240" w:lineRule="auto"/>
        <w:jc w:val="both"/>
        <w:rPr>
          <w:rFonts w:ascii="Bookman Old Style" w:eastAsia="Bookman Old Style" w:hAnsi="Bookman Old Style" w:cs="Bookman Old Style"/>
          <w:bCs/>
          <w:sz w:val="20"/>
          <w:szCs w:val="20"/>
        </w:rPr>
      </w:pPr>
    </w:p>
    <w:p w14:paraId="372FF32F" w14:textId="77777777" w:rsidR="00E7795F" w:rsidRPr="00CC0B49" w:rsidRDefault="00012C98" w:rsidP="00E7795F">
      <w:pPr>
        <w:spacing w:after="0" w:line="240" w:lineRule="auto"/>
        <w:jc w:val="both"/>
        <w:rPr>
          <w:rFonts w:ascii="Bookman Old Style" w:eastAsia="Bookman Old Style" w:hAnsi="Bookman Old Style" w:cs="Bookman Old Style"/>
          <w:bCs/>
          <w:sz w:val="20"/>
          <w:szCs w:val="20"/>
        </w:rPr>
      </w:pPr>
      <w:r w:rsidRPr="00CC0B49">
        <w:rPr>
          <w:rFonts w:ascii="Bookman Old Style" w:eastAsia="Bookman Old Style" w:hAnsi="Bookman Old Style" w:cs="Bookman Old Style"/>
          <w:b/>
          <w:sz w:val="20"/>
          <w:szCs w:val="20"/>
        </w:rPr>
        <w:t>Artículo</w:t>
      </w:r>
      <w:r w:rsidR="00E7795F" w:rsidRPr="00CC0B49">
        <w:rPr>
          <w:rFonts w:ascii="Bookman Old Style" w:eastAsia="Bookman Old Style" w:hAnsi="Bookman Old Style" w:cs="Bookman Old Style"/>
          <w:b/>
          <w:sz w:val="20"/>
          <w:szCs w:val="20"/>
        </w:rPr>
        <w:t xml:space="preserve"> 336A. Financiación de invasión a áreas de especial importancia ecológica.</w:t>
      </w:r>
      <w:r w:rsidR="00E7795F" w:rsidRPr="00CC0B49">
        <w:rPr>
          <w:rFonts w:ascii="Bookman Old Style" w:eastAsia="Bookman Old Style" w:hAnsi="Bookman Old Style" w:cs="Bookman Old Style"/>
          <w:bCs/>
          <w:sz w:val="20"/>
          <w:szCs w:val="20"/>
        </w:rPr>
        <w:t xml:space="preserve"> El que promueva, financie, dirija, facilite, suministre medios, se aproveche económicamente u obtenga cualquier otro beneficio de las conductas descritas en el artículo anterior, incurrirá en prisión de noventa y seis (96) a ciento ochenta (180) meses y multa de trescientos (300) a cincuenta mil (50.000) salarios mínimos legales mensuales vigentes.</w:t>
      </w:r>
    </w:p>
    <w:p w14:paraId="45911177" w14:textId="77777777" w:rsidR="00E7795F" w:rsidRPr="00CC0B49" w:rsidRDefault="00E7795F" w:rsidP="00E7795F">
      <w:pPr>
        <w:spacing w:after="0" w:line="240" w:lineRule="auto"/>
        <w:jc w:val="both"/>
        <w:rPr>
          <w:rFonts w:ascii="Bookman Old Style" w:eastAsia="Bookman Old Style" w:hAnsi="Bookman Old Style" w:cs="Bookman Old Style"/>
          <w:bCs/>
          <w:sz w:val="20"/>
          <w:szCs w:val="20"/>
        </w:rPr>
      </w:pPr>
    </w:p>
    <w:p w14:paraId="6957CF54" w14:textId="72634E28" w:rsidR="00E7795F" w:rsidRPr="00CC0B49" w:rsidRDefault="00E7795F" w:rsidP="00E7795F">
      <w:pPr>
        <w:spacing w:after="0" w:line="240" w:lineRule="auto"/>
        <w:jc w:val="both"/>
        <w:rPr>
          <w:rFonts w:ascii="Bookman Old Style" w:hAnsi="Bookman Old Style" w:cs="Arial"/>
          <w:bCs/>
          <w:sz w:val="20"/>
          <w:szCs w:val="20"/>
        </w:rPr>
      </w:pPr>
      <w:r w:rsidRPr="00CC0B49">
        <w:rPr>
          <w:rFonts w:ascii="Bookman Old Style" w:hAnsi="Bookman Old Style" w:cs="Arial"/>
          <w:bCs/>
          <w:sz w:val="20"/>
          <w:szCs w:val="20"/>
        </w:rPr>
        <w:t>La pena señalada se aumentará de una tercera parte a la mitad cuando como consecuencia de la invasión, se afecten gravemente los componentes naturales que sirvieron de base para su declaratoria, o de las condiciones naturales del área o territorio correspondiente</w:t>
      </w:r>
      <w:r w:rsidR="00663680">
        <w:rPr>
          <w:rFonts w:ascii="Bookman Old Style" w:hAnsi="Bookman Old Style" w:cs="Arial"/>
          <w:bCs/>
          <w:sz w:val="20"/>
          <w:szCs w:val="20"/>
        </w:rPr>
        <w:t>.</w:t>
      </w:r>
    </w:p>
    <w:p w14:paraId="68B9C632" w14:textId="77777777" w:rsidR="00E7795F" w:rsidRPr="00CC0B49" w:rsidRDefault="00E7795F" w:rsidP="00E7795F">
      <w:pPr>
        <w:spacing w:after="0" w:line="240" w:lineRule="auto"/>
        <w:jc w:val="center"/>
        <w:rPr>
          <w:rFonts w:ascii="Bookman Old Style" w:eastAsia="Bookman Old Style" w:hAnsi="Bookman Old Style" w:cs="Bookman Old Style"/>
          <w:bCs/>
          <w:sz w:val="20"/>
          <w:szCs w:val="20"/>
        </w:rPr>
      </w:pPr>
    </w:p>
    <w:p w14:paraId="39F54F98" w14:textId="77777777" w:rsidR="00E7795F" w:rsidRPr="00CC0B49" w:rsidRDefault="00E7795F" w:rsidP="00E7795F">
      <w:pPr>
        <w:spacing w:after="0" w:line="240" w:lineRule="auto"/>
        <w:jc w:val="center"/>
        <w:rPr>
          <w:rFonts w:ascii="Bookman Old Style" w:eastAsia="Bookman Old Style" w:hAnsi="Bookman Old Style" w:cs="Bookman Old Style"/>
          <w:b/>
          <w:sz w:val="20"/>
          <w:szCs w:val="20"/>
        </w:rPr>
      </w:pPr>
      <w:r w:rsidRPr="00CC0B49">
        <w:rPr>
          <w:rFonts w:ascii="Bookman Old Style" w:eastAsia="Bookman Old Style" w:hAnsi="Bookman Old Style" w:cs="Bookman Old Style"/>
          <w:b/>
          <w:sz w:val="20"/>
          <w:szCs w:val="20"/>
        </w:rPr>
        <w:t>CAPÍTULO V.</w:t>
      </w:r>
    </w:p>
    <w:p w14:paraId="12FB557C" w14:textId="77777777" w:rsidR="00E7795F" w:rsidRPr="00CC0B49" w:rsidRDefault="00E7795F" w:rsidP="00E7795F">
      <w:pPr>
        <w:spacing w:after="0" w:line="240" w:lineRule="auto"/>
        <w:jc w:val="center"/>
        <w:rPr>
          <w:rFonts w:ascii="Bookman Old Style" w:eastAsia="Bookman Old Style" w:hAnsi="Bookman Old Style" w:cs="Bookman Old Style"/>
          <w:b/>
          <w:sz w:val="20"/>
          <w:szCs w:val="20"/>
        </w:rPr>
      </w:pPr>
    </w:p>
    <w:p w14:paraId="4F0B32AA" w14:textId="21BCDCCE" w:rsidR="00E7795F" w:rsidRPr="00CC0B49" w:rsidRDefault="00E7795F" w:rsidP="00E7795F">
      <w:pPr>
        <w:spacing w:after="0" w:line="240" w:lineRule="auto"/>
        <w:jc w:val="center"/>
        <w:rPr>
          <w:rFonts w:ascii="Bookman Old Style" w:eastAsia="Bookman Old Style" w:hAnsi="Bookman Old Style" w:cs="Bookman Old Style"/>
          <w:b/>
          <w:sz w:val="20"/>
          <w:szCs w:val="20"/>
        </w:rPr>
      </w:pPr>
      <w:r w:rsidRPr="00CC0B49">
        <w:rPr>
          <w:rFonts w:ascii="Bookman Old Style" w:eastAsia="Bookman Old Style" w:hAnsi="Bookman Old Style" w:cs="Bookman Old Style"/>
          <w:b/>
          <w:sz w:val="20"/>
          <w:szCs w:val="20"/>
        </w:rPr>
        <w:t xml:space="preserve">DE LA APROPIACIÓN </w:t>
      </w:r>
      <w:r w:rsidR="009830F4" w:rsidRPr="00CC0B49">
        <w:rPr>
          <w:rFonts w:ascii="Bookman Old Style" w:eastAsia="Bookman Old Style" w:hAnsi="Bookman Old Style" w:cs="Bookman Old Style"/>
          <w:b/>
          <w:sz w:val="20"/>
          <w:szCs w:val="20"/>
        </w:rPr>
        <w:t xml:space="preserve">ILEGAL </w:t>
      </w:r>
      <w:r w:rsidRPr="00CC0B49">
        <w:rPr>
          <w:rFonts w:ascii="Bookman Old Style" w:eastAsia="Bookman Old Style" w:hAnsi="Bookman Old Style" w:cs="Bookman Old Style"/>
          <w:b/>
          <w:sz w:val="20"/>
          <w:szCs w:val="20"/>
        </w:rPr>
        <w:t>DE BALDÍOS DE LA NACIÓN</w:t>
      </w:r>
    </w:p>
    <w:p w14:paraId="7BA37B92" w14:textId="77777777" w:rsidR="00E7795F" w:rsidRPr="00CC0B49" w:rsidRDefault="00E7795F" w:rsidP="00E7795F">
      <w:pPr>
        <w:spacing w:after="0" w:line="240" w:lineRule="auto"/>
        <w:jc w:val="center"/>
        <w:rPr>
          <w:rFonts w:ascii="Bookman Old Style" w:eastAsia="Bookman Old Style" w:hAnsi="Bookman Old Style" w:cs="Bookman Old Style"/>
          <w:b/>
          <w:sz w:val="20"/>
          <w:szCs w:val="20"/>
        </w:rPr>
      </w:pPr>
    </w:p>
    <w:p w14:paraId="49C88BBF" w14:textId="66BA3F3A" w:rsidR="00E7795F" w:rsidRPr="00CC0B49" w:rsidRDefault="00012C98" w:rsidP="00E7795F">
      <w:pPr>
        <w:spacing w:after="0" w:line="240" w:lineRule="auto"/>
        <w:jc w:val="both"/>
        <w:rPr>
          <w:rFonts w:ascii="Bookman Old Style" w:hAnsi="Bookman Old Style" w:cs="Arial"/>
          <w:bCs/>
          <w:sz w:val="20"/>
          <w:szCs w:val="20"/>
          <w:shd w:val="clear" w:color="auto" w:fill="FFFFFF"/>
        </w:rPr>
      </w:pPr>
      <w:r w:rsidRPr="00CC0B49">
        <w:rPr>
          <w:rFonts w:ascii="Bookman Old Style" w:hAnsi="Bookman Old Style" w:cs="Arial"/>
          <w:b/>
          <w:sz w:val="20"/>
          <w:szCs w:val="20"/>
          <w:shd w:val="clear" w:color="auto" w:fill="FFFFFF"/>
        </w:rPr>
        <w:t>Artículo</w:t>
      </w:r>
      <w:r w:rsidR="00E7795F" w:rsidRPr="00CC0B49">
        <w:rPr>
          <w:rFonts w:ascii="Bookman Old Style" w:hAnsi="Bookman Old Style" w:cs="Arial"/>
          <w:b/>
          <w:sz w:val="20"/>
          <w:szCs w:val="20"/>
          <w:shd w:val="clear" w:color="auto" w:fill="FFFFFF"/>
        </w:rPr>
        <w:t xml:space="preserve"> 337. Apropiación ilegal de baldíos de la nación.</w:t>
      </w:r>
      <w:r w:rsidR="00E7795F" w:rsidRPr="00CC0B49">
        <w:rPr>
          <w:rFonts w:ascii="Bookman Old Style" w:hAnsi="Bookman Old Style" w:cs="Arial"/>
          <w:bCs/>
          <w:sz w:val="20"/>
          <w:szCs w:val="20"/>
          <w:shd w:val="clear" w:color="auto" w:fill="FFFFFF"/>
        </w:rPr>
        <w:t xml:space="preserve"> El que se apropie, usurpé, use, utilice acumule, o destine baldíos de la nación con </w:t>
      </w:r>
      <w:r w:rsidR="00E7795F" w:rsidRPr="00CC0B49">
        <w:rPr>
          <w:rFonts w:ascii="Bookman Old Style" w:hAnsi="Bookman Old Style" w:cs="Arial"/>
          <w:bCs/>
          <w:sz w:val="20"/>
          <w:szCs w:val="20"/>
        </w:rPr>
        <w:t>fines de expansión ilegal de la frontera agrícola, para ganadería en zonas no permitidas, para acaparamiento de tierras, para cultivos de uso ilícito,</w:t>
      </w:r>
      <w:r w:rsidR="00E7795F" w:rsidRPr="00CC0B49">
        <w:rPr>
          <w:rFonts w:ascii="Bookman Old Style" w:hAnsi="Bookman Old Style"/>
          <w:bCs/>
          <w:sz w:val="20"/>
          <w:szCs w:val="20"/>
        </w:rPr>
        <w:t xml:space="preserve"> </w:t>
      </w:r>
      <w:r w:rsidR="00E7795F" w:rsidRPr="00CC0B49">
        <w:rPr>
          <w:rFonts w:ascii="Bookman Old Style" w:hAnsi="Bookman Old Style" w:cs="Arial"/>
          <w:bCs/>
          <w:sz w:val="20"/>
          <w:szCs w:val="20"/>
        </w:rPr>
        <w:t xml:space="preserve">exploración y explotación ilícita de minerales o para mejora o </w:t>
      </w:r>
      <w:r w:rsidR="00E7795F" w:rsidRPr="00CC0B49">
        <w:rPr>
          <w:rFonts w:ascii="Bookman Old Style" w:hAnsi="Bookman Old Style" w:cs="Arial"/>
          <w:bCs/>
          <w:sz w:val="20"/>
          <w:szCs w:val="20"/>
        </w:rPr>
        <w:lastRenderedPageBreak/>
        <w:t>construcción de infraestructura ilegal</w:t>
      </w:r>
      <w:r w:rsidR="009830F4" w:rsidRPr="00CC0B49">
        <w:rPr>
          <w:rFonts w:ascii="Bookman Old Style" w:hAnsi="Bookman Old Style" w:cs="Arial"/>
          <w:bCs/>
          <w:sz w:val="20"/>
          <w:szCs w:val="20"/>
        </w:rPr>
        <w:t>,</w:t>
      </w:r>
      <w:r w:rsidR="00E7795F" w:rsidRPr="00CC0B49">
        <w:rPr>
          <w:rFonts w:ascii="Bookman Old Style" w:hAnsi="Bookman Old Style" w:cs="Arial"/>
          <w:bCs/>
          <w:i/>
          <w:iCs/>
          <w:sz w:val="20"/>
          <w:szCs w:val="20"/>
        </w:rPr>
        <w:t xml:space="preserve"> </w:t>
      </w:r>
      <w:r w:rsidR="00E7795F" w:rsidRPr="00CC0B49">
        <w:rPr>
          <w:rFonts w:ascii="Bookman Old Style" w:hAnsi="Bookman Old Style" w:cs="Arial"/>
          <w:bCs/>
          <w:sz w:val="20"/>
          <w:szCs w:val="20"/>
        </w:rPr>
        <w:t>incurrirá</w:t>
      </w:r>
      <w:r w:rsidR="00E7795F" w:rsidRPr="00CC0B49">
        <w:rPr>
          <w:rFonts w:ascii="Bookman Old Style" w:hAnsi="Bookman Old Style" w:cs="Arial"/>
          <w:bCs/>
          <w:sz w:val="20"/>
          <w:szCs w:val="20"/>
          <w:shd w:val="clear" w:color="auto" w:fill="FFFFFF"/>
        </w:rPr>
        <w:t xml:space="preserve"> en prisión de sesenta (60) a ciento cuarenta y cuatro (144) meses y multa de ciento cuarenta (140) </w:t>
      </w:r>
      <w:r w:rsidR="009830F4" w:rsidRPr="00CC0B49">
        <w:rPr>
          <w:rFonts w:ascii="Bookman Old Style" w:hAnsi="Bookman Old Style" w:cs="Arial"/>
          <w:bCs/>
          <w:sz w:val="20"/>
          <w:szCs w:val="20"/>
          <w:shd w:val="clear" w:color="auto" w:fill="FFFFFF"/>
        </w:rPr>
        <w:t>a</w:t>
      </w:r>
      <w:r w:rsidR="00E7795F" w:rsidRPr="00CC0B49">
        <w:rPr>
          <w:rFonts w:ascii="Bookman Old Style" w:hAnsi="Bookman Old Style" w:cs="Arial"/>
          <w:bCs/>
          <w:sz w:val="20"/>
          <w:szCs w:val="20"/>
          <w:shd w:val="clear" w:color="auto" w:fill="FFFFFF"/>
        </w:rPr>
        <w:t xml:space="preserve"> cincuenta mil (50.000) salarios mínimos legales mensuales vigentes.</w:t>
      </w:r>
    </w:p>
    <w:p w14:paraId="2DA5F408" w14:textId="77777777" w:rsidR="00E7795F" w:rsidRPr="00CC0B49" w:rsidRDefault="00E7795F" w:rsidP="00E7795F">
      <w:pPr>
        <w:spacing w:after="0" w:line="240" w:lineRule="auto"/>
        <w:jc w:val="both"/>
        <w:rPr>
          <w:rFonts w:ascii="Bookman Old Style" w:hAnsi="Bookman Old Style" w:cs="Arial"/>
          <w:bCs/>
          <w:sz w:val="20"/>
          <w:szCs w:val="20"/>
          <w:shd w:val="clear" w:color="auto" w:fill="FFFFFF"/>
        </w:rPr>
      </w:pPr>
    </w:p>
    <w:p w14:paraId="528FA1FC" w14:textId="77777777" w:rsidR="00E7795F" w:rsidRPr="00CC0B49" w:rsidRDefault="00E7795F" w:rsidP="00E7795F">
      <w:pPr>
        <w:spacing w:after="0" w:line="240" w:lineRule="auto"/>
        <w:jc w:val="both"/>
        <w:rPr>
          <w:rFonts w:ascii="Bookman Old Style" w:hAnsi="Bookman Old Style" w:cs="Arial"/>
          <w:bCs/>
          <w:sz w:val="20"/>
          <w:szCs w:val="20"/>
          <w:shd w:val="clear" w:color="auto" w:fill="FFFFFF"/>
        </w:rPr>
      </w:pPr>
      <w:r w:rsidRPr="00CC0B49">
        <w:rPr>
          <w:rFonts w:ascii="Bookman Old Style" w:hAnsi="Bookman Old Style" w:cs="Arial"/>
          <w:bCs/>
          <w:sz w:val="20"/>
          <w:szCs w:val="20"/>
          <w:shd w:val="clear" w:color="auto" w:fill="FFFFFF"/>
        </w:rPr>
        <w:t>La pena se aumentará de una tercera parte a la mitad cuando la conducta constituya la conducta del artículo 323 de lavado de activos.</w:t>
      </w:r>
    </w:p>
    <w:p w14:paraId="6B461A89" w14:textId="77777777" w:rsidR="00E7795F" w:rsidRPr="00CC0B49" w:rsidRDefault="00E7795F" w:rsidP="00E7795F">
      <w:pPr>
        <w:spacing w:after="0" w:line="240" w:lineRule="auto"/>
        <w:jc w:val="both"/>
        <w:rPr>
          <w:rFonts w:ascii="Bookman Old Style" w:hAnsi="Bookman Old Style" w:cs="Arial"/>
          <w:bCs/>
          <w:sz w:val="20"/>
          <w:szCs w:val="20"/>
          <w:shd w:val="clear" w:color="auto" w:fill="FFFFFF"/>
        </w:rPr>
      </w:pPr>
    </w:p>
    <w:p w14:paraId="7B74D960" w14:textId="77777777" w:rsidR="00E7795F" w:rsidRPr="00CC0B49" w:rsidRDefault="00012C98" w:rsidP="00E7795F">
      <w:pPr>
        <w:spacing w:after="0" w:line="240" w:lineRule="auto"/>
        <w:jc w:val="both"/>
        <w:rPr>
          <w:rFonts w:ascii="Bookman Old Style" w:hAnsi="Bookman Old Style" w:cs="Arial"/>
          <w:bCs/>
          <w:sz w:val="20"/>
          <w:szCs w:val="20"/>
          <w:shd w:val="clear" w:color="auto" w:fill="FFFFFF"/>
        </w:rPr>
      </w:pPr>
      <w:r w:rsidRPr="00CC0B49">
        <w:rPr>
          <w:rFonts w:ascii="Bookman Old Style" w:hAnsi="Bookman Old Style" w:cs="Arial"/>
          <w:b/>
          <w:sz w:val="20"/>
          <w:szCs w:val="20"/>
          <w:shd w:val="clear" w:color="auto" w:fill="FFFFFF"/>
        </w:rPr>
        <w:t>Artículo</w:t>
      </w:r>
      <w:r w:rsidR="00E7795F" w:rsidRPr="00CC0B49">
        <w:rPr>
          <w:rFonts w:ascii="Bookman Old Style" w:hAnsi="Bookman Old Style" w:cs="Arial"/>
          <w:b/>
          <w:sz w:val="20"/>
          <w:szCs w:val="20"/>
          <w:shd w:val="clear" w:color="auto" w:fill="FFFFFF"/>
        </w:rPr>
        <w:t xml:space="preserve"> 337A. Financiación de la apropiación ilegal de los baldíos de la nación.</w:t>
      </w:r>
      <w:r w:rsidR="00E7795F" w:rsidRPr="00CC0B49">
        <w:rPr>
          <w:rFonts w:ascii="Bookman Old Style" w:hAnsi="Bookman Old Style" w:cs="Arial"/>
          <w:bCs/>
          <w:sz w:val="20"/>
          <w:szCs w:val="20"/>
          <w:shd w:val="clear" w:color="auto" w:fill="FFFFFF"/>
        </w:rPr>
        <w:t xml:space="preserve"> El que promueva, financie, ordene, dirija, o suministre medios para la apropiación de baldíos de la nación sin cumplimiento de los requisitos legales con </w:t>
      </w:r>
      <w:r w:rsidR="00E7795F" w:rsidRPr="00CC0B49">
        <w:rPr>
          <w:rFonts w:ascii="Bookman Old Style" w:hAnsi="Bookman Old Style" w:cs="Arial"/>
          <w:bCs/>
          <w:sz w:val="20"/>
          <w:szCs w:val="20"/>
        </w:rPr>
        <w:t>fines de expansión ilegal de la frontera agrícola, para ganadería en zonas no permitidas, para acaparamiento de tierras, para cultivos de uso ilícito,</w:t>
      </w:r>
      <w:r w:rsidR="00E7795F" w:rsidRPr="00CC0B49">
        <w:rPr>
          <w:rFonts w:ascii="Bookman Old Style" w:hAnsi="Bookman Old Style"/>
          <w:bCs/>
          <w:sz w:val="20"/>
          <w:szCs w:val="20"/>
        </w:rPr>
        <w:t xml:space="preserve"> </w:t>
      </w:r>
      <w:r w:rsidR="00E7795F" w:rsidRPr="00CC0B49">
        <w:rPr>
          <w:rFonts w:ascii="Bookman Old Style" w:hAnsi="Bookman Old Style" w:cs="Arial"/>
          <w:bCs/>
          <w:sz w:val="20"/>
          <w:szCs w:val="20"/>
        </w:rPr>
        <w:t>exploración y explotación ilícita de minerales o para mejora o construcción de infraestructura ilegal,</w:t>
      </w:r>
      <w:r w:rsidR="00E7795F" w:rsidRPr="00CC0B49">
        <w:rPr>
          <w:rFonts w:ascii="Bookman Old Style" w:hAnsi="Bookman Old Style" w:cs="Arial"/>
          <w:bCs/>
          <w:sz w:val="20"/>
          <w:szCs w:val="20"/>
          <w:shd w:val="clear" w:color="auto" w:fill="FFFFFF"/>
        </w:rPr>
        <w:t xml:space="preserve"> incurrirá en prisión de noventa y seis (96) a ciento ochenta (180) meses y multa de trescientos (300) a cincuenta mil (50.000) salarios mínimos legales mensuales vigentes, sin perjuicio del decomiso de los bienes muebles, inmuebles o semovientes encontrados en los baldíos ilegalmente apropiados. </w:t>
      </w:r>
    </w:p>
    <w:p w14:paraId="4CC42F63" w14:textId="77777777" w:rsidR="00E7795F" w:rsidRPr="00CC0B49" w:rsidRDefault="00E7795F" w:rsidP="00E7795F">
      <w:pPr>
        <w:spacing w:after="0" w:line="240" w:lineRule="auto"/>
        <w:jc w:val="both"/>
        <w:rPr>
          <w:rFonts w:ascii="Bookman Old Style" w:hAnsi="Bookman Old Style" w:cs="Arial"/>
          <w:bCs/>
          <w:sz w:val="20"/>
          <w:szCs w:val="20"/>
          <w:shd w:val="clear" w:color="auto" w:fill="FFFFFF"/>
        </w:rPr>
      </w:pPr>
    </w:p>
    <w:p w14:paraId="1D5AB804" w14:textId="77777777" w:rsidR="00E7795F" w:rsidRPr="00CC0B49" w:rsidRDefault="00E7795F" w:rsidP="00E7795F">
      <w:pPr>
        <w:spacing w:after="0" w:line="240" w:lineRule="auto"/>
        <w:jc w:val="both"/>
        <w:rPr>
          <w:rFonts w:ascii="Bookman Old Style" w:hAnsi="Bookman Old Style" w:cs="Arial"/>
          <w:bCs/>
          <w:sz w:val="20"/>
          <w:szCs w:val="20"/>
          <w:shd w:val="clear" w:color="auto" w:fill="FFFFFF"/>
        </w:rPr>
      </w:pPr>
      <w:r w:rsidRPr="00CC0B49">
        <w:rPr>
          <w:rFonts w:ascii="Bookman Old Style" w:hAnsi="Bookman Old Style" w:cs="Arial"/>
          <w:bCs/>
          <w:sz w:val="20"/>
          <w:szCs w:val="20"/>
          <w:shd w:val="clear" w:color="auto" w:fill="FFFFFF"/>
        </w:rPr>
        <w:t>La pena se aumentará de una tercera parte a la mitad cuando la conducta constituya la conducta del artículo 323 de lavado de activos.</w:t>
      </w:r>
    </w:p>
    <w:p w14:paraId="3C523D22" w14:textId="77777777" w:rsidR="00E7795F" w:rsidRPr="00CC0B49" w:rsidRDefault="00E7795F" w:rsidP="00E7795F">
      <w:pPr>
        <w:spacing w:after="0" w:line="240" w:lineRule="auto"/>
        <w:ind w:right="49"/>
        <w:jc w:val="both"/>
        <w:rPr>
          <w:rFonts w:ascii="Bookman Old Style" w:eastAsia="Times New Roman" w:hAnsi="Bookman Old Style" w:cs="Times New Roman"/>
          <w:bCs/>
          <w:color w:val="000000"/>
          <w:sz w:val="20"/>
          <w:szCs w:val="20"/>
          <w:lang w:val="es-ES_tradnl" w:eastAsia="es-CO"/>
        </w:rPr>
      </w:pPr>
    </w:p>
    <w:p w14:paraId="3A00065C" w14:textId="77777777" w:rsidR="00E7795F" w:rsidRPr="00CC0B49" w:rsidRDefault="00E7795F" w:rsidP="00E7795F">
      <w:pPr>
        <w:spacing w:after="0" w:line="240" w:lineRule="auto"/>
        <w:jc w:val="center"/>
        <w:rPr>
          <w:rFonts w:ascii="Bookman Old Style" w:eastAsia="Bookman Old Style" w:hAnsi="Bookman Old Style" w:cs="Bookman Old Style"/>
          <w:b/>
          <w:sz w:val="20"/>
          <w:szCs w:val="20"/>
        </w:rPr>
      </w:pPr>
      <w:r w:rsidRPr="00CC0B49">
        <w:rPr>
          <w:rFonts w:ascii="Bookman Old Style" w:eastAsia="Bookman Old Style" w:hAnsi="Bookman Old Style" w:cs="Bookman Old Style"/>
          <w:b/>
          <w:sz w:val="20"/>
          <w:szCs w:val="20"/>
        </w:rPr>
        <w:t>CAPÍTULO VI.</w:t>
      </w:r>
    </w:p>
    <w:p w14:paraId="2E00DC6D" w14:textId="77777777" w:rsidR="00E7795F" w:rsidRPr="00CC0B49" w:rsidRDefault="00E7795F" w:rsidP="00E7795F">
      <w:pPr>
        <w:spacing w:after="0" w:line="240" w:lineRule="auto"/>
        <w:jc w:val="center"/>
        <w:rPr>
          <w:rFonts w:ascii="Bookman Old Style" w:eastAsia="Bookman Old Style" w:hAnsi="Bookman Old Style" w:cs="Bookman Old Style"/>
          <w:b/>
          <w:sz w:val="20"/>
          <w:szCs w:val="20"/>
        </w:rPr>
      </w:pPr>
    </w:p>
    <w:p w14:paraId="721515BD" w14:textId="77777777" w:rsidR="00E7795F" w:rsidRPr="00CC0B49" w:rsidRDefault="00E7795F" w:rsidP="00E7795F">
      <w:pPr>
        <w:spacing w:after="0" w:line="240" w:lineRule="auto"/>
        <w:jc w:val="center"/>
        <w:rPr>
          <w:rFonts w:ascii="Bookman Old Style" w:eastAsia="Bookman Old Style" w:hAnsi="Bookman Old Style" w:cs="Bookman Old Style"/>
          <w:b/>
          <w:sz w:val="20"/>
          <w:szCs w:val="20"/>
        </w:rPr>
      </w:pPr>
      <w:r w:rsidRPr="00CC0B49">
        <w:rPr>
          <w:rFonts w:ascii="Bookman Old Style" w:eastAsia="Bookman Old Style" w:hAnsi="Bookman Old Style" w:cs="Bookman Old Style"/>
          <w:b/>
          <w:sz w:val="20"/>
          <w:szCs w:val="20"/>
        </w:rPr>
        <w:t>DISPOSICIONES COMUNES</w:t>
      </w:r>
    </w:p>
    <w:p w14:paraId="2DEFF331" w14:textId="77777777" w:rsidR="00E7795F" w:rsidRPr="00CC0B49" w:rsidRDefault="00E7795F" w:rsidP="00E7795F">
      <w:pPr>
        <w:spacing w:after="0" w:line="240" w:lineRule="auto"/>
        <w:jc w:val="both"/>
        <w:rPr>
          <w:rFonts w:ascii="Bookman Old Style" w:hAnsi="Bookman Old Style"/>
          <w:bCs/>
          <w:sz w:val="20"/>
          <w:szCs w:val="20"/>
        </w:rPr>
      </w:pPr>
    </w:p>
    <w:p w14:paraId="69515845" w14:textId="77777777" w:rsidR="00E7795F" w:rsidRPr="00CC0B49" w:rsidRDefault="00E7795F" w:rsidP="00E7795F">
      <w:pPr>
        <w:spacing w:after="0" w:line="240" w:lineRule="auto"/>
        <w:jc w:val="both"/>
        <w:rPr>
          <w:rFonts w:ascii="Bookman Old Style" w:hAnsi="Bookman Old Style"/>
          <w:bCs/>
          <w:sz w:val="20"/>
          <w:szCs w:val="20"/>
        </w:rPr>
      </w:pPr>
      <w:r w:rsidRPr="00CC0B49">
        <w:rPr>
          <w:rFonts w:ascii="Bookman Old Style" w:hAnsi="Bookman Old Style"/>
          <w:b/>
          <w:sz w:val="20"/>
          <w:szCs w:val="20"/>
        </w:rPr>
        <w:t>Artículo 338. Circunstancias de agravación punitiva.</w:t>
      </w:r>
      <w:r w:rsidRPr="00CC0B49">
        <w:rPr>
          <w:rFonts w:ascii="Bookman Old Style" w:hAnsi="Bookman Old Style"/>
          <w:bCs/>
          <w:sz w:val="20"/>
          <w:szCs w:val="20"/>
        </w:rPr>
        <w:t xml:space="preserve"> Las penas para los delitos descritos en este título se aumentarán de una tercera parte a la mitad, cuando:</w:t>
      </w:r>
    </w:p>
    <w:p w14:paraId="70B4351E" w14:textId="77777777" w:rsidR="00E7795F" w:rsidRPr="00CC0B49" w:rsidRDefault="00E7795F" w:rsidP="00E7795F">
      <w:pPr>
        <w:spacing w:after="0" w:line="240" w:lineRule="auto"/>
        <w:jc w:val="both"/>
        <w:rPr>
          <w:rFonts w:ascii="Bookman Old Style" w:hAnsi="Bookman Old Style"/>
          <w:bCs/>
          <w:sz w:val="20"/>
          <w:szCs w:val="20"/>
        </w:rPr>
      </w:pPr>
    </w:p>
    <w:p w14:paraId="4C66A8DF" w14:textId="54FD737C" w:rsidR="00E7795F" w:rsidRPr="00CC0B49" w:rsidRDefault="00E7795F" w:rsidP="00012C98">
      <w:pPr>
        <w:pStyle w:val="Prrafodelista"/>
        <w:numPr>
          <w:ilvl w:val="0"/>
          <w:numId w:val="7"/>
        </w:numPr>
        <w:autoSpaceDE w:val="0"/>
        <w:autoSpaceDN w:val="0"/>
        <w:adjustRightInd w:val="0"/>
        <w:ind w:left="284" w:hanging="284"/>
        <w:jc w:val="both"/>
        <w:rPr>
          <w:rFonts w:ascii="Bookman Old Style" w:hAnsi="Bookman Old Style" w:cs="Arial"/>
          <w:bCs/>
          <w:strike/>
          <w:sz w:val="20"/>
          <w:szCs w:val="20"/>
        </w:rPr>
      </w:pPr>
      <w:r w:rsidRPr="00CC0B49">
        <w:rPr>
          <w:rFonts w:ascii="Bookman Old Style" w:hAnsi="Bookman Old Style" w:cs="Arial"/>
          <w:bCs/>
          <w:sz w:val="20"/>
          <w:szCs w:val="20"/>
        </w:rPr>
        <w:t>Cuando la conducta se cometa en ecosistemas naturales que hagan parte del sistema nacional o regional de áreas protegidas, en ecosistemas estratégicos, o en territorios de comunidades étnicas. Con excepción de las conductas consagradas en los artículos 336 y 336A.</w:t>
      </w:r>
    </w:p>
    <w:p w14:paraId="19695F49" w14:textId="77777777" w:rsidR="00E7795F" w:rsidRPr="00CC0B49" w:rsidRDefault="00E7795F" w:rsidP="00E7795F">
      <w:pPr>
        <w:pStyle w:val="Prrafodelista"/>
        <w:autoSpaceDE w:val="0"/>
        <w:autoSpaceDN w:val="0"/>
        <w:adjustRightInd w:val="0"/>
        <w:ind w:left="284" w:hanging="284"/>
        <w:jc w:val="both"/>
        <w:rPr>
          <w:rFonts w:ascii="Bookman Old Style" w:hAnsi="Bookman Old Style" w:cs="Arial"/>
          <w:bCs/>
          <w:sz w:val="20"/>
          <w:szCs w:val="20"/>
        </w:rPr>
      </w:pPr>
    </w:p>
    <w:p w14:paraId="7A79390D" w14:textId="4567348F" w:rsidR="00E7795F" w:rsidRPr="00CC0B49" w:rsidRDefault="00E7795F" w:rsidP="00012C98">
      <w:pPr>
        <w:pStyle w:val="Prrafodelista"/>
        <w:numPr>
          <w:ilvl w:val="0"/>
          <w:numId w:val="7"/>
        </w:numPr>
        <w:autoSpaceDE w:val="0"/>
        <w:autoSpaceDN w:val="0"/>
        <w:adjustRightInd w:val="0"/>
        <w:ind w:left="284" w:hanging="284"/>
        <w:jc w:val="both"/>
        <w:rPr>
          <w:rFonts w:ascii="Bookman Old Style" w:hAnsi="Bookman Old Style" w:cs="Arial"/>
          <w:bCs/>
          <w:sz w:val="20"/>
          <w:szCs w:val="20"/>
        </w:rPr>
      </w:pPr>
      <w:r w:rsidRPr="00CC0B49">
        <w:rPr>
          <w:rFonts w:ascii="Bookman Old Style" w:hAnsi="Bookman Old Style" w:cs="Arial"/>
          <w:bCs/>
          <w:sz w:val="20"/>
          <w:szCs w:val="20"/>
        </w:rPr>
        <w:t>Cuando la conducta se cometa contra especies silvestres amenazadas de la diversidad biológica colombiana o de especies vedadas,</w:t>
      </w:r>
      <w:r w:rsidRPr="00CC0B49">
        <w:rPr>
          <w:rFonts w:ascii="Bookman Old Style" w:hAnsi="Bookman Old Style"/>
          <w:bCs/>
          <w:sz w:val="20"/>
          <w:szCs w:val="20"/>
        </w:rPr>
        <w:t xml:space="preserve"> prohibidas, en período de reproducción o crecimiento</w:t>
      </w:r>
      <w:r w:rsidR="00BA004D" w:rsidRPr="00CC0B49">
        <w:rPr>
          <w:rFonts w:ascii="Bookman Old Style" w:hAnsi="Bookman Old Style"/>
          <w:bCs/>
          <w:sz w:val="20"/>
          <w:szCs w:val="20"/>
        </w:rPr>
        <w:t>,</w:t>
      </w:r>
      <w:r w:rsidRPr="00CC0B49">
        <w:rPr>
          <w:rFonts w:ascii="Bookman Old Style" w:hAnsi="Bookman Old Style"/>
          <w:bCs/>
          <w:sz w:val="20"/>
          <w:szCs w:val="20"/>
        </w:rPr>
        <w:t xml:space="preserve"> de especial importancia ecológica, raras o endémicas del territorio colombiano. </w:t>
      </w:r>
      <w:r w:rsidRPr="00CC0B49">
        <w:rPr>
          <w:rFonts w:ascii="Bookman Old Style" w:hAnsi="Bookman Old Style" w:cs="Arial"/>
          <w:bCs/>
          <w:sz w:val="20"/>
          <w:szCs w:val="20"/>
        </w:rPr>
        <w:t>Con excepción de la conducta contemplada en el artículo 328C.</w:t>
      </w:r>
    </w:p>
    <w:p w14:paraId="178E9725" w14:textId="77777777" w:rsidR="00E7795F" w:rsidRPr="00CC0B49" w:rsidRDefault="00E7795F" w:rsidP="00E7795F">
      <w:pPr>
        <w:autoSpaceDE w:val="0"/>
        <w:autoSpaceDN w:val="0"/>
        <w:adjustRightInd w:val="0"/>
        <w:spacing w:after="0" w:line="240" w:lineRule="auto"/>
        <w:ind w:left="284" w:hanging="284"/>
        <w:jc w:val="both"/>
        <w:rPr>
          <w:rFonts w:ascii="Bookman Old Style" w:hAnsi="Bookman Old Style" w:cs="Arial"/>
          <w:bCs/>
          <w:sz w:val="20"/>
          <w:szCs w:val="20"/>
        </w:rPr>
      </w:pPr>
    </w:p>
    <w:p w14:paraId="54491DD0" w14:textId="77777777" w:rsidR="00E7795F" w:rsidRPr="00CC0B49" w:rsidRDefault="00E7795F" w:rsidP="00012C98">
      <w:pPr>
        <w:pStyle w:val="Prrafodelista"/>
        <w:numPr>
          <w:ilvl w:val="0"/>
          <w:numId w:val="7"/>
        </w:numPr>
        <w:autoSpaceDE w:val="0"/>
        <w:autoSpaceDN w:val="0"/>
        <w:adjustRightInd w:val="0"/>
        <w:ind w:left="284" w:hanging="284"/>
        <w:jc w:val="both"/>
        <w:rPr>
          <w:rFonts w:ascii="Bookman Old Style" w:hAnsi="Bookman Old Style" w:cs="Arial"/>
          <w:bCs/>
          <w:sz w:val="20"/>
          <w:szCs w:val="20"/>
        </w:rPr>
      </w:pPr>
      <w:r w:rsidRPr="00CC0B49">
        <w:rPr>
          <w:rFonts w:ascii="Bookman Old Style" w:hAnsi="Bookman Old Style" w:cs="Arial"/>
          <w:bCs/>
          <w:sz w:val="20"/>
          <w:szCs w:val="20"/>
        </w:rPr>
        <w:t>Cuando con la conducta se altere el suelo, el subsuelo, los recursos hidrobiológicos, se desvíen los cuerpos de agua o se afecten ecosistemas marinos, manglares, pastos marinos, corales o se afecte el suelo o el subsuelo.</w:t>
      </w:r>
    </w:p>
    <w:p w14:paraId="14099752" w14:textId="77777777" w:rsidR="00E7795F" w:rsidRPr="00CC0B49" w:rsidRDefault="00E7795F" w:rsidP="00E7795F">
      <w:pPr>
        <w:pStyle w:val="Prrafodelista"/>
        <w:autoSpaceDE w:val="0"/>
        <w:autoSpaceDN w:val="0"/>
        <w:adjustRightInd w:val="0"/>
        <w:ind w:left="284" w:hanging="284"/>
        <w:jc w:val="both"/>
        <w:rPr>
          <w:rFonts w:ascii="Bookman Old Style" w:hAnsi="Bookman Old Style" w:cs="Arial"/>
          <w:bCs/>
          <w:sz w:val="20"/>
          <w:szCs w:val="20"/>
        </w:rPr>
      </w:pPr>
    </w:p>
    <w:p w14:paraId="4EFEE7B3" w14:textId="1DE4D38A" w:rsidR="00E7795F" w:rsidRPr="00CC0B49" w:rsidRDefault="00E7795F" w:rsidP="00012C98">
      <w:pPr>
        <w:pStyle w:val="Prrafodelista"/>
        <w:numPr>
          <w:ilvl w:val="0"/>
          <w:numId w:val="7"/>
        </w:numPr>
        <w:autoSpaceDE w:val="0"/>
        <w:autoSpaceDN w:val="0"/>
        <w:adjustRightInd w:val="0"/>
        <w:ind w:left="284" w:hanging="284"/>
        <w:jc w:val="both"/>
        <w:rPr>
          <w:rFonts w:ascii="Bookman Old Style" w:hAnsi="Bookman Old Style" w:cs="Arial"/>
          <w:bCs/>
          <w:sz w:val="20"/>
          <w:szCs w:val="20"/>
        </w:rPr>
      </w:pPr>
      <w:r w:rsidRPr="00CC0B49">
        <w:rPr>
          <w:rFonts w:ascii="Bookman Old Style" w:hAnsi="Bookman Old Style" w:cs="Arial"/>
          <w:bCs/>
          <w:sz w:val="20"/>
          <w:szCs w:val="20"/>
        </w:rPr>
        <w:t xml:space="preserve">Cuando la conducta se cometiere por la acción u omisión de quienes ejercen funciones de </w:t>
      </w:r>
      <w:r w:rsidR="00CD4445" w:rsidRPr="00CC0B49">
        <w:rPr>
          <w:rFonts w:ascii="Bookman Old Style" w:hAnsi="Bookman Old Style" w:cs="Arial"/>
          <w:bCs/>
          <w:sz w:val="20"/>
          <w:szCs w:val="20"/>
        </w:rPr>
        <w:t xml:space="preserve">seguimiento, </w:t>
      </w:r>
      <w:r w:rsidRPr="00CC0B49">
        <w:rPr>
          <w:rFonts w:ascii="Bookman Old Style" w:hAnsi="Bookman Old Style" w:cs="Arial"/>
          <w:bCs/>
          <w:sz w:val="20"/>
          <w:szCs w:val="20"/>
        </w:rPr>
        <w:t>control y vigilancia o personas que ejerza</w:t>
      </w:r>
      <w:r w:rsidR="00CD4445" w:rsidRPr="00CC0B49">
        <w:rPr>
          <w:rFonts w:ascii="Bookman Old Style" w:hAnsi="Bookman Old Style" w:cs="Arial"/>
          <w:bCs/>
          <w:sz w:val="20"/>
          <w:szCs w:val="20"/>
        </w:rPr>
        <w:t>n</w:t>
      </w:r>
      <w:r w:rsidRPr="00CC0B49">
        <w:rPr>
          <w:rFonts w:ascii="Bookman Old Style" w:hAnsi="Bookman Old Style" w:cs="Arial"/>
          <w:bCs/>
          <w:sz w:val="20"/>
          <w:szCs w:val="20"/>
        </w:rPr>
        <w:t xml:space="preserve"> funciones públicas.</w:t>
      </w:r>
    </w:p>
    <w:p w14:paraId="240B9FBC" w14:textId="77777777" w:rsidR="00E7795F" w:rsidRPr="00CC0B49" w:rsidRDefault="00E7795F" w:rsidP="00E7795F">
      <w:pPr>
        <w:pStyle w:val="Prrafodelista"/>
        <w:ind w:left="284" w:hanging="284"/>
        <w:rPr>
          <w:rFonts w:ascii="Bookman Old Style" w:hAnsi="Bookman Old Style" w:cs="Arial"/>
          <w:bCs/>
          <w:sz w:val="20"/>
          <w:szCs w:val="20"/>
        </w:rPr>
      </w:pPr>
    </w:p>
    <w:p w14:paraId="24B18916" w14:textId="2A18D6C2" w:rsidR="003268DD" w:rsidRPr="00CC0B49" w:rsidRDefault="003268DD" w:rsidP="00504AC2">
      <w:pPr>
        <w:pStyle w:val="Prrafodelista"/>
        <w:numPr>
          <w:ilvl w:val="0"/>
          <w:numId w:val="7"/>
        </w:numPr>
        <w:autoSpaceDE w:val="0"/>
        <w:autoSpaceDN w:val="0"/>
        <w:adjustRightInd w:val="0"/>
        <w:ind w:left="284" w:hanging="284"/>
        <w:jc w:val="both"/>
        <w:rPr>
          <w:rFonts w:ascii="Bookman Old Style" w:hAnsi="Bookman Old Style" w:cs="Arial"/>
          <w:bCs/>
          <w:sz w:val="20"/>
          <w:szCs w:val="20"/>
        </w:rPr>
      </w:pPr>
      <w:r w:rsidRPr="00CC0B49">
        <w:rPr>
          <w:rFonts w:ascii="Bookman Old Style" w:hAnsi="Bookman Old Style" w:cs="Arial"/>
          <w:bCs/>
          <w:sz w:val="20"/>
          <w:szCs w:val="20"/>
        </w:rPr>
        <w:lastRenderedPageBreak/>
        <w:t>Cuando la conducta se cometiere por integrantes de grupos delictivos organizados o grupos armados organizados o con la finalidad de financiar actividades terroristas, grupos de delincuencia organizada, grupos armados al margen de la ley, grupos terroristas nacionales o extranjeros, o a sus integrantes.</w:t>
      </w:r>
    </w:p>
    <w:p w14:paraId="11911EB4" w14:textId="77777777" w:rsidR="00E7795F" w:rsidRPr="00CC0B49" w:rsidRDefault="00E7795F" w:rsidP="00E7795F">
      <w:pPr>
        <w:pStyle w:val="Prrafodelista"/>
        <w:autoSpaceDE w:val="0"/>
        <w:autoSpaceDN w:val="0"/>
        <w:adjustRightInd w:val="0"/>
        <w:ind w:left="284" w:hanging="284"/>
        <w:jc w:val="both"/>
        <w:rPr>
          <w:rFonts w:ascii="Bookman Old Style" w:hAnsi="Bookman Old Style" w:cs="Arial"/>
          <w:bCs/>
          <w:sz w:val="20"/>
          <w:szCs w:val="20"/>
        </w:rPr>
      </w:pPr>
    </w:p>
    <w:p w14:paraId="07538861" w14:textId="77777777" w:rsidR="00E7795F" w:rsidRPr="00CC0B49" w:rsidRDefault="00E7795F" w:rsidP="00012C98">
      <w:pPr>
        <w:pStyle w:val="Prrafodelista"/>
        <w:numPr>
          <w:ilvl w:val="0"/>
          <w:numId w:val="7"/>
        </w:numPr>
        <w:autoSpaceDE w:val="0"/>
        <w:autoSpaceDN w:val="0"/>
        <w:adjustRightInd w:val="0"/>
        <w:ind w:left="284" w:hanging="284"/>
        <w:jc w:val="both"/>
        <w:rPr>
          <w:rFonts w:ascii="Bookman Old Style" w:hAnsi="Bookman Old Style" w:cs="Arial"/>
          <w:bCs/>
          <w:sz w:val="20"/>
          <w:szCs w:val="20"/>
        </w:rPr>
      </w:pPr>
      <w:r w:rsidRPr="00CC0B49">
        <w:rPr>
          <w:rFonts w:ascii="Bookman Old Style" w:hAnsi="Bookman Old Style" w:cs="Arial"/>
          <w:bCs/>
          <w:sz w:val="20"/>
          <w:szCs w:val="20"/>
        </w:rPr>
        <w:t>Cuando la conducta se cometa mediante el uso o manipulación de herramientas tecnológicas.</w:t>
      </w:r>
    </w:p>
    <w:p w14:paraId="2AA3B26D" w14:textId="77777777" w:rsidR="00E7795F" w:rsidRPr="00CC0B49" w:rsidRDefault="00E7795F" w:rsidP="00E7795F">
      <w:pPr>
        <w:spacing w:after="0" w:line="240" w:lineRule="auto"/>
        <w:ind w:left="284" w:hanging="284"/>
        <w:contextualSpacing/>
        <w:jc w:val="both"/>
        <w:rPr>
          <w:rFonts w:ascii="Bookman Old Style" w:hAnsi="Bookman Old Style"/>
          <w:bCs/>
          <w:sz w:val="20"/>
          <w:szCs w:val="20"/>
        </w:rPr>
      </w:pPr>
    </w:p>
    <w:p w14:paraId="6500DA7C" w14:textId="77777777" w:rsidR="00E7795F" w:rsidRPr="00CC0B49" w:rsidRDefault="00E7795F" w:rsidP="00012C98">
      <w:pPr>
        <w:numPr>
          <w:ilvl w:val="0"/>
          <w:numId w:val="7"/>
        </w:numPr>
        <w:spacing w:after="0" w:line="240" w:lineRule="auto"/>
        <w:ind w:left="284" w:hanging="284"/>
        <w:contextualSpacing/>
        <w:jc w:val="both"/>
        <w:rPr>
          <w:rFonts w:ascii="Bookman Old Style" w:hAnsi="Bookman Old Style"/>
          <w:bCs/>
          <w:sz w:val="20"/>
          <w:szCs w:val="20"/>
        </w:rPr>
      </w:pPr>
      <w:r w:rsidRPr="00CC0B49">
        <w:rPr>
          <w:rFonts w:ascii="Bookman Old Style" w:hAnsi="Bookman Old Style"/>
          <w:bCs/>
          <w:sz w:val="20"/>
          <w:szCs w:val="20"/>
        </w:rPr>
        <w:t>Cuando con la conducta se ponga en peligro la salud humana.</w:t>
      </w:r>
    </w:p>
    <w:p w14:paraId="6CCAAD8C" w14:textId="77777777" w:rsidR="00E7795F" w:rsidRPr="00CC0B49" w:rsidRDefault="00E7795F" w:rsidP="00E7795F">
      <w:pPr>
        <w:spacing w:after="0" w:line="240" w:lineRule="auto"/>
        <w:ind w:left="284" w:hanging="284"/>
        <w:contextualSpacing/>
        <w:jc w:val="both"/>
        <w:rPr>
          <w:rFonts w:ascii="Bookman Old Style" w:hAnsi="Bookman Old Style"/>
          <w:bCs/>
          <w:sz w:val="20"/>
          <w:szCs w:val="20"/>
        </w:rPr>
      </w:pPr>
    </w:p>
    <w:p w14:paraId="3670C048" w14:textId="59376BCF" w:rsidR="00E7795F" w:rsidRPr="00CC0B49" w:rsidRDefault="00E7795F" w:rsidP="00012C98">
      <w:pPr>
        <w:numPr>
          <w:ilvl w:val="0"/>
          <w:numId w:val="7"/>
        </w:numPr>
        <w:spacing w:after="0" w:line="240" w:lineRule="auto"/>
        <w:ind w:left="284" w:hanging="284"/>
        <w:contextualSpacing/>
        <w:jc w:val="both"/>
        <w:rPr>
          <w:rFonts w:ascii="Bookman Old Style" w:hAnsi="Bookman Old Style"/>
          <w:bCs/>
          <w:sz w:val="20"/>
          <w:szCs w:val="20"/>
        </w:rPr>
      </w:pPr>
      <w:r w:rsidRPr="00CC0B49">
        <w:rPr>
          <w:rFonts w:ascii="Bookman Old Style" w:hAnsi="Bookman Old Style"/>
          <w:bCs/>
          <w:sz w:val="20"/>
          <w:szCs w:val="20"/>
        </w:rPr>
        <w:t>Cuando con la conducta se introduzca al suelo o al agua sustancias prohibidas por la normatividad existente o se realice mediante el uso de sustancias tóxicas, peligrosas, venenos, inflamables</w:t>
      </w:r>
      <w:r w:rsidR="00742554" w:rsidRPr="00CC0B49">
        <w:rPr>
          <w:rFonts w:ascii="Bookman Old Style" w:hAnsi="Bookman Old Style"/>
          <w:bCs/>
          <w:sz w:val="20"/>
          <w:szCs w:val="20"/>
        </w:rPr>
        <w:t>, combustibles</w:t>
      </w:r>
      <w:r w:rsidRPr="00CC0B49">
        <w:rPr>
          <w:rFonts w:ascii="Bookman Old Style" w:hAnsi="Bookman Old Style"/>
          <w:bCs/>
          <w:sz w:val="20"/>
          <w:szCs w:val="20"/>
        </w:rPr>
        <w:t>, explosivas, radioactivas, el uso de</w:t>
      </w:r>
      <w:r w:rsidR="00504AC2" w:rsidRPr="00CC0B49">
        <w:rPr>
          <w:rFonts w:ascii="Bookman Old Style" w:hAnsi="Bookman Old Style"/>
          <w:bCs/>
          <w:sz w:val="20"/>
          <w:szCs w:val="20"/>
        </w:rPr>
        <w:t xml:space="preserve"> explosivos,</w:t>
      </w:r>
      <w:r w:rsidRPr="00CC0B49">
        <w:rPr>
          <w:rFonts w:ascii="Bookman Old Style" w:hAnsi="Bookman Old Style"/>
          <w:bCs/>
          <w:sz w:val="20"/>
          <w:szCs w:val="20"/>
        </w:rPr>
        <w:t xml:space="preserve"> maquinaria pesada o medios mecanizados, entendidos estos últimos como </w:t>
      </w:r>
      <w:r w:rsidRPr="00CC0B49">
        <w:rPr>
          <w:rFonts w:ascii="Bookman Old Style" w:hAnsi="Bookman Old Style" w:cs="Arial"/>
          <w:bCs/>
          <w:sz w:val="20"/>
          <w:szCs w:val="20"/>
          <w:shd w:val="clear" w:color="auto" w:fill="FFFFFF"/>
        </w:rPr>
        <w:t>todo tipo de equipos o herramientas mecanizados utilizados para el arranque, la extracción o el beneficio de minerales</w:t>
      </w:r>
      <w:r w:rsidR="006B4970" w:rsidRPr="00CC0B49">
        <w:rPr>
          <w:rFonts w:ascii="Bookman Old Style" w:hAnsi="Bookman Old Style" w:cs="Arial"/>
          <w:bCs/>
          <w:sz w:val="20"/>
          <w:szCs w:val="20"/>
          <w:shd w:val="clear" w:color="auto" w:fill="FFFFFF"/>
        </w:rPr>
        <w:t xml:space="preserve"> o la distribución ilegal de combustibles</w:t>
      </w:r>
      <w:r w:rsidRPr="00CC0B49">
        <w:rPr>
          <w:rFonts w:ascii="Bookman Old Style" w:hAnsi="Bookman Old Style" w:cs="Arial"/>
          <w:bCs/>
          <w:sz w:val="20"/>
          <w:szCs w:val="20"/>
          <w:shd w:val="clear" w:color="auto" w:fill="FFFFFF"/>
        </w:rPr>
        <w:t>.</w:t>
      </w:r>
    </w:p>
    <w:p w14:paraId="1E8D5DB4" w14:textId="77777777" w:rsidR="00E7795F" w:rsidRPr="00626BDF" w:rsidRDefault="00E7795F" w:rsidP="00E7795F">
      <w:pPr>
        <w:spacing w:after="0" w:line="240" w:lineRule="auto"/>
        <w:ind w:left="284" w:hanging="284"/>
        <w:contextualSpacing/>
        <w:jc w:val="both"/>
        <w:rPr>
          <w:rFonts w:ascii="Bookman Old Style" w:hAnsi="Bookman Old Style"/>
          <w:bCs/>
          <w:sz w:val="20"/>
          <w:szCs w:val="20"/>
        </w:rPr>
      </w:pPr>
    </w:p>
    <w:p w14:paraId="30508A2C" w14:textId="77777777" w:rsidR="00E7795F" w:rsidRPr="00626BDF" w:rsidRDefault="00E7795F" w:rsidP="00012C98">
      <w:pPr>
        <w:numPr>
          <w:ilvl w:val="0"/>
          <w:numId w:val="7"/>
        </w:numPr>
        <w:spacing w:after="0" w:line="240" w:lineRule="auto"/>
        <w:ind w:left="284" w:hanging="284"/>
        <w:contextualSpacing/>
        <w:jc w:val="both"/>
        <w:rPr>
          <w:rFonts w:ascii="Bookman Old Style" w:hAnsi="Bookman Old Style"/>
          <w:bCs/>
          <w:sz w:val="20"/>
          <w:szCs w:val="20"/>
        </w:rPr>
      </w:pPr>
      <w:r w:rsidRPr="00626BDF">
        <w:rPr>
          <w:rFonts w:ascii="Bookman Old Style" w:hAnsi="Bookman Old Style"/>
          <w:bCs/>
          <w:sz w:val="20"/>
          <w:szCs w:val="20"/>
        </w:rPr>
        <w:t xml:space="preserve">Cuando se </w:t>
      </w:r>
      <w:r w:rsidRPr="00626BDF">
        <w:rPr>
          <w:rFonts w:ascii="Bookman Old Style" w:hAnsi="Bookman Old Style" w:cs="Arial"/>
          <w:bCs/>
          <w:sz w:val="20"/>
          <w:szCs w:val="20"/>
        </w:rPr>
        <w:t>promueva, financie, dirija, facilite o suministre medios para la realización de las conductas. Con excepción de las conductas contempladas en los artículos 330A, 332B, 336A y 337A.</w:t>
      </w:r>
    </w:p>
    <w:p w14:paraId="1CD19447" w14:textId="77777777" w:rsidR="00E7795F" w:rsidRPr="00626BDF" w:rsidRDefault="00E7795F" w:rsidP="00E7795F">
      <w:pPr>
        <w:spacing w:after="0" w:line="240" w:lineRule="auto"/>
        <w:ind w:left="284" w:hanging="284"/>
        <w:contextualSpacing/>
        <w:jc w:val="both"/>
        <w:rPr>
          <w:rFonts w:ascii="Bookman Old Style" w:hAnsi="Bookman Old Style"/>
          <w:bCs/>
          <w:sz w:val="20"/>
          <w:szCs w:val="20"/>
        </w:rPr>
      </w:pPr>
    </w:p>
    <w:p w14:paraId="2F32168D" w14:textId="77777777" w:rsidR="00E7795F" w:rsidRPr="00626BDF" w:rsidRDefault="00E7795F" w:rsidP="00012C98">
      <w:pPr>
        <w:numPr>
          <w:ilvl w:val="0"/>
          <w:numId w:val="7"/>
        </w:numPr>
        <w:spacing w:after="0" w:line="240" w:lineRule="auto"/>
        <w:ind w:left="284" w:hanging="284"/>
        <w:contextualSpacing/>
        <w:jc w:val="both"/>
        <w:rPr>
          <w:rFonts w:ascii="Bookman Old Style" w:hAnsi="Bookman Old Style"/>
          <w:bCs/>
          <w:sz w:val="20"/>
          <w:szCs w:val="20"/>
        </w:rPr>
      </w:pPr>
      <w:r w:rsidRPr="00626BDF">
        <w:rPr>
          <w:rFonts w:ascii="Bookman Old Style" w:hAnsi="Bookman Old Style"/>
          <w:bCs/>
          <w:sz w:val="20"/>
          <w:szCs w:val="20"/>
        </w:rPr>
        <w:t>Cuando con la conducta se produce enfermedad, plaga o erosión genética de las especies.</w:t>
      </w:r>
    </w:p>
    <w:p w14:paraId="2F97DFE3" w14:textId="77777777" w:rsidR="00E7795F" w:rsidRPr="00626BDF" w:rsidRDefault="00E7795F" w:rsidP="00E7795F">
      <w:pPr>
        <w:spacing w:after="0" w:line="240" w:lineRule="auto"/>
        <w:ind w:right="49"/>
        <w:jc w:val="both"/>
        <w:rPr>
          <w:rFonts w:ascii="Bookman Old Style" w:eastAsia="Times New Roman" w:hAnsi="Bookman Old Style" w:cs="Times New Roman"/>
          <w:bCs/>
          <w:color w:val="000000"/>
          <w:sz w:val="20"/>
          <w:szCs w:val="20"/>
          <w:lang w:val="es-ES_tradnl" w:eastAsia="es-CO"/>
        </w:rPr>
      </w:pPr>
    </w:p>
    <w:p w14:paraId="7074D7EF" w14:textId="77777777" w:rsidR="00D56259" w:rsidRPr="00626BDF" w:rsidRDefault="00E7795F" w:rsidP="00012C98">
      <w:pPr>
        <w:spacing w:after="0" w:line="240" w:lineRule="auto"/>
        <w:jc w:val="both"/>
        <w:rPr>
          <w:rFonts w:ascii="Bookman Old Style" w:hAnsi="Bookman Old Style" w:cs="Arial"/>
          <w:bCs/>
          <w:sz w:val="20"/>
          <w:szCs w:val="20"/>
          <w:shd w:val="clear" w:color="auto" w:fill="FFFFFF"/>
        </w:rPr>
      </w:pPr>
      <w:r w:rsidRPr="00626BDF">
        <w:rPr>
          <w:rFonts w:ascii="Bookman Old Style" w:hAnsi="Bookman Old Style" w:cs="Arial"/>
          <w:b/>
          <w:sz w:val="20"/>
          <w:szCs w:val="20"/>
          <w:shd w:val="clear" w:color="auto" w:fill="FFFFFF"/>
        </w:rPr>
        <w:t>Artículo 339. Modalidad Culposa.</w:t>
      </w:r>
      <w:r w:rsidRPr="00626BDF">
        <w:rPr>
          <w:rFonts w:ascii="Bookman Old Style" w:hAnsi="Bookman Old Style" w:cs="Arial"/>
          <w:bCs/>
          <w:sz w:val="20"/>
          <w:szCs w:val="20"/>
          <w:shd w:val="clear" w:color="auto" w:fill="FFFFFF"/>
        </w:rPr>
        <w:t xml:space="preserve">  Las penas previstas en los artículos 333, 334, 334A de este código se disminuirán hasta en la mitad cuando las conductas punibles se realicen culposamente.</w:t>
      </w:r>
    </w:p>
    <w:bookmarkEnd w:id="12"/>
    <w:p w14:paraId="4D8CEF2C" w14:textId="77777777" w:rsidR="00012C98" w:rsidRPr="00626BDF" w:rsidRDefault="00012C98" w:rsidP="00012C98">
      <w:pPr>
        <w:spacing w:after="0" w:line="240" w:lineRule="auto"/>
        <w:jc w:val="both"/>
        <w:rPr>
          <w:rFonts w:ascii="Bookman Old Style" w:hAnsi="Bookman Old Style" w:cs="Arial"/>
          <w:bCs/>
          <w:sz w:val="20"/>
          <w:szCs w:val="20"/>
          <w:shd w:val="clear" w:color="auto" w:fill="FFFFFF"/>
        </w:rPr>
      </w:pPr>
    </w:p>
    <w:p w14:paraId="32C054DC" w14:textId="23581BC2" w:rsidR="00116110" w:rsidRPr="00626BDF" w:rsidRDefault="00116110" w:rsidP="00116110">
      <w:pPr>
        <w:shd w:val="clear" w:color="auto" w:fill="FFFFFF"/>
        <w:spacing w:after="0" w:line="240" w:lineRule="auto"/>
        <w:jc w:val="both"/>
        <w:rPr>
          <w:rFonts w:ascii="Bookman Old Style" w:hAnsi="Bookman Old Style" w:cs="Arial"/>
          <w:b/>
          <w:bCs/>
          <w:sz w:val="20"/>
          <w:szCs w:val="20"/>
        </w:rPr>
      </w:pPr>
      <w:bookmarkStart w:id="13" w:name="_Hlk67116833"/>
      <w:r w:rsidRPr="00626BDF">
        <w:rPr>
          <w:rFonts w:ascii="Bookman Old Style" w:hAnsi="Bookman Old Style" w:cs="Arial"/>
          <w:b/>
          <w:bCs/>
          <w:sz w:val="20"/>
          <w:szCs w:val="20"/>
        </w:rPr>
        <w:t xml:space="preserve">ARTÍCULO 2°. </w:t>
      </w:r>
      <w:r w:rsidRPr="00626BDF">
        <w:rPr>
          <w:rFonts w:ascii="Bookman Old Style" w:hAnsi="Bookman Old Style" w:cs="Arial"/>
          <w:bCs/>
          <w:sz w:val="20"/>
          <w:szCs w:val="20"/>
        </w:rPr>
        <w:t>Modifíquese el numeral 14 del artículo 58 de la ley 599 del 2000</w:t>
      </w:r>
      <w:r w:rsidR="00BA004D" w:rsidRPr="00CC0B49">
        <w:rPr>
          <w:rFonts w:ascii="Bookman Old Style" w:hAnsi="Bookman Old Style" w:cs="Arial"/>
          <w:bCs/>
          <w:sz w:val="20"/>
          <w:szCs w:val="20"/>
          <w:u w:val="single"/>
        </w:rPr>
        <w:t>,</w:t>
      </w:r>
      <w:r w:rsidRPr="00626BDF">
        <w:rPr>
          <w:rFonts w:ascii="Bookman Old Style" w:hAnsi="Bookman Old Style" w:cs="Arial"/>
          <w:bCs/>
          <w:sz w:val="20"/>
          <w:szCs w:val="20"/>
        </w:rPr>
        <w:t xml:space="preserve"> el cual quedará así:</w:t>
      </w:r>
    </w:p>
    <w:p w14:paraId="178448A7" w14:textId="77777777" w:rsidR="00116110" w:rsidRPr="00626BDF" w:rsidRDefault="00116110" w:rsidP="00116110">
      <w:pPr>
        <w:shd w:val="clear" w:color="auto" w:fill="FFFFFF"/>
        <w:spacing w:after="0" w:line="240" w:lineRule="auto"/>
        <w:jc w:val="both"/>
        <w:rPr>
          <w:rFonts w:ascii="Bookman Old Style" w:hAnsi="Bookman Old Style" w:cs="Arial"/>
          <w:b/>
          <w:bCs/>
          <w:sz w:val="20"/>
          <w:szCs w:val="20"/>
        </w:rPr>
      </w:pPr>
    </w:p>
    <w:p w14:paraId="48E3E225" w14:textId="77777777" w:rsidR="00116110" w:rsidRPr="00626BDF" w:rsidRDefault="00116110" w:rsidP="00116110">
      <w:pPr>
        <w:shd w:val="clear" w:color="auto" w:fill="FFFFFF"/>
        <w:spacing w:after="0" w:line="240" w:lineRule="auto"/>
        <w:jc w:val="both"/>
        <w:rPr>
          <w:rFonts w:ascii="Bookman Old Style" w:hAnsi="Bookman Old Style" w:cs="Arial"/>
          <w:b/>
          <w:bCs/>
          <w:sz w:val="20"/>
          <w:szCs w:val="20"/>
        </w:rPr>
      </w:pPr>
      <w:r w:rsidRPr="00626BDF">
        <w:rPr>
          <w:rFonts w:ascii="Bookman Old Style" w:hAnsi="Bookman Old Style" w:cs="Arial"/>
          <w:b/>
          <w:bCs/>
          <w:sz w:val="20"/>
          <w:szCs w:val="20"/>
        </w:rPr>
        <w:t>Artículo 58. Circunstancias de mayor punibilidad.</w:t>
      </w:r>
    </w:p>
    <w:p w14:paraId="6967771C" w14:textId="77777777" w:rsidR="00116110" w:rsidRPr="00626BDF" w:rsidRDefault="00116110" w:rsidP="00116110">
      <w:pPr>
        <w:shd w:val="clear" w:color="auto" w:fill="FFFFFF"/>
        <w:spacing w:after="0" w:line="240" w:lineRule="auto"/>
        <w:jc w:val="both"/>
        <w:rPr>
          <w:rFonts w:ascii="Bookman Old Style" w:hAnsi="Bookman Old Style" w:cs="Arial"/>
          <w:bCs/>
          <w:sz w:val="20"/>
          <w:szCs w:val="20"/>
        </w:rPr>
      </w:pPr>
    </w:p>
    <w:p w14:paraId="41516CED" w14:textId="77777777" w:rsidR="00116110" w:rsidRPr="00626BDF" w:rsidRDefault="00116110" w:rsidP="00116110">
      <w:pPr>
        <w:shd w:val="clear" w:color="auto" w:fill="FFFFFF"/>
        <w:spacing w:after="0" w:line="240" w:lineRule="auto"/>
        <w:jc w:val="both"/>
        <w:rPr>
          <w:rFonts w:ascii="Bookman Old Style" w:hAnsi="Bookman Old Style" w:cs="Arial"/>
          <w:bCs/>
          <w:sz w:val="20"/>
          <w:szCs w:val="20"/>
        </w:rPr>
      </w:pPr>
      <w:r w:rsidRPr="00626BDF">
        <w:rPr>
          <w:rFonts w:ascii="Bookman Old Style" w:hAnsi="Bookman Old Style" w:cs="Arial"/>
          <w:bCs/>
          <w:sz w:val="20"/>
          <w:szCs w:val="20"/>
        </w:rPr>
        <w:t>(…)</w:t>
      </w:r>
    </w:p>
    <w:p w14:paraId="6BCC8E52" w14:textId="77777777" w:rsidR="00116110" w:rsidRPr="00626BDF" w:rsidRDefault="00116110" w:rsidP="00116110">
      <w:pPr>
        <w:shd w:val="clear" w:color="auto" w:fill="FFFFFF"/>
        <w:spacing w:after="0" w:line="240" w:lineRule="auto"/>
        <w:jc w:val="both"/>
        <w:rPr>
          <w:rFonts w:ascii="Bookman Old Style" w:hAnsi="Bookman Old Style" w:cs="Arial"/>
          <w:sz w:val="20"/>
          <w:szCs w:val="20"/>
        </w:rPr>
      </w:pPr>
    </w:p>
    <w:p w14:paraId="217CD1E8" w14:textId="77777777" w:rsidR="00116110" w:rsidRPr="00626BDF" w:rsidRDefault="00116110" w:rsidP="00116110">
      <w:pPr>
        <w:adjustRightInd w:val="0"/>
        <w:jc w:val="both"/>
        <w:textAlignment w:val="center"/>
        <w:rPr>
          <w:rFonts w:ascii="Bookman Old Style" w:hAnsi="Bookman Old Style" w:cs="Arial"/>
          <w:sz w:val="20"/>
          <w:szCs w:val="20"/>
        </w:rPr>
      </w:pPr>
      <w:r w:rsidRPr="00626BDF">
        <w:rPr>
          <w:rFonts w:ascii="Bookman Old Style" w:hAnsi="Bookman Old Style" w:cs="Arial"/>
          <w:sz w:val="20"/>
          <w:szCs w:val="20"/>
        </w:rPr>
        <w:t>14. Cuando se produjere un daño ambiental grave, una irreversible modificación del equilibrio ecológico de los ecosistemas naturales o se cause la extinción de una especie biológica.</w:t>
      </w:r>
    </w:p>
    <w:p w14:paraId="4C8D7D55" w14:textId="77777777" w:rsidR="00116110" w:rsidRPr="00626BDF" w:rsidRDefault="00116110" w:rsidP="00116110">
      <w:pPr>
        <w:jc w:val="both"/>
        <w:rPr>
          <w:rFonts w:ascii="Bookman Old Style" w:hAnsi="Bookman Old Style"/>
          <w:sz w:val="20"/>
          <w:szCs w:val="20"/>
        </w:rPr>
      </w:pPr>
      <w:r w:rsidRPr="00626BDF">
        <w:rPr>
          <w:rFonts w:ascii="Bookman Old Style" w:hAnsi="Bookman Old Style"/>
          <w:b/>
          <w:bCs/>
          <w:sz w:val="20"/>
          <w:szCs w:val="20"/>
        </w:rPr>
        <w:t>ARTÍCULO 3°.</w:t>
      </w:r>
      <w:r w:rsidRPr="00626BDF">
        <w:rPr>
          <w:rFonts w:ascii="Bookman Old Style" w:hAnsi="Bookman Old Style"/>
          <w:sz w:val="20"/>
          <w:szCs w:val="20"/>
        </w:rPr>
        <w:t xml:space="preserve"> Adiciones al inciso segunda del artículo 68A de la Ley 599 de 2000, las siguientes conductas punibles: </w:t>
      </w:r>
    </w:p>
    <w:p w14:paraId="6B0E0DBA" w14:textId="77777777" w:rsidR="00116110" w:rsidRPr="00626BDF" w:rsidRDefault="00116110" w:rsidP="00116110">
      <w:pPr>
        <w:jc w:val="both"/>
        <w:rPr>
          <w:rFonts w:ascii="Bookman Old Style" w:hAnsi="Bookman Old Style"/>
          <w:b/>
          <w:bCs/>
          <w:sz w:val="20"/>
          <w:szCs w:val="20"/>
        </w:rPr>
      </w:pPr>
      <w:r w:rsidRPr="00626BDF">
        <w:rPr>
          <w:rFonts w:ascii="Bookman Old Style" w:hAnsi="Bookman Old Style"/>
          <w:b/>
          <w:bCs/>
          <w:sz w:val="20"/>
          <w:szCs w:val="20"/>
        </w:rPr>
        <w:t>Artículo 68A. Exclusión de los beneficios y subrogados penales. </w:t>
      </w:r>
    </w:p>
    <w:p w14:paraId="15318F56" w14:textId="77777777" w:rsidR="00116110" w:rsidRPr="00626BDF" w:rsidRDefault="00116110" w:rsidP="00116110">
      <w:pPr>
        <w:jc w:val="both"/>
        <w:rPr>
          <w:rFonts w:ascii="Bookman Old Style" w:hAnsi="Bookman Old Style"/>
          <w:sz w:val="20"/>
          <w:szCs w:val="20"/>
        </w:rPr>
      </w:pPr>
      <w:r w:rsidRPr="00626BDF">
        <w:rPr>
          <w:rFonts w:ascii="Bookman Old Style" w:hAnsi="Bookman Old Style"/>
          <w:sz w:val="20"/>
          <w:szCs w:val="20"/>
        </w:rPr>
        <w:t>(…)</w:t>
      </w:r>
    </w:p>
    <w:p w14:paraId="295485F9" w14:textId="00A73662" w:rsidR="00116110" w:rsidRPr="00626BDF" w:rsidRDefault="00116110" w:rsidP="00116110">
      <w:pPr>
        <w:adjustRightInd w:val="0"/>
        <w:jc w:val="both"/>
        <w:textAlignment w:val="center"/>
        <w:rPr>
          <w:rFonts w:ascii="Bookman Old Style" w:hAnsi="Bookman Old Style"/>
          <w:sz w:val="20"/>
          <w:szCs w:val="20"/>
        </w:rPr>
      </w:pPr>
      <w:r w:rsidRPr="00626BDF">
        <w:rPr>
          <w:rFonts w:ascii="Bookman Old Style" w:hAnsi="Bookman Old Style"/>
          <w:sz w:val="20"/>
          <w:szCs w:val="20"/>
        </w:rPr>
        <w:lastRenderedPageBreak/>
        <w:t>Tampoco quienes hayan sido condenados por delitos dolosos contra la Administración Pública; delitos contra las personas y bienes protegidos por el Derecho Internacional Humanitario; delitos contra la libertad, integridad y formación sexual; estafa y abuso de confianza que recaiga sobre los bienes del Estado; captación masiva y habitual de dineros; utilización indebida de información privilegiada; concierto para delinquir agravado; lavado de activos; soborno transnacional; violencia intrafamiliar; hurto calificado; abigeato enunciado en el inciso tercero del artículo 243; extorsión; homicidio agravado contemplado en el numeral 6 del artículo 104; lesiones causadas con agentes químicos, ácidos y/o sustancias similares; violación ilícita de comunicaciones; violación ilícita de comunicaciones o correspondencia de carácter oficial; trata de personas; apología al genocidio; lesiones personales por pérdida anatómica o funcional de un órgano o miembro; desplazamiento forzado; tráfico de migrantes; testaferrato; enriquecimiento ilícito de particulares; apoderamiento de hidrocarburos, sus derivados, biocombustibles o mezclas que los contengan; receptación; instigación a delinquir; empleo o lanzamiento de sustancias u objeto peligrosos; fabricación, importación, tráfico, posesión o uso de armas químicas, biológicas y nucleares; delitos relacionados con el tráfico de estupefacientes y otras infracciones; espionaje; rebelión; y desplazamiento forzado; usurpación de inmuebles, falsificación de moneda nacional o extranjera; exportación o importación ficticia; evasión fiscal; negativa de reintegro; contrabando agravado; contrabando de hidrocarburos y sus derivados; ayuda e instigación al empleo, producción y transferencia de minas antipersonales;</w:t>
      </w:r>
      <w:r w:rsidRPr="00626BDF">
        <w:rPr>
          <w:rFonts w:ascii="Bookman Old Style" w:hAnsi="Bookman Old Style"/>
          <w:i/>
          <w:iCs/>
          <w:sz w:val="20"/>
          <w:szCs w:val="20"/>
        </w:rPr>
        <w:t xml:space="preserve"> </w:t>
      </w:r>
      <w:r w:rsidR="00626BDF" w:rsidRPr="00626BDF">
        <w:rPr>
          <w:rFonts w:ascii="Bookman Old Style" w:hAnsi="Bookman Old Style"/>
          <w:bCs/>
          <w:sz w:val="20"/>
          <w:szCs w:val="20"/>
        </w:rPr>
        <w:t xml:space="preserve">aprovechamiento ilícito de los recursos naturales renovables; tráfico de fauna; deforestación; promoción y financiación de la deforestación; aprovechamiento ilícito de minerales; </w:t>
      </w:r>
      <w:r w:rsidR="00626BDF" w:rsidRPr="00CC0B49">
        <w:rPr>
          <w:rFonts w:ascii="Bookman Old Style" w:hAnsi="Bookman Old Style"/>
          <w:bCs/>
          <w:sz w:val="20"/>
          <w:szCs w:val="20"/>
        </w:rPr>
        <w:t xml:space="preserve">promoción y financiación de </w:t>
      </w:r>
      <w:r w:rsidR="00063749" w:rsidRPr="00CC0B49">
        <w:rPr>
          <w:rFonts w:ascii="Bookman Old Style" w:hAnsi="Bookman Old Style"/>
          <w:bCs/>
          <w:sz w:val="20"/>
          <w:szCs w:val="20"/>
        </w:rPr>
        <w:t xml:space="preserve">la </w:t>
      </w:r>
      <w:r w:rsidR="00DB34EA" w:rsidRPr="00CC0B49">
        <w:rPr>
          <w:rFonts w:ascii="Bookman Old Style" w:hAnsi="Bookman Old Style"/>
          <w:bCs/>
          <w:sz w:val="20"/>
          <w:szCs w:val="20"/>
        </w:rPr>
        <w:t>explotación ilícita de minerales</w:t>
      </w:r>
      <w:r w:rsidR="00626BDF" w:rsidRPr="00CC0B49">
        <w:rPr>
          <w:rFonts w:ascii="Bookman Old Style" w:hAnsi="Bookman Old Style"/>
          <w:bCs/>
          <w:sz w:val="20"/>
          <w:szCs w:val="20"/>
        </w:rPr>
        <w:t>;</w:t>
      </w:r>
      <w:r w:rsidR="00626BDF" w:rsidRPr="00626BDF">
        <w:rPr>
          <w:rFonts w:ascii="Bookman Old Style" w:hAnsi="Bookman Old Style"/>
          <w:bCs/>
          <w:sz w:val="20"/>
          <w:szCs w:val="20"/>
        </w:rPr>
        <w:t xml:space="preserve"> daños en los recursos naturales y ecocidio; e invasión de áreas de especial importancia ecológica.</w:t>
      </w:r>
    </w:p>
    <w:p w14:paraId="2AA46FFC" w14:textId="77777777" w:rsidR="00116110" w:rsidRPr="00626BDF" w:rsidRDefault="00116110" w:rsidP="00116110">
      <w:pPr>
        <w:spacing w:after="0" w:line="240" w:lineRule="auto"/>
        <w:contextualSpacing/>
        <w:jc w:val="both"/>
        <w:rPr>
          <w:rFonts w:ascii="Bookman Old Style" w:hAnsi="Bookman Old Style" w:cs="Arial"/>
          <w:color w:val="000000"/>
          <w:sz w:val="20"/>
          <w:szCs w:val="20"/>
        </w:rPr>
      </w:pPr>
      <w:r w:rsidRPr="00626BDF">
        <w:rPr>
          <w:rFonts w:ascii="Bookman Old Style" w:hAnsi="Bookman Old Style" w:cs="Arial"/>
          <w:b/>
          <w:bCs/>
          <w:color w:val="000000"/>
          <w:sz w:val="20"/>
          <w:szCs w:val="20"/>
        </w:rPr>
        <w:t xml:space="preserve">ARTÍCULO 4°. </w:t>
      </w:r>
      <w:r w:rsidRPr="00626BDF">
        <w:rPr>
          <w:rFonts w:ascii="Bookman Old Style" w:hAnsi="Bookman Old Style" w:cs="Arial"/>
          <w:color w:val="000000"/>
          <w:sz w:val="20"/>
          <w:szCs w:val="20"/>
        </w:rPr>
        <w:t>Adiciónese un numeral 33 al artículo 35 de la Ley 906 de 2004, el cual quedará así:</w:t>
      </w:r>
    </w:p>
    <w:p w14:paraId="23F224F4" w14:textId="77777777" w:rsidR="00626BDF" w:rsidRPr="00626BDF" w:rsidRDefault="00626BDF" w:rsidP="00116110">
      <w:pPr>
        <w:spacing w:after="0" w:line="240" w:lineRule="auto"/>
        <w:contextualSpacing/>
        <w:jc w:val="both"/>
        <w:rPr>
          <w:rFonts w:ascii="Bookman Old Style" w:hAnsi="Bookman Old Style" w:cs="Arial"/>
          <w:color w:val="000000"/>
          <w:sz w:val="20"/>
          <w:szCs w:val="20"/>
        </w:rPr>
      </w:pPr>
    </w:p>
    <w:p w14:paraId="0168D7D0" w14:textId="0FE01E2C" w:rsidR="00116110" w:rsidRPr="00626BDF" w:rsidRDefault="00116110" w:rsidP="00116110">
      <w:pPr>
        <w:spacing w:after="0" w:line="240" w:lineRule="auto"/>
        <w:contextualSpacing/>
        <w:jc w:val="both"/>
        <w:rPr>
          <w:rFonts w:ascii="Bookman Old Style" w:hAnsi="Bookman Old Style" w:cs="Arial"/>
          <w:color w:val="000000"/>
          <w:sz w:val="20"/>
          <w:szCs w:val="20"/>
        </w:rPr>
      </w:pPr>
      <w:r w:rsidRPr="00626BDF">
        <w:rPr>
          <w:rFonts w:ascii="Bookman Old Style" w:hAnsi="Bookman Old Style" w:cs="Arial"/>
          <w:color w:val="000000"/>
          <w:sz w:val="20"/>
          <w:szCs w:val="20"/>
        </w:rPr>
        <w:t>(…)</w:t>
      </w:r>
    </w:p>
    <w:p w14:paraId="2E2C020F" w14:textId="77777777" w:rsidR="00116110" w:rsidRPr="00626BDF" w:rsidRDefault="00116110" w:rsidP="00116110">
      <w:pPr>
        <w:spacing w:after="0" w:line="240" w:lineRule="auto"/>
        <w:contextualSpacing/>
        <w:jc w:val="both"/>
        <w:rPr>
          <w:rFonts w:ascii="Bookman Old Style" w:hAnsi="Bookman Old Style" w:cs="Arial"/>
          <w:color w:val="000000"/>
          <w:sz w:val="20"/>
          <w:szCs w:val="20"/>
        </w:rPr>
      </w:pPr>
    </w:p>
    <w:p w14:paraId="6957B577" w14:textId="550E4334" w:rsidR="00DD0F62" w:rsidRPr="00626BDF" w:rsidRDefault="00116110" w:rsidP="00116110">
      <w:pPr>
        <w:spacing w:after="0" w:line="240" w:lineRule="auto"/>
        <w:contextualSpacing/>
        <w:jc w:val="both"/>
        <w:rPr>
          <w:rFonts w:ascii="Bookman Old Style" w:hAnsi="Bookman Old Style" w:cs="Arial"/>
          <w:color w:val="000000"/>
          <w:sz w:val="20"/>
          <w:szCs w:val="20"/>
        </w:rPr>
      </w:pPr>
      <w:r w:rsidRPr="00626BDF">
        <w:rPr>
          <w:rFonts w:ascii="Bookman Old Style" w:hAnsi="Bookman Old Style" w:cs="Arial"/>
          <w:color w:val="000000"/>
          <w:sz w:val="20"/>
          <w:szCs w:val="20"/>
        </w:rPr>
        <w:t>33. De los delitos de</w:t>
      </w:r>
      <w:r w:rsidRPr="00626BDF">
        <w:rPr>
          <w:rFonts w:ascii="Bookman Old Style" w:hAnsi="Bookman Old Style" w:cs="Arial"/>
          <w:i/>
          <w:iCs/>
          <w:color w:val="000000"/>
          <w:sz w:val="20"/>
          <w:szCs w:val="20"/>
        </w:rPr>
        <w:t xml:space="preserve"> </w:t>
      </w:r>
      <w:r w:rsidR="00626BDF" w:rsidRPr="00626BDF">
        <w:rPr>
          <w:rFonts w:ascii="Bookman Old Style" w:hAnsi="Bookman Old Style" w:cs="Arial"/>
          <w:bCs/>
          <w:color w:val="000000"/>
          <w:sz w:val="20"/>
          <w:szCs w:val="20"/>
        </w:rPr>
        <w:t>aprovechamiento ilícito de los recursos naturales renovables, tráfico de fauna, deforestación, promoción y financiación de la deforestación, aprovechamiento ilícito de minerales</w:t>
      </w:r>
      <w:r w:rsidR="00626BDF" w:rsidRPr="00CC0B49">
        <w:rPr>
          <w:rFonts w:ascii="Bookman Old Style" w:hAnsi="Bookman Old Style" w:cs="Arial"/>
          <w:bCs/>
          <w:color w:val="000000"/>
          <w:sz w:val="20"/>
          <w:szCs w:val="20"/>
        </w:rPr>
        <w:t xml:space="preserve">, </w:t>
      </w:r>
      <w:r w:rsidR="00063749" w:rsidRPr="00CC0B49">
        <w:rPr>
          <w:rFonts w:ascii="Bookman Old Style" w:hAnsi="Bookman Old Style"/>
          <w:bCs/>
          <w:sz w:val="20"/>
          <w:szCs w:val="20"/>
        </w:rPr>
        <w:t>promoción y financiación de la explotación ilícita de minerales</w:t>
      </w:r>
      <w:r w:rsidR="00626BDF" w:rsidRPr="00CC0B49">
        <w:rPr>
          <w:rFonts w:ascii="Bookman Old Style" w:hAnsi="Bookman Old Style" w:cs="Arial"/>
          <w:bCs/>
          <w:color w:val="000000"/>
          <w:sz w:val="20"/>
          <w:szCs w:val="20"/>
        </w:rPr>
        <w:t>,</w:t>
      </w:r>
      <w:r w:rsidR="00626BDF" w:rsidRPr="00626BDF">
        <w:rPr>
          <w:rFonts w:ascii="Bookman Old Style" w:hAnsi="Bookman Old Style" w:cs="Arial"/>
          <w:bCs/>
          <w:color w:val="000000"/>
          <w:sz w:val="20"/>
          <w:szCs w:val="20"/>
        </w:rPr>
        <w:t xml:space="preserve"> daños en los recursos naturales y ecocidio, e invasión de áreas de especial importancia ecológica.</w:t>
      </w:r>
    </w:p>
    <w:bookmarkEnd w:id="13"/>
    <w:p w14:paraId="64D98E87" w14:textId="77777777" w:rsidR="008C06F1" w:rsidRPr="00626BDF" w:rsidRDefault="008C06F1" w:rsidP="00116110">
      <w:pPr>
        <w:spacing w:after="0" w:line="240" w:lineRule="auto"/>
        <w:contextualSpacing/>
        <w:jc w:val="both"/>
        <w:rPr>
          <w:rFonts w:ascii="Bookman Old Style" w:hAnsi="Bookman Old Style" w:cs="Arial"/>
          <w:color w:val="000000"/>
          <w:sz w:val="20"/>
          <w:szCs w:val="20"/>
        </w:rPr>
      </w:pPr>
    </w:p>
    <w:p w14:paraId="093DAF9B" w14:textId="77777777" w:rsidR="008C06F1" w:rsidRPr="00626BDF" w:rsidRDefault="008C06F1" w:rsidP="008C06F1">
      <w:pPr>
        <w:spacing w:after="0" w:line="240" w:lineRule="auto"/>
        <w:contextualSpacing/>
        <w:jc w:val="both"/>
        <w:rPr>
          <w:rFonts w:ascii="Bookman Old Style" w:hAnsi="Bookman Old Style" w:cs="Arial"/>
          <w:color w:val="000000"/>
          <w:sz w:val="20"/>
          <w:szCs w:val="20"/>
        </w:rPr>
      </w:pPr>
      <w:r w:rsidRPr="00626BDF">
        <w:rPr>
          <w:rFonts w:ascii="Bookman Old Style" w:hAnsi="Bookman Old Style" w:cs="Arial"/>
          <w:b/>
          <w:bCs/>
          <w:color w:val="000000"/>
          <w:sz w:val="20"/>
          <w:szCs w:val="20"/>
        </w:rPr>
        <w:t>ARTÍCULO 5°.</w:t>
      </w:r>
      <w:r w:rsidRPr="00626BDF">
        <w:rPr>
          <w:rFonts w:ascii="Bookman Old Style" w:hAnsi="Bookman Old Style" w:cs="Arial"/>
          <w:color w:val="000000"/>
          <w:sz w:val="20"/>
          <w:szCs w:val="20"/>
        </w:rPr>
        <w:t xml:space="preserve"> Adiciónese un parágrafo al artículo 91 de la Ley 906 del 2004, el cual quedará así:</w:t>
      </w:r>
    </w:p>
    <w:p w14:paraId="1E8689A1" w14:textId="77777777" w:rsidR="008C06F1" w:rsidRPr="00626BDF" w:rsidRDefault="008C06F1" w:rsidP="008C06F1">
      <w:pPr>
        <w:spacing w:after="0" w:line="240" w:lineRule="auto"/>
        <w:contextualSpacing/>
        <w:jc w:val="both"/>
        <w:rPr>
          <w:rFonts w:ascii="Bookman Old Style" w:hAnsi="Bookman Old Style" w:cs="Arial"/>
          <w:color w:val="000000"/>
          <w:sz w:val="20"/>
          <w:szCs w:val="20"/>
        </w:rPr>
      </w:pPr>
    </w:p>
    <w:p w14:paraId="2A5AA16F" w14:textId="77777777" w:rsidR="008C06F1" w:rsidRPr="00626BDF" w:rsidRDefault="008C06F1" w:rsidP="008C06F1">
      <w:pPr>
        <w:spacing w:after="0" w:line="240" w:lineRule="auto"/>
        <w:contextualSpacing/>
        <w:jc w:val="both"/>
        <w:rPr>
          <w:rFonts w:ascii="Bookman Old Style" w:hAnsi="Bookman Old Style" w:cs="Arial"/>
          <w:color w:val="000000"/>
          <w:sz w:val="20"/>
          <w:szCs w:val="20"/>
        </w:rPr>
      </w:pPr>
      <w:r w:rsidRPr="00626BDF">
        <w:rPr>
          <w:rFonts w:ascii="Bookman Old Style" w:hAnsi="Bookman Old Style" w:cs="Arial"/>
          <w:color w:val="000000"/>
          <w:sz w:val="20"/>
          <w:szCs w:val="20"/>
        </w:rPr>
        <w:t>(…)</w:t>
      </w:r>
    </w:p>
    <w:p w14:paraId="71EFDEC9" w14:textId="77777777" w:rsidR="008C06F1" w:rsidRPr="00626BDF" w:rsidRDefault="008C06F1" w:rsidP="008C06F1">
      <w:pPr>
        <w:spacing w:after="0" w:line="240" w:lineRule="auto"/>
        <w:contextualSpacing/>
        <w:jc w:val="both"/>
        <w:rPr>
          <w:rFonts w:ascii="Bookman Old Style" w:hAnsi="Bookman Old Style" w:cs="Arial"/>
          <w:color w:val="000000"/>
          <w:sz w:val="20"/>
          <w:szCs w:val="20"/>
        </w:rPr>
      </w:pPr>
    </w:p>
    <w:p w14:paraId="1A42BF74" w14:textId="77777777" w:rsidR="008C06F1" w:rsidRPr="00626BDF" w:rsidRDefault="008C06F1" w:rsidP="008C06F1">
      <w:pPr>
        <w:spacing w:after="0" w:line="240" w:lineRule="auto"/>
        <w:contextualSpacing/>
        <w:jc w:val="both"/>
        <w:rPr>
          <w:rFonts w:ascii="Bookman Old Style" w:hAnsi="Bookman Old Style" w:cs="Arial"/>
          <w:color w:val="000000"/>
          <w:sz w:val="20"/>
          <w:szCs w:val="20"/>
        </w:rPr>
      </w:pPr>
      <w:r w:rsidRPr="00626BDF">
        <w:rPr>
          <w:rFonts w:ascii="Bookman Old Style" w:hAnsi="Bookman Old Style" w:cs="Arial"/>
          <w:b/>
          <w:bCs/>
          <w:color w:val="000000"/>
          <w:sz w:val="20"/>
          <w:szCs w:val="20"/>
        </w:rPr>
        <w:t>Parágrafo.</w:t>
      </w:r>
      <w:r w:rsidRPr="00626BDF">
        <w:rPr>
          <w:rFonts w:ascii="Bookman Old Style" w:hAnsi="Bookman Old Style" w:cs="Arial"/>
          <w:color w:val="000000"/>
          <w:sz w:val="20"/>
          <w:szCs w:val="20"/>
        </w:rPr>
        <w:t xml:space="preserve"> Cuando se hubiese suspendido o cancelado la personería jurídica de que trata este artículo, la persona natural o jurídica estará inhabilitada para constituir nuevas </w:t>
      </w:r>
      <w:r w:rsidRPr="00626BDF">
        <w:rPr>
          <w:rFonts w:ascii="Bookman Old Style" w:hAnsi="Bookman Old Style" w:cs="Arial"/>
          <w:color w:val="000000"/>
          <w:sz w:val="20"/>
          <w:szCs w:val="20"/>
        </w:rPr>
        <w:lastRenderedPageBreak/>
        <w:t>personerías jurídicas, locales o establecimientos abiertos al público, hasta que el Juez de Conocimiento tome una decisión definitiva en la sentencia correspondiente.</w:t>
      </w:r>
    </w:p>
    <w:p w14:paraId="0DB7977D" w14:textId="77777777" w:rsidR="00116110" w:rsidRPr="00626BDF" w:rsidRDefault="00116110" w:rsidP="00116110">
      <w:pPr>
        <w:spacing w:after="0" w:line="240" w:lineRule="auto"/>
        <w:contextualSpacing/>
        <w:jc w:val="both"/>
        <w:rPr>
          <w:rFonts w:ascii="Bookman Old Style" w:hAnsi="Bookman Old Style" w:cs="Arial"/>
          <w:color w:val="000000"/>
          <w:sz w:val="20"/>
          <w:szCs w:val="20"/>
        </w:rPr>
      </w:pPr>
    </w:p>
    <w:p w14:paraId="573B61C9" w14:textId="77777777" w:rsidR="008C06F1" w:rsidRPr="00626BDF" w:rsidRDefault="008C06F1" w:rsidP="008C06F1">
      <w:pPr>
        <w:shd w:val="clear" w:color="auto" w:fill="FFFFFF"/>
        <w:spacing w:after="0" w:line="240" w:lineRule="auto"/>
        <w:jc w:val="both"/>
        <w:rPr>
          <w:rFonts w:ascii="Bookman Old Style" w:hAnsi="Bookman Old Style" w:cs="Arial"/>
          <w:sz w:val="20"/>
          <w:szCs w:val="20"/>
          <w:shd w:val="clear" w:color="auto" w:fill="FFFFFF"/>
        </w:rPr>
      </w:pPr>
      <w:r w:rsidRPr="00626BDF">
        <w:rPr>
          <w:rFonts w:ascii="Bookman Old Style" w:hAnsi="Bookman Old Style" w:cs="Arial"/>
          <w:b/>
          <w:bCs/>
          <w:sz w:val="20"/>
          <w:szCs w:val="20"/>
          <w:shd w:val="clear" w:color="auto" w:fill="FFFFFF"/>
        </w:rPr>
        <w:t>ARTÍCULO 6°.</w:t>
      </w:r>
      <w:r w:rsidRPr="00626BDF">
        <w:rPr>
          <w:rFonts w:ascii="Bookman Old Style" w:hAnsi="Bookman Old Style" w:cs="Arial"/>
          <w:sz w:val="20"/>
          <w:szCs w:val="20"/>
          <w:shd w:val="clear" w:color="auto" w:fill="FFFFFF"/>
        </w:rPr>
        <w:t xml:space="preserve"> Adiciónese un parágrafo 2 al artículo 92 de la Ley 906 del 2004, el cual quedará así:</w:t>
      </w:r>
    </w:p>
    <w:p w14:paraId="1C2351E2" w14:textId="77777777" w:rsidR="008C06F1" w:rsidRPr="00626BDF" w:rsidRDefault="008C06F1" w:rsidP="008C06F1">
      <w:pPr>
        <w:shd w:val="clear" w:color="auto" w:fill="FFFFFF"/>
        <w:spacing w:after="0" w:line="240" w:lineRule="auto"/>
        <w:jc w:val="both"/>
        <w:rPr>
          <w:rFonts w:ascii="Bookman Old Style" w:hAnsi="Bookman Old Style" w:cs="Arial"/>
          <w:sz w:val="20"/>
          <w:szCs w:val="20"/>
          <w:shd w:val="clear" w:color="auto" w:fill="FFFFFF"/>
        </w:rPr>
      </w:pPr>
    </w:p>
    <w:p w14:paraId="12091A3B" w14:textId="77777777" w:rsidR="00116110" w:rsidRPr="00626BDF" w:rsidRDefault="008C06F1" w:rsidP="008C06F1">
      <w:pPr>
        <w:spacing w:after="0" w:line="240" w:lineRule="auto"/>
        <w:contextualSpacing/>
        <w:jc w:val="both"/>
        <w:rPr>
          <w:rFonts w:ascii="Bookman Old Style" w:hAnsi="Bookman Old Style" w:cs="Arial"/>
          <w:sz w:val="20"/>
          <w:szCs w:val="20"/>
          <w:shd w:val="clear" w:color="auto" w:fill="FFFFFF"/>
        </w:rPr>
      </w:pPr>
      <w:r w:rsidRPr="00626BDF">
        <w:rPr>
          <w:rFonts w:ascii="Bookman Old Style" w:hAnsi="Bookman Old Style" w:cs="Arial"/>
          <w:b/>
          <w:bCs/>
          <w:sz w:val="20"/>
          <w:szCs w:val="20"/>
          <w:shd w:val="clear" w:color="auto" w:fill="FFFFFF"/>
        </w:rPr>
        <w:t>Parágrafo 2.</w:t>
      </w:r>
      <w:r w:rsidRPr="00626BDF">
        <w:rPr>
          <w:rFonts w:ascii="Bookman Old Style" w:hAnsi="Bookman Old Style" w:cs="Arial"/>
          <w:sz w:val="20"/>
          <w:szCs w:val="20"/>
          <w:shd w:val="clear" w:color="auto" w:fill="FFFFFF"/>
        </w:rPr>
        <w:t xml:space="preserve"> Tratándose de los delitos contemplados en el título XI del Código Penal, el juez podrá ordenar, como medida cautelar, la aprehensión, el decomiso de las especies, la suspensión de la titularidad de bienes, la suspensión inmediata de la actividad, así como la clausura temporal del establecimiento y todas aquellas que considere pertinentes, sin perjuicio de lo que pueda ordenar la autoridad competente en materia ambiental.</w:t>
      </w:r>
    </w:p>
    <w:p w14:paraId="023FF5B8" w14:textId="77777777" w:rsidR="008C06F1" w:rsidRPr="00626BDF" w:rsidRDefault="008C06F1" w:rsidP="008C06F1">
      <w:pPr>
        <w:spacing w:after="0" w:line="240" w:lineRule="auto"/>
        <w:contextualSpacing/>
        <w:jc w:val="both"/>
        <w:rPr>
          <w:rFonts w:ascii="Bookman Old Style" w:hAnsi="Bookman Old Style" w:cs="Arial"/>
          <w:sz w:val="20"/>
          <w:szCs w:val="20"/>
          <w:shd w:val="clear" w:color="auto" w:fill="FFFFFF"/>
        </w:rPr>
      </w:pPr>
    </w:p>
    <w:p w14:paraId="6AC254BB" w14:textId="77777777" w:rsidR="008C06F1" w:rsidRPr="00626BDF" w:rsidRDefault="008C06F1" w:rsidP="008C06F1">
      <w:pPr>
        <w:shd w:val="clear" w:color="auto" w:fill="FFFFFF"/>
        <w:spacing w:after="0" w:line="240" w:lineRule="auto"/>
        <w:jc w:val="both"/>
        <w:rPr>
          <w:rFonts w:ascii="Bookman Old Style" w:hAnsi="Bookman Old Style" w:cs="Arial"/>
          <w:sz w:val="20"/>
          <w:szCs w:val="20"/>
          <w:shd w:val="clear" w:color="auto" w:fill="FFFFFF"/>
        </w:rPr>
      </w:pPr>
      <w:r w:rsidRPr="00626BDF">
        <w:rPr>
          <w:rFonts w:ascii="Bookman Old Style" w:hAnsi="Bookman Old Style" w:cs="Arial"/>
          <w:b/>
          <w:bCs/>
          <w:sz w:val="20"/>
          <w:szCs w:val="20"/>
          <w:shd w:val="clear" w:color="auto" w:fill="FFFFFF"/>
        </w:rPr>
        <w:t>ARTÍCULO 7°.</w:t>
      </w:r>
      <w:r w:rsidRPr="00626BDF">
        <w:rPr>
          <w:rFonts w:ascii="Bookman Old Style" w:hAnsi="Bookman Old Style" w:cs="Arial"/>
          <w:sz w:val="20"/>
          <w:szCs w:val="20"/>
          <w:shd w:val="clear" w:color="auto" w:fill="FFFFFF"/>
        </w:rPr>
        <w:t xml:space="preserve"> El artículo 302 de la Ley 906 de 2004 tendrá un nuevo inciso que quedará así:</w:t>
      </w:r>
    </w:p>
    <w:p w14:paraId="3C396F51" w14:textId="77777777" w:rsidR="008C06F1" w:rsidRPr="00626BDF" w:rsidRDefault="008C06F1" w:rsidP="008C06F1">
      <w:pPr>
        <w:shd w:val="clear" w:color="auto" w:fill="FFFFFF"/>
        <w:spacing w:after="0" w:line="240" w:lineRule="auto"/>
        <w:jc w:val="both"/>
        <w:rPr>
          <w:rFonts w:ascii="Bookman Old Style" w:hAnsi="Bookman Old Style" w:cs="Arial"/>
          <w:sz w:val="20"/>
          <w:szCs w:val="20"/>
          <w:shd w:val="clear" w:color="auto" w:fill="FFFFFF"/>
        </w:rPr>
      </w:pPr>
    </w:p>
    <w:p w14:paraId="027037B1" w14:textId="77777777" w:rsidR="008C06F1" w:rsidRPr="00626BDF" w:rsidRDefault="008C06F1" w:rsidP="008C06F1">
      <w:pPr>
        <w:spacing w:after="0" w:line="240" w:lineRule="auto"/>
        <w:contextualSpacing/>
        <w:jc w:val="both"/>
        <w:rPr>
          <w:rFonts w:ascii="Bookman Old Style" w:hAnsi="Bookman Old Style" w:cs="Arial"/>
          <w:sz w:val="20"/>
          <w:szCs w:val="20"/>
          <w:shd w:val="clear" w:color="auto" w:fill="FFFFFF"/>
        </w:rPr>
      </w:pPr>
      <w:r w:rsidRPr="00626BDF">
        <w:rPr>
          <w:rFonts w:ascii="Bookman Old Style" w:hAnsi="Bookman Old Style" w:cs="Arial"/>
          <w:sz w:val="20"/>
          <w:szCs w:val="20"/>
          <w:shd w:val="clear" w:color="auto" w:fill="FFFFFF"/>
        </w:rPr>
        <w:t>Cuando la captura en flagrancia se produzca en ríos o tierra donde el arribo a la cabecera municipal más cercana sólo puede surtirse por vía fluvial o siempre que concurran dificultades objetivas de acceso al territorio como obstáculos geográficos, logísticos, ausencia de infraestructura de transporte o fenómenos meteorológicos que dificulten seriamente el traslado del aprehendido, se realizarán todas las actividades para lograr la comparecencia del capturado ante el juez de control de garantías en el menor tiempo posible sin que en ningún caso exceda las 36 horas siguientes, contadas a partir del momento de la llegada al puerto o municipio más cercano, según el caso. La autoridad competente deberá acreditar los eventos descritos en el presente inciso.</w:t>
      </w:r>
    </w:p>
    <w:p w14:paraId="26153CCC" w14:textId="77777777" w:rsidR="008C06F1" w:rsidRPr="00626BDF" w:rsidRDefault="008C06F1" w:rsidP="008C06F1">
      <w:pPr>
        <w:spacing w:after="0" w:line="240" w:lineRule="auto"/>
        <w:contextualSpacing/>
        <w:jc w:val="both"/>
        <w:rPr>
          <w:rFonts w:ascii="Bookman Old Style" w:hAnsi="Bookman Old Style" w:cs="Arial"/>
          <w:sz w:val="20"/>
          <w:szCs w:val="20"/>
          <w:shd w:val="clear" w:color="auto" w:fill="FFFFFF"/>
        </w:rPr>
      </w:pPr>
    </w:p>
    <w:p w14:paraId="17CA1A22" w14:textId="77777777" w:rsidR="008C06F1" w:rsidRPr="00626BDF" w:rsidRDefault="008C06F1" w:rsidP="008C06F1">
      <w:pPr>
        <w:spacing w:after="0" w:line="240" w:lineRule="auto"/>
        <w:jc w:val="both"/>
        <w:rPr>
          <w:rFonts w:ascii="Bookman Old Style" w:hAnsi="Bookman Old Style"/>
          <w:sz w:val="20"/>
          <w:szCs w:val="20"/>
        </w:rPr>
      </w:pPr>
      <w:bookmarkStart w:id="14" w:name="_Hlk66987462"/>
      <w:r w:rsidRPr="00626BDF">
        <w:rPr>
          <w:rFonts w:ascii="Bookman Old Style" w:hAnsi="Bookman Old Style"/>
          <w:b/>
          <w:bCs/>
          <w:sz w:val="20"/>
          <w:szCs w:val="20"/>
        </w:rPr>
        <w:t xml:space="preserve">ARTÍCULO 8°. Dirección de Apoyo Territorial. </w:t>
      </w:r>
      <w:r w:rsidRPr="00626BDF">
        <w:rPr>
          <w:rFonts w:ascii="Bookman Old Style" w:hAnsi="Bookman Old Style"/>
          <w:sz w:val="20"/>
          <w:szCs w:val="20"/>
        </w:rPr>
        <w:t>Créase en la Fiscalía General de la Nación, la Dirección de Apoyo Territorial adscrito a la Delegada para la Seguridad Ciudadana, la que tendrá como función principal liderar la estrategia de apoyo regional de la Fiscalía General de la Nación, con miras a aumentar la presenta efectiva de la Entidad en territorios apartados o de difícil acceso, sin perjuicio de la competencia de otras Direcciones sobre la materia.</w:t>
      </w:r>
    </w:p>
    <w:p w14:paraId="3F59416D" w14:textId="77777777" w:rsidR="008C06F1" w:rsidRPr="00626BDF" w:rsidRDefault="008C06F1" w:rsidP="008C06F1">
      <w:pPr>
        <w:spacing w:after="0" w:line="240" w:lineRule="auto"/>
        <w:jc w:val="both"/>
        <w:rPr>
          <w:rFonts w:ascii="Bookman Old Style" w:hAnsi="Bookman Old Style"/>
          <w:color w:val="000000"/>
          <w:sz w:val="20"/>
          <w:szCs w:val="20"/>
          <w:lang w:val="es-ES"/>
        </w:rPr>
      </w:pPr>
    </w:p>
    <w:p w14:paraId="5E2FB97A" w14:textId="77777777" w:rsidR="008C06F1" w:rsidRPr="00626BDF" w:rsidRDefault="008C06F1" w:rsidP="00146567">
      <w:pPr>
        <w:spacing w:after="0" w:line="240" w:lineRule="auto"/>
        <w:jc w:val="both"/>
        <w:rPr>
          <w:rFonts w:ascii="Bookman Old Style" w:hAnsi="Bookman Old Style"/>
          <w:color w:val="000000"/>
          <w:sz w:val="20"/>
          <w:szCs w:val="20"/>
          <w:lang w:val="es-ES"/>
        </w:rPr>
      </w:pPr>
      <w:r w:rsidRPr="00626BDF">
        <w:rPr>
          <w:rFonts w:ascii="Bookman Old Style" w:hAnsi="Bookman Old Style"/>
          <w:color w:val="000000"/>
          <w:sz w:val="20"/>
          <w:szCs w:val="20"/>
          <w:lang w:val="es-ES"/>
        </w:rPr>
        <w:t xml:space="preserve">La </w:t>
      </w:r>
      <w:r w:rsidRPr="00626BDF">
        <w:rPr>
          <w:rFonts w:ascii="Bookman Old Style" w:hAnsi="Bookman Old Style"/>
          <w:sz w:val="20"/>
          <w:szCs w:val="20"/>
          <w:lang w:val="es-ES"/>
        </w:rPr>
        <w:t>Dirección de Apoyo Territorial</w:t>
      </w:r>
      <w:r w:rsidRPr="00626BDF">
        <w:rPr>
          <w:rFonts w:ascii="Bookman Old Style" w:hAnsi="Bookman Old Style"/>
          <w:color w:val="000000"/>
          <w:sz w:val="20"/>
          <w:szCs w:val="20"/>
          <w:lang w:val="es-ES"/>
        </w:rPr>
        <w:t xml:space="preserve"> estará conformada por:</w:t>
      </w:r>
    </w:p>
    <w:p w14:paraId="67EB7714" w14:textId="77777777" w:rsidR="00146567" w:rsidRPr="00626BDF" w:rsidRDefault="00146567" w:rsidP="00146567">
      <w:pPr>
        <w:spacing w:after="0" w:line="240" w:lineRule="auto"/>
        <w:jc w:val="both"/>
        <w:rPr>
          <w:rFonts w:ascii="Bookman Old Style" w:hAnsi="Bookman Old Style"/>
          <w:color w:val="000000"/>
          <w:sz w:val="20"/>
          <w:szCs w:val="20"/>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3"/>
        <w:gridCol w:w="1387"/>
        <w:gridCol w:w="2977"/>
        <w:gridCol w:w="2007"/>
      </w:tblGrid>
      <w:tr w:rsidR="008C06F1" w:rsidRPr="00626BDF" w14:paraId="07472F1D" w14:textId="77777777" w:rsidTr="00146567">
        <w:tc>
          <w:tcPr>
            <w:tcW w:w="2123" w:type="dxa"/>
            <w:shd w:val="clear" w:color="auto" w:fill="auto"/>
          </w:tcPr>
          <w:p w14:paraId="4F441A79" w14:textId="77777777" w:rsidR="008C06F1" w:rsidRPr="00626BDF" w:rsidRDefault="008C06F1" w:rsidP="008C06F1">
            <w:pPr>
              <w:spacing w:line="240" w:lineRule="auto"/>
              <w:jc w:val="center"/>
              <w:rPr>
                <w:rFonts w:ascii="Bookman Old Style" w:hAnsi="Bookman Old Style"/>
                <w:b/>
                <w:bCs/>
                <w:sz w:val="20"/>
                <w:szCs w:val="20"/>
                <w:lang w:val="es-ES"/>
              </w:rPr>
            </w:pPr>
            <w:r w:rsidRPr="00626BDF">
              <w:rPr>
                <w:rFonts w:ascii="Bookman Old Style" w:hAnsi="Bookman Old Style"/>
                <w:b/>
                <w:bCs/>
                <w:sz w:val="20"/>
                <w:szCs w:val="20"/>
                <w:lang w:val="es-ES"/>
              </w:rPr>
              <w:t>Unidad</w:t>
            </w:r>
          </w:p>
        </w:tc>
        <w:tc>
          <w:tcPr>
            <w:tcW w:w="1387" w:type="dxa"/>
            <w:shd w:val="clear" w:color="auto" w:fill="auto"/>
          </w:tcPr>
          <w:p w14:paraId="02B8767E" w14:textId="77777777" w:rsidR="008C06F1" w:rsidRPr="00626BDF" w:rsidRDefault="008C06F1" w:rsidP="008C06F1">
            <w:pPr>
              <w:spacing w:line="240" w:lineRule="auto"/>
              <w:jc w:val="center"/>
              <w:rPr>
                <w:rFonts w:ascii="Bookman Old Style" w:hAnsi="Bookman Old Style"/>
                <w:b/>
                <w:bCs/>
                <w:sz w:val="20"/>
                <w:szCs w:val="20"/>
                <w:lang w:val="es-ES"/>
              </w:rPr>
            </w:pPr>
            <w:r w:rsidRPr="00626BDF">
              <w:rPr>
                <w:rFonts w:ascii="Bookman Old Style" w:hAnsi="Bookman Old Style"/>
                <w:b/>
                <w:bCs/>
                <w:sz w:val="20"/>
                <w:szCs w:val="20"/>
                <w:lang w:val="es-ES"/>
              </w:rPr>
              <w:t>Cantidad</w:t>
            </w:r>
          </w:p>
        </w:tc>
        <w:tc>
          <w:tcPr>
            <w:tcW w:w="2977" w:type="dxa"/>
            <w:shd w:val="clear" w:color="auto" w:fill="auto"/>
          </w:tcPr>
          <w:p w14:paraId="79A66DC7" w14:textId="77777777" w:rsidR="008C06F1" w:rsidRPr="00626BDF" w:rsidRDefault="008C06F1" w:rsidP="008C06F1">
            <w:pPr>
              <w:spacing w:line="240" w:lineRule="auto"/>
              <w:jc w:val="center"/>
              <w:rPr>
                <w:rFonts w:ascii="Bookman Old Style" w:hAnsi="Bookman Old Style"/>
                <w:b/>
                <w:bCs/>
                <w:sz w:val="20"/>
                <w:szCs w:val="20"/>
                <w:lang w:val="es-ES"/>
              </w:rPr>
            </w:pPr>
            <w:r w:rsidRPr="00626BDF">
              <w:rPr>
                <w:rFonts w:ascii="Bookman Old Style" w:hAnsi="Bookman Old Style"/>
                <w:b/>
                <w:bCs/>
                <w:sz w:val="20"/>
                <w:szCs w:val="20"/>
                <w:lang w:val="es-ES"/>
              </w:rPr>
              <w:t>Cargo</w:t>
            </w:r>
          </w:p>
        </w:tc>
        <w:tc>
          <w:tcPr>
            <w:tcW w:w="2007" w:type="dxa"/>
            <w:shd w:val="clear" w:color="auto" w:fill="auto"/>
          </w:tcPr>
          <w:p w14:paraId="00CE595F" w14:textId="77777777" w:rsidR="008C06F1" w:rsidRPr="00626BDF" w:rsidRDefault="008C06F1" w:rsidP="008C06F1">
            <w:pPr>
              <w:spacing w:line="240" w:lineRule="auto"/>
              <w:jc w:val="center"/>
              <w:rPr>
                <w:rFonts w:ascii="Bookman Old Style" w:hAnsi="Bookman Old Style"/>
                <w:b/>
                <w:bCs/>
                <w:sz w:val="20"/>
                <w:szCs w:val="20"/>
                <w:lang w:val="es-ES"/>
              </w:rPr>
            </w:pPr>
            <w:r w:rsidRPr="00626BDF">
              <w:rPr>
                <w:rFonts w:ascii="Bookman Old Style" w:hAnsi="Bookman Old Style"/>
                <w:b/>
                <w:bCs/>
                <w:sz w:val="20"/>
                <w:szCs w:val="20"/>
                <w:lang w:val="es-ES"/>
              </w:rPr>
              <w:t>Niveles</w:t>
            </w:r>
          </w:p>
        </w:tc>
      </w:tr>
      <w:tr w:rsidR="008C06F1" w:rsidRPr="00626BDF" w14:paraId="1E892872" w14:textId="77777777" w:rsidTr="00146567">
        <w:tc>
          <w:tcPr>
            <w:tcW w:w="2123" w:type="dxa"/>
            <w:vMerge w:val="restart"/>
            <w:shd w:val="clear" w:color="auto" w:fill="auto"/>
          </w:tcPr>
          <w:p w14:paraId="50E71558" w14:textId="77777777" w:rsidR="008C06F1" w:rsidRPr="00626BDF" w:rsidRDefault="008C06F1" w:rsidP="008C06F1">
            <w:pPr>
              <w:spacing w:line="240" w:lineRule="auto"/>
              <w:jc w:val="center"/>
              <w:rPr>
                <w:rFonts w:ascii="Bookman Old Style" w:hAnsi="Bookman Old Style"/>
                <w:color w:val="000000"/>
                <w:sz w:val="20"/>
                <w:szCs w:val="20"/>
                <w:lang w:val="es-ES"/>
              </w:rPr>
            </w:pPr>
          </w:p>
          <w:p w14:paraId="4C2AC3F2" w14:textId="77777777" w:rsidR="008C06F1" w:rsidRPr="00626BDF" w:rsidRDefault="008C06F1" w:rsidP="008C06F1">
            <w:pPr>
              <w:spacing w:line="240" w:lineRule="auto"/>
              <w:jc w:val="center"/>
              <w:rPr>
                <w:rFonts w:ascii="Bookman Old Style" w:hAnsi="Bookman Old Style"/>
                <w:color w:val="000000"/>
                <w:sz w:val="20"/>
                <w:szCs w:val="20"/>
                <w:lang w:val="es-ES"/>
              </w:rPr>
            </w:pPr>
          </w:p>
          <w:p w14:paraId="1FABFD86" w14:textId="77777777" w:rsidR="008C06F1" w:rsidRPr="00626BDF" w:rsidRDefault="008C06F1" w:rsidP="008C06F1">
            <w:pPr>
              <w:spacing w:line="240" w:lineRule="auto"/>
              <w:jc w:val="center"/>
              <w:rPr>
                <w:rFonts w:ascii="Bookman Old Style" w:hAnsi="Bookman Old Style"/>
                <w:color w:val="000000"/>
                <w:sz w:val="20"/>
                <w:szCs w:val="20"/>
                <w:lang w:val="es-ES"/>
              </w:rPr>
            </w:pPr>
          </w:p>
          <w:p w14:paraId="2429B2A8" w14:textId="77777777" w:rsidR="008C06F1" w:rsidRPr="00626BDF" w:rsidRDefault="008C06F1" w:rsidP="008C06F1">
            <w:pPr>
              <w:spacing w:line="240" w:lineRule="auto"/>
              <w:jc w:val="center"/>
              <w:rPr>
                <w:rFonts w:ascii="Bookman Old Style" w:hAnsi="Bookman Old Style"/>
                <w:color w:val="000000"/>
                <w:sz w:val="20"/>
                <w:szCs w:val="20"/>
                <w:lang w:val="es-ES"/>
              </w:rPr>
            </w:pPr>
          </w:p>
          <w:p w14:paraId="6EB79A9D" w14:textId="77777777" w:rsidR="008C06F1" w:rsidRPr="00626BDF" w:rsidRDefault="008C06F1" w:rsidP="008C06F1">
            <w:pPr>
              <w:spacing w:line="240" w:lineRule="auto"/>
              <w:jc w:val="center"/>
              <w:rPr>
                <w:rFonts w:ascii="Bookman Old Style" w:hAnsi="Bookman Old Style"/>
                <w:color w:val="000000"/>
                <w:sz w:val="20"/>
                <w:szCs w:val="20"/>
                <w:lang w:val="es-ES"/>
              </w:rPr>
            </w:pPr>
          </w:p>
          <w:p w14:paraId="14B37319" w14:textId="77777777" w:rsidR="008C06F1" w:rsidRPr="00626BDF" w:rsidRDefault="008C06F1" w:rsidP="008C06F1">
            <w:pPr>
              <w:spacing w:line="240" w:lineRule="auto"/>
              <w:jc w:val="center"/>
              <w:rPr>
                <w:rFonts w:ascii="Bookman Old Style" w:hAnsi="Bookman Old Style"/>
                <w:sz w:val="20"/>
                <w:szCs w:val="20"/>
                <w:lang w:val="es-ES"/>
              </w:rPr>
            </w:pPr>
            <w:r w:rsidRPr="00626BDF">
              <w:rPr>
                <w:rFonts w:ascii="Bookman Old Style" w:hAnsi="Bookman Old Style"/>
                <w:sz w:val="20"/>
                <w:szCs w:val="20"/>
                <w:lang w:val="es-ES"/>
              </w:rPr>
              <w:t>Dirección de Apoyo Territorial</w:t>
            </w:r>
          </w:p>
        </w:tc>
        <w:tc>
          <w:tcPr>
            <w:tcW w:w="1387" w:type="dxa"/>
            <w:shd w:val="clear" w:color="auto" w:fill="auto"/>
          </w:tcPr>
          <w:p w14:paraId="43533583" w14:textId="77777777" w:rsidR="008C06F1" w:rsidRPr="00626BDF" w:rsidRDefault="008C06F1" w:rsidP="008C06F1">
            <w:pPr>
              <w:spacing w:line="240" w:lineRule="auto"/>
              <w:jc w:val="center"/>
              <w:rPr>
                <w:rFonts w:ascii="Bookman Old Style" w:hAnsi="Bookman Old Style"/>
                <w:sz w:val="20"/>
                <w:szCs w:val="20"/>
                <w:lang w:val="es-ES"/>
              </w:rPr>
            </w:pPr>
            <w:r w:rsidRPr="00626BDF">
              <w:rPr>
                <w:rFonts w:ascii="Bookman Old Style" w:hAnsi="Bookman Old Style"/>
                <w:sz w:val="20"/>
                <w:szCs w:val="20"/>
                <w:lang w:val="es-ES"/>
              </w:rPr>
              <w:lastRenderedPageBreak/>
              <w:t>1</w:t>
            </w:r>
          </w:p>
        </w:tc>
        <w:tc>
          <w:tcPr>
            <w:tcW w:w="2977" w:type="dxa"/>
            <w:shd w:val="clear" w:color="auto" w:fill="auto"/>
          </w:tcPr>
          <w:p w14:paraId="6A38BB9A" w14:textId="77777777" w:rsidR="008C06F1" w:rsidRPr="00626BDF" w:rsidRDefault="008C06F1" w:rsidP="008C06F1">
            <w:pPr>
              <w:spacing w:line="240" w:lineRule="auto"/>
              <w:jc w:val="both"/>
              <w:rPr>
                <w:rFonts w:ascii="Bookman Old Style" w:hAnsi="Bookman Old Style"/>
                <w:sz w:val="20"/>
                <w:szCs w:val="20"/>
                <w:lang w:val="es-ES"/>
              </w:rPr>
            </w:pPr>
            <w:r w:rsidRPr="00626BDF">
              <w:rPr>
                <w:rFonts w:ascii="Bookman Old Style" w:hAnsi="Bookman Old Style"/>
                <w:sz w:val="20"/>
                <w:szCs w:val="20"/>
                <w:lang w:val="es-ES"/>
              </w:rPr>
              <w:t>Director Nacional I</w:t>
            </w:r>
          </w:p>
        </w:tc>
        <w:tc>
          <w:tcPr>
            <w:tcW w:w="2007" w:type="dxa"/>
            <w:shd w:val="clear" w:color="auto" w:fill="auto"/>
          </w:tcPr>
          <w:p w14:paraId="1D81FB0F" w14:textId="77777777" w:rsidR="008C06F1" w:rsidRPr="00626BDF" w:rsidRDefault="008C06F1" w:rsidP="008C06F1">
            <w:pPr>
              <w:spacing w:line="240" w:lineRule="auto"/>
              <w:jc w:val="both"/>
              <w:rPr>
                <w:rFonts w:ascii="Bookman Old Style" w:hAnsi="Bookman Old Style"/>
                <w:sz w:val="20"/>
                <w:szCs w:val="20"/>
                <w:lang w:val="es-ES"/>
              </w:rPr>
            </w:pPr>
            <w:r w:rsidRPr="00626BDF">
              <w:rPr>
                <w:rFonts w:ascii="Bookman Old Style" w:hAnsi="Bookman Old Style"/>
                <w:sz w:val="20"/>
                <w:szCs w:val="20"/>
                <w:lang w:val="es-ES"/>
              </w:rPr>
              <w:t xml:space="preserve">Directivo </w:t>
            </w:r>
          </w:p>
        </w:tc>
      </w:tr>
      <w:tr w:rsidR="008C06F1" w:rsidRPr="00626BDF" w14:paraId="2E140626" w14:textId="77777777" w:rsidTr="00146567">
        <w:tc>
          <w:tcPr>
            <w:tcW w:w="2123" w:type="dxa"/>
            <w:vMerge/>
            <w:shd w:val="clear" w:color="auto" w:fill="auto"/>
          </w:tcPr>
          <w:p w14:paraId="0EE16785" w14:textId="77777777" w:rsidR="008C06F1" w:rsidRPr="00626BDF" w:rsidRDefault="008C06F1" w:rsidP="008C06F1">
            <w:pPr>
              <w:spacing w:line="240" w:lineRule="auto"/>
              <w:jc w:val="both"/>
              <w:rPr>
                <w:rFonts w:ascii="Bookman Old Style" w:hAnsi="Bookman Old Style"/>
                <w:sz w:val="20"/>
                <w:szCs w:val="20"/>
                <w:lang w:val="es-ES"/>
              </w:rPr>
            </w:pPr>
          </w:p>
        </w:tc>
        <w:tc>
          <w:tcPr>
            <w:tcW w:w="1387" w:type="dxa"/>
            <w:shd w:val="clear" w:color="auto" w:fill="auto"/>
          </w:tcPr>
          <w:p w14:paraId="784D2571" w14:textId="77777777" w:rsidR="008C06F1" w:rsidRPr="00626BDF" w:rsidRDefault="008C06F1" w:rsidP="008C06F1">
            <w:pPr>
              <w:spacing w:line="240" w:lineRule="auto"/>
              <w:jc w:val="center"/>
              <w:rPr>
                <w:rFonts w:ascii="Bookman Old Style" w:hAnsi="Bookman Old Style"/>
                <w:sz w:val="20"/>
                <w:szCs w:val="20"/>
                <w:lang w:val="es-ES"/>
              </w:rPr>
            </w:pPr>
            <w:r w:rsidRPr="00626BDF">
              <w:rPr>
                <w:rFonts w:ascii="Bookman Old Style" w:hAnsi="Bookman Old Style"/>
                <w:sz w:val="20"/>
                <w:szCs w:val="20"/>
                <w:lang w:val="es-ES"/>
              </w:rPr>
              <w:t>2</w:t>
            </w:r>
          </w:p>
        </w:tc>
        <w:tc>
          <w:tcPr>
            <w:tcW w:w="2977" w:type="dxa"/>
            <w:shd w:val="clear" w:color="auto" w:fill="auto"/>
            <w:vAlign w:val="bottom"/>
          </w:tcPr>
          <w:p w14:paraId="42A24EDF" w14:textId="77777777" w:rsidR="008C06F1" w:rsidRPr="00626BDF" w:rsidRDefault="008C06F1" w:rsidP="008C06F1">
            <w:pPr>
              <w:spacing w:line="240" w:lineRule="auto"/>
              <w:jc w:val="both"/>
              <w:rPr>
                <w:rFonts w:ascii="Bookman Old Style" w:hAnsi="Bookman Old Style"/>
                <w:sz w:val="20"/>
                <w:szCs w:val="20"/>
                <w:lang w:val="es-ES"/>
              </w:rPr>
            </w:pPr>
            <w:r w:rsidRPr="00626BDF">
              <w:rPr>
                <w:rFonts w:ascii="Bookman Old Style" w:hAnsi="Bookman Old Style"/>
                <w:color w:val="000000"/>
                <w:sz w:val="20"/>
                <w:szCs w:val="20"/>
                <w:lang w:val="es-ES"/>
              </w:rPr>
              <w:t>Fiscal Delegado ante Tribunal del Distrito</w:t>
            </w:r>
          </w:p>
        </w:tc>
        <w:tc>
          <w:tcPr>
            <w:tcW w:w="2007" w:type="dxa"/>
            <w:shd w:val="clear" w:color="auto" w:fill="auto"/>
          </w:tcPr>
          <w:p w14:paraId="67B88D5D" w14:textId="77777777" w:rsidR="008C06F1" w:rsidRPr="00626BDF" w:rsidRDefault="008C06F1" w:rsidP="008C06F1">
            <w:pPr>
              <w:spacing w:line="240" w:lineRule="auto"/>
              <w:jc w:val="both"/>
              <w:rPr>
                <w:rFonts w:ascii="Bookman Old Style" w:hAnsi="Bookman Old Style"/>
                <w:sz w:val="20"/>
                <w:szCs w:val="20"/>
                <w:lang w:val="es-ES"/>
              </w:rPr>
            </w:pPr>
            <w:r w:rsidRPr="00626BDF">
              <w:rPr>
                <w:rFonts w:ascii="Bookman Old Style" w:hAnsi="Bookman Old Style"/>
                <w:sz w:val="20"/>
                <w:szCs w:val="20"/>
                <w:lang w:val="es-ES"/>
              </w:rPr>
              <w:t>Profesional</w:t>
            </w:r>
          </w:p>
        </w:tc>
      </w:tr>
      <w:tr w:rsidR="008C06F1" w:rsidRPr="00626BDF" w14:paraId="6B562BBB" w14:textId="77777777" w:rsidTr="00146567">
        <w:tc>
          <w:tcPr>
            <w:tcW w:w="2123" w:type="dxa"/>
            <w:vMerge/>
            <w:shd w:val="clear" w:color="auto" w:fill="auto"/>
          </w:tcPr>
          <w:p w14:paraId="513C9FB8" w14:textId="77777777" w:rsidR="008C06F1" w:rsidRPr="00626BDF" w:rsidRDefault="008C06F1" w:rsidP="008C06F1">
            <w:pPr>
              <w:spacing w:line="240" w:lineRule="auto"/>
              <w:jc w:val="both"/>
              <w:rPr>
                <w:rFonts w:ascii="Bookman Old Style" w:hAnsi="Bookman Old Style"/>
                <w:sz w:val="20"/>
                <w:szCs w:val="20"/>
                <w:lang w:val="es-ES"/>
              </w:rPr>
            </w:pPr>
          </w:p>
        </w:tc>
        <w:tc>
          <w:tcPr>
            <w:tcW w:w="1387" w:type="dxa"/>
            <w:shd w:val="clear" w:color="auto" w:fill="auto"/>
          </w:tcPr>
          <w:p w14:paraId="1DC82D5D" w14:textId="77777777" w:rsidR="008C06F1" w:rsidRPr="00626BDF" w:rsidRDefault="008C06F1" w:rsidP="008C06F1">
            <w:pPr>
              <w:spacing w:line="240" w:lineRule="auto"/>
              <w:jc w:val="center"/>
              <w:rPr>
                <w:rFonts w:ascii="Bookman Old Style" w:hAnsi="Bookman Old Style"/>
                <w:sz w:val="20"/>
                <w:szCs w:val="20"/>
                <w:lang w:val="es-ES"/>
              </w:rPr>
            </w:pPr>
            <w:r w:rsidRPr="00626BDF">
              <w:rPr>
                <w:rFonts w:ascii="Bookman Old Style" w:hAnsi="Bookman Old Style"/>
                <w:sz w:val="20"/>
                <w:szCs w:val="20"/>
                <w:lang w:val="es-ES"/>
              </w:rPr>
              <w:t>20</w:t>
            </w:r>
          </w:p>
        </w:tc>
        <w:tc>
          <w:tcPr>
            <w:tcW w:w="2977" w:type="dxa"/>
            <w:shd w:val="clear" w:color="auto" w:fill="auto"/>
            <w:vAlign w:val="bottom"/>
          </w:tcPr>
          <w:p w14:paraId="23810242" w14:textId="77777777" w:rsidR="008C06F1" w:rsidRPr="00626BDF" w:rsidRDefault="008C06F1" w:rsidP="008C06F1">
            <w:pPr>
              <w:spacing w:line="240" w:lineRule="auto"/>
              <w:jc w:val="both"/>
              <w:rPr>
                <w:rFonts w:ascii="Bookman Old Style" w:hAnsi="Bookman Old Style"/>
                <w:sz w:val="20"/>
                <w:szCs w:val="20"/>
                <w:lang w:val="es-ES"/>
              </w:rPr>
            </w:pPr>
            <w:r w:rsidRPr="00626BDF">
              <w:rPr>
                <w:rFonts w:ascii="Bookman Old Style" w:hAnsi="Bookman Old Style"/>
                <w:color w:val="000000"/>
                <w:sz w:val="20"/>
                <w:szCs w:val="20"/>
                <w:lang w:val="es-ES"/>
              </w:rPr>
              <w:t>Fiscal Delegado ante Jueces Penales de Circuito Especializado</w:t>
            </w:r>
          </w:p>
        </w:tc>
        <w:tc>
          <w:tcPr>
            <w:tcW w:w="2007" w:type="dxa"/>
            <w:shd w:val="clear" w:color="auto" w:fill="auto"/>
          </w:tcPr>
          <w:p w14:paraId="27405DAB" w14:textId="77777777" w:rsidR="008C06F1" w:rsidRPr="00626BDF" w:rsidRDefault="008C06F1" w:rsidP="008C06F1">
            <w:pPr>
              <w:spacing w:line="240" w:lineRule="auto"/>
              <w:jc w:val="both"/>
              <w:rPr>
                <w:rFonts w:ascii="Bookman Old Style" w:hAnsi="Bookman Old Style"/>
                <w:sz w:val="20"/>
                <w:szCs w:val="20"/>
                <w:lang w:val="es-ES"/>
              </w:rPr>
            </w:pPr>
            <w:r w:rsidRPr="00626BDF">
              <w:rPr>
                <w:rFonts w:ascii="Bookman Old Style" w:hAnsi="Bookman Old Style"/>
                <w:sz w:val="20"/>
                <w:szCs w:val="20"/>
                <w:lang w:val="es-ES"/>
              </w:rPr>
              <w:t>Profesional</w:t>
            </w:r>
          </w:p>
        </w:tc>
      </w:tr>
      <w:tr w:rsidR="008C06F1" w:rsidRPr="00626BDF" w14:paraId="62C395C0" w14:textId="77777777" w:rsidTr="00146567">
        <w:tc>
          <w:tcPr>
            <w:tcW w:w="2123" w:type="dxa"/>
            <w:vMerge/>
            <w:shd w:val="clear" w:color="auto" w:fill="auto"/>
          </w:tcPr>
          <w:p w14:paraId="63D89121" w14:textId="77777777" w:rsidR="008C06F1" w:rsidRPr="00626BDF" w:rsidRDefault="008C06F1" w:rsidP="008C06F1">
            <w:pPr>
              <w:spacing w:line="240" w:lineRule="auto"/>
              <w:jc w:val="both"/>
              <w:rPr>
                <w:rFonts w:ascii="Bookman Old Style" w:hAnsi="Bookman Old Style"/>
                <w:sz w:val="20"/>
                <w:szCs w:val="20"/>
                <w:lang w:val="es-ES"/>
              </w:rPr>
            </w:pPr>
          </w:p>
        </w:tc>
        <w:tc>
          <w:tcPr>
            <w:tcW w:w="1387" w:type="dxa"/>
            <w:shd w:val="clear" w:color="auto" w:fill="auto"/>
          </w:tcPr>
          <w:p w14:paraId="064483EC" w14:textId="77777777" w:rsidR="008C06F1" w:rsidRPr="00626BDF" w:rsidRDefault="008C06F1" w:rsidP="008C06F1">
            <w:pPr>
              <w:spacing w:line="240" w:lineRule="auto"/>
              <w:jc w:val="center"/>
              <w:rPr>
                <w:rFonts w:ascii="Bookman Old Style" w:hAnsi="Bookman Old Style"/>
                <w:sz w:val="20"/>
                <w:szCs w:val="20"/>
                <w:lang w:val="es-ES"/>
              </w:rPr>
            </w:pPr>
            <w:r w:rsidRPr="00626BDF">
              <w:rPr>
                <w:rFonts w:ascii="Bookman Old Style" w:hAnsi="Bookman Old Style"/>
                <w:sz w:val="20"/>
                <w:szCs w:val="20"/>
                <w:lang w:val="es-ES"/>
              </w:rPr>
              <w:t>5</w:t>
            </w:r>
          </w:p>
        </w:tc>
        <w:tc>
          <w:tcPr>
            <w:tcW w:w="2977" w:type="dxa"/>
            <w:shd w:val="clear" w:color="auto" w:fill="auto"/>
            <w:vAlign w:val="bottom"/>
          </w:tcPr>
          <w:p w14:paraId="0D859B8D" w14:textId="77777777" w:rsidR="008C06F1" w:rsidRPr="00626BDF" w:rsidRDefault="008C06F1" w:rsidP="008C06F1">
            <w:pPr>
              <w:spacing w:line="240" w:lineRule="auto"/>
              <w:jc w:val="both"/>
              <w:rPr>
                <w:rFonts w:ascii="Bookman Old Style" w:hAnsi="Bookman Old Style"/>
                <w:sz w:val="20"/>
                <w:szCs w:val="20"/>
                <w:lang w:val="es-ES"/>
              </w:rPr>
            </w:pPr>
            <w:r w:rsidRPr="00626BDF">
              <w:rPr>
                <w:rFonts w:ascii="Bookman Old Style" w:hAnsi="Bookman Old Style"/>
                <w:color w:val="000000"/>
                <w:sz w:val="20"/>
                <w:szCs w:val="20"/>
                <w:lang w:val="es-ES"/>
              </w:rPr>
              <w:t>Fiscal Delegado ante Jueces del Circuito</w:t>
            </w:r>
          </w:p>
        </w:tc>
        <w:tc>
          <w:tcPr>
            <w:tcW w:w="2007" w:type="dxa"/>
            <w:shd w:val="clear" w:color="auto" w:fill="auto"/>
          </w:tcPr>
          <w:p w14:paraId="59AD2725" w14:textId="77777777" w:rsidR="008C06F1" w:rsidRPr="00626BDF" w:rsidRDefault="008C06F1" w:rsidP="008C06F1">
            <w:pPr>
              <w:spacing w:line="240" w:lineRule="auto"/>
              <w:jc w:val="both"/>
              <w:rPr>
                <w:rFonts w:ascii="Bookman Old Style" w:hAnsi="Bookman Old Style"/>
                <w:sz w:val="20"/>
                <w:szCs w:val="20"/>
                <w:lang w:val="es-ES"/>
              </w:rPr>
            </w:pPr>
            <w:r w:rsidRPr="00626BDF">
              <w:rPr>
                <w:rFonts w:ascii="Bookman Old Style" w:hAnsi="Bookman Old Style"/>
                <w:sz w:val="20"/>
                <w:szCs w:val="20"/>
                <w:lang w:val="es-ES"/>
              </w:rPr>
              <w:t>Profesional</w:t>
            </w:r>
          </w:p>
        </w:tc>
      </w:tr>
      <w:tr w:rsidR="008C06F1" w:rsidRPr="00626BDF" w14:paraId="68767BD4" w14:textId="77777777" w:rsidTr="00146567">
        <w:tc>
          <w:tcPr>
            <w:tcW w:w="2123" w:type="dxa"/>
            <w:vMerge/>
            <w:shd w:val="clear" w:color="auto" w:fill="auto"/>
          </w:tcPr>
          <w:p w14:paraId="0454C264" w14:textId="77777777" w:rsidR="008C06F1" w:rsidRPr="00626BDF" w:rsidRDefault="008C06F1" w:rsidP="008C06F1">
            <w:pPr>
              <w:spacing w:line="240" w:lineRule="auto"/>
              <w:jc w:val="both"/>
              <w:rPr>
                <w:rFonts w:ascii="Bookman Old Style" w:hAnsi="Bookman Old Style"/>
                <w:sz w:val="20"/>
                <w:szCs w:val="20"/>
                <w:lang w:val="es-ES"/>
              </w:rPr>
            </w:pPr>
          </w:p>
        </w:tc>
        <w:tc>
          <w:tcPr>
            <w:tcW w:w="1387" w:type="dxa"/>
            <w:shd w:val="clear" w:color="auto" w:fill="auto"/>
          </w:tcPr>
          <w:p w14:paraId="42B22F6C" w14:textId="77777777" w:rsidR="008C06F1" w:rsidRPr="00626BDF" w:rsidRDefault="008C06F1" w:rsidP="008C06F1">
            <w:pPr>
              <w:spacing w:line="240" w:lineRule="auto"/>
              <w:jc w:val="center"/>
              <w:rPr>
                <w:rFonts w:ascii="Bookman Old Style" w:hAnsi="Bookman Old Style"/>
                <w:sz w:val="20"/>
                <w:szCs w:val="20"/>
                <w:lang w:val="es-ES"/>
              </w:rPr>
            </w:pPr>
            <w:r w:rsidRPr="00626BDF">
              <w:rPr>
                <w:rFonts w:ascii="Bookman Old Style" w:hAnsi="Bookman Old Style"/>
                <w:sz w:val="20"/>
                <w:szCs w:val="20"/>
                <w:lang w:val="es-ES"/>
              </w:rPr>
              <w:t>5</w:t>
            </w:r>
          </w:p>
        </w:tc>
        <w:tc>
          <w:tcPr>
            <w:tcW w:w="2977" w:type="dxa"/>
            <w:shd w:val="clear" w:color="auto" w:fill="auto"/>
            <w:vAlign w:val="bottom"/>
          </w:tcPr>
          <w:p w14:paraId="48D22BCF" w14:textId="77777777" w:rsidR="008C06F1" w:rsidRPr="00626BDF" w:rsidRDefault="008C06F1" w:rsidP="008C06F1">
            <w:pPr>
              <w:spacing w:line="240" w:lineRule="auto"/>
              <w:jc w:val="both"/>
              <w:rPr>
                <w:rFonts w:ascii="Bookman Old Style" w:hAnsi="Bookman Old Style"/>
                <w:sz w:val="20"/>
                <w:szCs w:val="20"/>
                <w:lang w:val="es-ES"/>
              </w:rPr>
            </w:pPr>
            <w:r w:rsidRPr="00626BDF">
              <w:rPr>
                <w:rFonts w:ascii="Bookman Old Style" w:hAnsi="Bookman Old Style"/>
                <w:color w:val="000000"/>
                <w:sz w:val="20"/>
                <w:szCs w:val="20"/>
                <w:lang w:val="es-ES"/>
              </w:rPr>
              <w:t>Fiscal Delegado ante Jueces Municipales y Promiscuos</w:t>
            </w:r>
          </w:p>
        </w:tc>
        <w:tc>
          <w:tcPr>
            <w:tcW w:w="2007" w:type="dxa"/>
            <w:shd w:val="clear" w:color="auto" w:fill="auto"/>
          </w:tcPr>
          <w:p w14:paraId="41E77B6A" w14:textId="77777777" w:rsidR="008C06F1" w:rsidRPr="00626BDF" w:rsidRDefault="008C06F1" w:rsidP="008C06F1">
            <w:pPr>
              <w:spacing w:line="240" w:lineRule="auto"/>
              <w:jc w:val="both"/>
              <w:rPr>
                <w:rFonts w:ascii="Bookman Old Style" w:hAnsi="Bookman Old Style"/>
                <w:sz w:val="20"/>
                <w:szCs w:val="20"/>
                <w:lang w:val="es-ES"/>
              </w:rPr>
            </w:pPr>
            <w:r w:rsidRPr="00626BDF">
              <w:rPr>
                <w:rFonts w:ascii="Bookman Old Style" w:hAnsi="Bookman Old Style"/>
                <w:sz w:val="20"/>
                <w:szCs w:val="20"/>
                <w:lang w:val="es-ES"/>
              </w:rPr>
              <w:t>Profesional</w:t>
            </w:r>
          </w:p>
        </w:tc>
      </w:tr>
      <w:tr w:rsidR="008C06F1" w:rsidRPr="00626BDF" w14:paraId="513231D1" w14:textId="77777777" w:rsidTr="00146567">
        <w:tc>
          <w:tcPr>
            <w:tcW w:w="2123" w:type="dxa"/>
            <w:vMerge/>
            <w:shd w:val="clear" w:color="auto" w:fill="auto"/>
          </w:tcPr>
          <w:p w14:paraId="24796A8E" w14:textId="77777777" w:rsidR="008C06F1" w:rsidRPr="00626BDF" w:rsidRDefault="008C06F1" w:rsidP="008C06F1">
            <w:pPr>
              <w:spacing w:line="240" w:lineRule="auto"/>
              <w:jc w:val="both"/>
              <w:rPr>
                <w:rFonts w:ascii="Bookman Old Style" w:hAnsi="Bookman Old Style"/>
                <w:sz w:val="20"/>
                <w:szCs w:val="20"/>
                <w:lang w:val="es-ES"/>
              </w:rPr>
            </w:pPr>
          </w:p>
        </w:tc>
        <w:tc>
          <w:tcPr>
            <w:tcW w:w="1387" w:type="dxa"/>
            <w:shd w:val="clear" w:color="auto" w:fill="auto"/>
          </w:tcPr>
          <w:p w14:paraId="60F98AB2" w14:textId="77777777" w:rsidR="008C06F1" w:rsidRPr="00626BDF" w:rsidRDefault="008C06F1" w:rsidP="008C06F1">
            <w:pPr>
              <w:spacing w:line="240" w:lineRule="auto"/>
              <w:jc w:val="center"/>
              <w:rPr>
                <w:rFonts w:ascii="Bookman Old Style" w:hAnsi="Bookman Old Style"/>
                <w:sz w:val="20"/>
                <w:szCs w:val="20"/>
                <w:lang w:val="es-ES"/>
              </w:rPr>
            </w:pPr>
            <w:r w:rsidRPr="00626BDF">
              <w:rPr>
                <w:rFonts w:ascii="Bookman Old Style" w:hAnsi="Bookman Old Style"/>
                <w:sz w:val="20"/>
                <w:szCs w:val="20"/>
                <w:lang w:val="es-ES"/>
              </w:rPr>
              <w:t>1</w:t>
            </w:r>
          </w:p>
        </w:tc>
        <w:tc>
          <w:tcPr>
            <w:tcW w:w="2977" w:type="dxa"/>
            <w:shd w:val="clear" w:color="auto" w:fill="auto"/>
            <w:vAlign w:val="bottom"/>
          </w:tcPr>
          <w:p w14:paraId="604AC8F2" w14:textId="77777777" w:rsidR="008C06F1" w:rsidRPr="00626BDF" w:rsidRDefault="008C06F1" w:rsidP="008C06F1">
            <w:pPr>
              <w:spacing w:line="240" w:lineRule="auto"/>
              <w:jc w:val="both"/>
              <w:rPr>
                <w:rFonts w:ascii="Bookman Old Style" w:hAnsi="Bookman Old Style"/>
                <w:sz w:val="20"/>
                <w:szCs w:val="20"/>
                <w:lang w:val="es-ES"/>
              </w:rPr>
            </w:pPr>
            <w:r w:rsidRPr="00626BDF">
              <w:rPr>
                <w:rFonts w:ascii="Bookman Old Style" w:hAnsi="Bookman Old Style"/>
                <w:color w:val="000000"/>
                <w:sz w:val="20"/>
                <w:szCs w:val="20"/>
                <w:lang w:val="es-ES"/>
              </w:rPr>
              <w:t>Profesional Experto</w:t>
            </w:r>
          </w:p>
        </w:tc>
        <w:tc>
          <w:tcPr>
            <w:tcW w:w="2007" w:type="dxa"/>
            <w:shd w:val="clear" w:color="auto" w:fill="auto"/>
          </w:tcPr>
          <w:p w14:paraId="300BD68A" w14:textId="77777777" w:rsidR="008C06F1" w:rsidRPr="00626BDF" w:rsidRDefault="008C06F1" w:rsidP="008C06F1">
            <w:pPr>
              <w:spacing w:line="240" w:lineRule="auto"/>
              <w:jc w:val="both"/>
              <w:rPr>
                <w:rFonts w:ascii="Bookman Old Style" w:hAnsi="Bookman Old Style"/>
                <w:sz w:val="20"/>
                <w:szCs w:val="20"/>
                <w:lang w:val="es-ES"/>
              </w:rPr>
            </w:pPr>
            <w:r w:rsidRPr="00626BDF">
              <w:rPr>
                <w:rFonts w:ascii="Bookman Old Style" w:hAnsi="Bookman Old Style"/>
                <w:sz w:val="20"/>
                <w:szCs w:val="20"/>
                <w:lang w:val="es-ES"/>
              </w:rPr>
              <w:t>Profesional</w:t>
            </w:r>
          </w:p>
        </w:tc>
      </w:tr>
      <w:tr w:rsidR="008C06F1" w:rsidRPr="00626BDF" w14:paraId="29134AB1" w14:textId="77777777" w:rsidTr="00146567">
        <w:tc>
          <w:tcPr>
            <w:tcW w:w="2123" w:type="dxa"/>
            <w:vMerge/>
            <w:shd w:val="clear" w:color="auto" w:fill="auto"/>
          </w:tcPr>
          <w:p w14:paraId="0DADF5EC" w14:textId="77777777" w:rsidR="008C06F1" w:rsidRPr="00626BDF" w:rsidRDefault="008C06F1" w:rsidP="008C06F1">
            <w:pPr>
              <w:spacing w:line="240" w:lineRule="auto"/>
              <w:jc w:val="both"/>
              <w:rPr>
                <w:rFonts w:ascii="Bookman Old Style" w:hAnsi="Bookman Old Style"/>
                <w:sz w:val="20"/>
                <w:szCs w:val="20"/>
                <w:lang w:val="es-ES"/>
              </w:rPr>
            </w:pPr>
          </w:p>
        </w:tc>
        <w:tc>
          <w:tcPr>
            <w:tcW w:w="1387" w:type="dxa"/>
            <w:shd w:val="clear" w:color="auto" w:fill="auto"/>
          </w:tcPr>
          <w:p w14:paraId="65C00DCA" w14:textId="77777777" w:rsidR="008C06F1" w:rsidRPr="00626BDF" w:rsidRDefault="008C06F1" w:rsidP="008C06F1">
            <w:pPr>
              <w:spacing w:line="240" w:lineRule="auto"/>
              <w:jc w:val="center"/>
              <w:rPr>
                <w:rFonts w:ascii="Bookman Old Style" w:hAnsi="Bookman Old Style"/>
                <w:sz w:val="20"/>
                <w:szCs w:val="20"/>
                <w:lang w:val="es-ES"/>
              </w:rPr>
            </w:pPr>
            <w:r w:rsidRPr="00626BDF">
              <w:rPr>
                <w:rFonts w:ascii="Bookman Old Style" w:hAnsi="Bookman Old Style"/>
                <w:sz w:val="20"/>
                <w:szCs w:val="20"/>
                <w:lang w:val="es-ES"/>
              </w:rPr>
              <w:t>2</w:t>
            </w:r>
          </w:p>
        </w:tc>
        <w:tc>
          <w:tcPr>
            <w:tcW w:w="2977" w:type="dxa"/>
            <w:shd w:val="clear" w:color="auto" w:fill="auto"/>
            <w:vAlign w:val="bottom"/>
          </w:tcPr>
          <w:p w14:paraId="13DDDAEC" w14:textId="77777777" w:rsidR="008C06F1" w:rsidRPr="00626BDF" w:rsidRDefault="008C06F1" w:rsidP="008C06F1">
            <w:pPr>
              <w:spacing w:line="240" w:lineRule="auto"/>
              <w:jc w:val="both"/>
              <w:rPr>
                <w:rFonts w:ascii="Bookman Old Style" w:hAnsi="Bookman Old Style"/>
                <w:sz w:val="20"/>
                <w:szCs w:val="20"/>
                <w:lang w:val="es-ES"/>
              </w:rPr>
            </w:pPr>
            <w:r w:rsidRPr="00626BDF">
              <w:rPr>
                <w:rFonts w:ascii="Bookman Old Style" w:hAnsi="Bookman Old Style"/>
                <w:color w:val="000000"/>
                <w:sz w:val="20"/>
                <w:szCs w:val="20"/>
                <w:lang w:val="es-ES"/>
              </w:rPr>
              <w:t>Profesional Especializado II</w:t>
            </w:r>
          </w:p>
        </w:tc>
        <w:tc>
          <w:tcPr>
            <w:tcW w:w="2007" w:type="dxa"/>
            <w:shd w:val="clear" w:color="auto" w:fill="auto"/>
          </w:tcPr>
          <w:p w14:paraId="41244FB9" w14:textId="77777777" w:rsidR="008C06F1" w:rsidRPr="00626BDF" w:rsidRDefault="008C06F1" w:rsidP="008C06F1">
            <w:pPr>
              <w:spacing w:line="240" w:lineRule="auto"/>
              <w:jc w:val="both"/>
              <w:rPr>
                <w:rFonts w:ascii="Bookman Old Style" w:hAnsi="Bookman Old Style"/>
                <w:sz w:val="20"/>
                <w:szCs w:val="20"/>
                <w:lang w:val="es-ES"/>
              </w:rPr>
            </w:pPr>
            <w:r w:rsidRPr="00626BDF">
              <w:rPr>
                <w:rFonts w:ascii="Bookman Old Style" w:hAnsi="Bookman Old Style"/>
                <w:sz w:val="20"/>
                <w:szCs w:val="20"/>
                <w:lang w:val="es-ES"/>
              </w:rPr>
              <w:t>Profesional</w:t>
            </w:r>
          </w:p>
        </w:tc>
      </w:tr>
      <w:tr w:rsidR="008C06F1" w:rsidRPr="00626BDF" w14:paraId="3C90D250" w14:textId="77777777" w:rsidTr="00146567">
        <w:tc>
          <w:tcPr>
            <w:tcW w:w="2123" w:type="dxa"/>
            <w:vMerge/>
            <w:shd w:val="clear" w:color="auto" w:fill="auto"/>
          </w:tcPr>
          <w:p w14:paraId="64254403" w14:textId="77777777" w:rsidR="008C06F1" w:rsidRPr="00626BDF" w:rsidRDefault="008C06F1" w:rsidP="008C06F1">
            <w:pPr>
              <w:spacing w:line="240" w:lineRule="auto"/>
              <w:jc w:val="both"/>
              <w:rPr>
                <w:rFonts w:ascii="Bookman Old Style" w:hAnsi="Bookman Old Style"/>
                <w:sz w:val="20"/>
                <w:szCs w:val="20"/>
                <w:lang w:val="es-ES"/>
              </w:rPr>
            </w:pPr>
          </w:p>
        </w:tc>
        <w:tc>
          <w:tcPr>
            <w:tcW w:w="1387" w:type="dxa"/>
            <w:shd w:val="clear" w:color="auto" w:fill="auto"/>
          </w:tcPr>
          <w:p w14:paraId="04AF0D85" w14:textId="77777777" w:rsidR="008C06F1" w:rsidRPr="00626BDF" w:rsidRDefault="008C06F1" w:rsidP="008C06F1">
            <w:pPr>
              <w:spacing w:line="240" w:lineRule="auto"/>
              <w:jc w:val="center"/>
              <w:rPr>
                <w:rFonts w:ascii="Bookman Old Style" w:hAnsi="Bookman Old Style"/>
                <w:sz w:val="20"/>
                <w:szCs w:val="20"/>
                <w:lang w:val="es-ES"/>
              </w:rPr>
            </w:pPr>
            <w:r w:rsidRPr="00626BDF">
              <w:rPr>
                <w:rFonts w:ascii="Bookman Old Style" w:hAnsi="Bookman Old Style"/>
                <w:sz w:val="20"/>
                <w:szCs w:val="20"/>
                <w:lang w:val="es-ES"/>
              </w:rPr>
              <w:t>2</w:t>
            </w:r>
          </w:p>
        </w:tc>
        <w:tc>
          <w:tcPr>
            <w:tcW w:w="2977" w:type="dxa"/>
            <w:shd w:val="clear" w:color="auto" w:fill="auto"/>
            <w:vAlign w:val="bottom"/>
          </w:tcPr>
          <w:p w14:paraId="4AA66668" w14:textId="77777777" w:rsidR="008C06F1" w:rsidRPr="00626BDF" w:rsidRDefault="008C06F1" w:rsidP="008C06F1">
            <w:pPr>
              <w:spacing w:line="240" w:lineRule="auto"/>
              <w:jc w:val="both"/>
              <w:rPr>
                <w:rFonts w:ascii="Bookman Old Style" w:hAnsi="Bookman Old Style"/>
                <w:sz w:val="20"/>
                <w:szCs w:val="20"/>
                <w:lang w:val="es-ES"/>
              </w:rPr>
            </w:pPr>
            <w:r w:rsidRPr="00626BDF">
              <w:rPr>
                <w:rFonts w:ascii="Bookman Old Style" w:hAnsi="Bookman Old Style"/>
                <w:color w:val="000000"/>
                <w:sz w:val="20"/>
                <w:szCs w:val="20"/>
                <w:lang w:val="es-ES"/>
              </w:rPr>
              <w:t>Profesional De Gestión III</w:t>
            </w:r>
          </w:p>
        </w:tc>
        <w:tc>
          <w:tcPr>
            <w:tcW w:w="2007" w:type="dxa"/>
            <w:shd w:val="clear" w:color="auto" w:fill="auto"/>
          </w:tcPr>
          <w:p w14:paraId="6CB37B5F" w14:textId="77777777" w:rsidR="008C06F1" w:rsidRPr="00626BDF" w:rsidRDefault="008C06F1" w:rsidP="008C06F1">
            <w:pPr>
              <w:spacing w:line="240" w:lineRule="auto"/>
              <w:jc w:val="both"/>
              <w:rPr>
                <w:rFonts w:ascii="Bookman Old Style" w:hAnsi="Bookman Old Style"/>
                <w:sz w:val="20"/>
                <w:szCs w:val="20"/>
                <w:lang w:val="es-ES"/>
              </w:rPr>
            </w:pPr>
            <w:r w:rsidRPr="00626BDF">
              <w:rPr>
                <w:rFonts w:ascii="Bookman Old Style" w:hAnsi="Bookman Old Style"/>
                <w:sz w:val="20"/>
                <w:szCs w:val="20"/>
                <w:lang w:val="es-ES"/>
              </w:rPr>
              <w:t>Profesional</w:t>
            </w:r>
          </w:p>
        </w:tc>
      </w:tr>
      <w:tr w:rsidR="008C06F1" w:rsidRPr="00626BDF" w14:paraId="2A97F824" w14:textId="77777777" w:rsidTr="00146567">
        <w:tc>
          <w:tcPr>
            <w:tcW w:w="2123" w:type="dxa"/>
            <w:vMerge/>
            <w:shd w:val="clear" w:color="auto" w:fill="auto"/>
          </w:tcPr>
          <w:p w14:paraId="1AE128FF" w14:textId="77777777" w:rsidR="008C06F1" w:rsidRPr="00626BDF" w:rsidRDefault="008C06F1" w:rsidP="008C06F1">
            <w:pPr>
              <w:spacing w:line="240" w:lineRule="auto"/>
              <w:jc w:val="both"/>
              <w:rPr>
                <w:rFonts w:ascii="Bookman Old Style" w:hAnsi="Bookman Old Style"/>
                <w:sz w:val="20"/>
                <w:szCs w:val="20"/>
                <w:lang w:val="es-ES"/>
              </w:rPr>
            </w:pPr>
          </w:p>
        </w:tc>
        <w:tc>
          <w:tcPr>
            <w:tcW w:w="1387" w:type="dxa"/>
            <w:shd w:val="clear" w:color="auto" w:fill="auto"/>
          </w:tcPr>
          <w:p w14:paraId="4AEE819F" w14:textId="77777777" w:rsidR="008C06F1" w:rsidRPr="00626BDF" w:rsidRDefault="008C06F1" w:rsidP="008C06F1">
            <w:pPr>
              <w:spacing w:line="240" w:lineRule="auto"/>
              <w:jc w:val="center"/>
              <w:rPr>
                <w:rFonts w:ascii="Bookman Old Style" w:hAnsi="Bookman Old Style"/>
                <w:sz w:val="20"/>
                <w:szCs w:val="20"/>
                <w:lang w:val="es-ES"/>
              </w:rPr>
            </w:pPr>
            <w:r w:rsidRPr="00626BDF">
              <w:rPr>
                <w:rFonts w:ascii="Bookman Old Style" w:hAnsi="Bookman Old Style"/>
                <w:sz w:val="20"/>
                <w:szCs w:val="20"/>
                <w:lang w:val="es-ES"/>
              </w:rPr>
              <w:t>12</w:t>
            </w:r>
          </w:p>
        </w:tc>
        <w:tc>
          <w:tcPr>
            <w:tcW w:w="2977" w:type="dxa"/>
            <w:shd w:val="clear" w:color="auto" w:fill="auto"/>
          </w:tcPr>
          <w:p w14:paraId="3AEF9970" w14:textId="77777777" w:rsidR="008C06F1" w:rsidRPr="00626BDF" w:rsidRDefault="008C06F1" w:rsidP="008C06F1">
            <w:pPr>
              <w:spacing w:line="240" w:lineRule="auto"/>
              <w:jc w:val="both"/>
              <w:rPr>
                <w:rFonts w:ascii="Bookman Old Style" w:hAnsi="Bookman Old Style"/>
                <w:sz w:val="20"/>
                <w:szCs w:val="20"/>
                <w:lang w:val="es-ES"/>
              </w:rPr>
            </w:pPr>
            <w:r w:rsidRPr="00626BDF">
              <w:rPr>
                <w:rFonts w:ascii="Bookman Old Style" w:hAnsi="Bookman Old Style"/>
                <w:sz w:val="20"/>
                <w:szCs w:val="20"/>
                <w:lang w:val="es-ES"/>
              </w:rPr>
              <w:t>Investigador Experto</w:t>
            </w:r>
          </w:p>
        </w:tc>
        <w:tc>
          <w:tcPr>
            <w:tcW w:w="2007" w:type="dxa"/>
            <w:shd w:val="clear" w:color="auto" w:fill="auto"/>
          </w:tcPr>
          <w:p w14:paraId="14DE2E03" w14:textId="77777777" w:rsidR="008C06F1" w:rsidRPr="00626BDF" w:rsidRDefault="008C06F1" w:rsidP="008C06F1">
            <w:pPr>
              <w:spacing w:line="240" w:lineRule="auto"/>
              <w:jc w:val="both"/>
              <w:rPr>
                <w:rFonts w:ascii="Bookman Old Style" w:hAnsi="Bookman Old Style"/>
                <w:sz w:val="20"/>
                <w:szCs w:val="20"/>
                <w:lang w:val="es-ES"/>
              </w:rPr>
            </w:pPr>
            <w:r w:rsidRPr="00626BDF">
              <w:rPr>
                <w:rFonts w:ascii="Bookman Old Style" w:hAnsi="Bookman Old Style"/>
                <w:sz w:val="20"/>
                <w:szCs w:val="20"/>
                <w:lang w:val="es-ES"/>
              </w:rPr>
              <w:t>Profesional</w:t>
            </w:r>
          </w:p>
        </w:tc>
      </w:tr>
      <w:tr w:rsidR="008C06F1" w:rsidRPr="00626BDF" w14:paraId="207BD0D1" w14:textId="77777777" w:rsidTr="00146567">
        <w:tc>
          <w:tcPr>
            <w:tcW w:w="2123" w:type="dxa"/>
            <w:vMerge/>
            <w:shd w:val="clear" w:color="auto" w:fill="auto"/>
          </w:tcPr>
          <w:p w14:paraId="231748C2" w14:textId="77777777" w:rsidR="008C06F1" w:rsidRPr="00626BDF" w:rsidRDefault="008C06F1" w:rsidP="008C06F1">
            <w:pPr>
              <w:spacing w:line="240" w:lineRule="auto"/>
              <w:jc w:val="both"/>
              <w:rPr>
                <w:rFonts w:ascii="Bookman Old Style" w:hAnsi="Bookman Old Style"/>
                <w:sz w:val="20"/>
                <w:szCs w:val="20"/>
                <w:lang w:val="es-ES"/>
              </w:rPr>
            </w:pPr>
          </w:p>
        </w:tc>
        <w:tc>
          <w:tcPr>
            <w:tcW w:w="1387" w:type="dxa"/>
            <w:shd w:val="clear" w:color="auto" w:fill="auto"/>
          </w:tcPr>
          <w:p w14:paraId="4F4EFF7C" w14:textId="77777777" w:rsidR="008C06F1" w:rsidRPr="00626BDF" w:rsidRDefault="008C06F1" w:rsidP="008C06F1">
            <w:pPr>
              <w:spacing w:line="240" w:lineRule="auto"/>
              <w:jc w:val="center"/>
              <w:rPr>
                <w:rFonts w:ascii="Bookman Old Style" w:hAnsi="Bookman Old Style"/>
                <w:sz w:val="20"/>
                <w:szCs w:val="20"/>
                <w:lang w:val="es-ES"/>
              </w:rPr>
            </w:pPr>
            <w:r w:rsidRPr="00626BDF">
              <w:rPr>
                <w:rFonts w:ascii="Bookman Old Style" w:hAnsi="Bookman Old Style"/>
                <w:sz w:val="20"/>
                <w:szCs w:val="20"/>
                <w:lang w:val="es-ES"/>
              </w:rPr>
              <w:t>10</w:t>
            </w:r>
          </w:p>
        </w:tc>
        <w:tc>
          <w:tcPr>
            <w:tcW w:w="2977" w:type="dxa"/>
            <w:shd w:val="clear" w:color="auto" w:fill="auto"/>
          </w:tcPr>
          <w:p w14:paraId="24AC1D0D" w14:textId="77777777" w:rsidR="008C06F1" w:rsidRPr="00626BDF" w:rsidRDefault="008C06F1" w:rsidP="008C06F1">
            <w:pPr>
              <w:spacing w:line="240" w:lineRule="auto"/>
              <w:jc w:val="both"/>
              <w:rPr>
                <w:rFonts w:ascii="Bookman Old Style" w:hAnsi="Bookman Old Style"/>
                <w:sz w:val="20"/>
                <w:szCs w:val="20"/>
                <w:lang w:val="es-ES"/>
              </w:rPr>
            </w:pPr>
            <w:r w:rsidRPr="00626BDF">
              <w:rPr>
                <w:rFonts w:ascii="Bookman Old Style" w:hAnsi="Bookman Old Style"/>
                <w:sz w:val="20"/>
                <w:szCs w:val="20"/>
                <w:lang w:val="es-ES"/>
              </w:rPr>
              <w:t>Profesional Investigador III</w:t>
            </w:r>
          </w:p>
        </w:tc>
        <w:tc>
          <w:tcPr>
            <w:tcW w:w="2007" w:type="dxa"/>
            <w:shd w:val="clear" w:color="auto" w:fill="auto"/>
          </w:tcPr>
          <w:p w14:paraId="79E34FDD" w14:textId="77777777" w:rsidR="008C06F1" w:rsidRPr="00626BDF" w:rsidRDefault="008C06F1" w:rsidP="008C06F1">
            <w:pPr>
              <w:spacing w:line="240" w:lineRule="auto"/>
              <w:jc w:val="both"/>
              <w:rPr>
                <w:rFonts w:ascii="Bookman Old Style" w:hAnsi="Bookman Old Style"/>
                <w:sz w:val="20"/>
                <w:szCs w:val="20"/>
                <w:lang w:val="es-ES"/>
              </w:rPr>
            </w:pPr>
            <w:r w:rsidRPr="00626BDF">
              <w:rPr>
                <w:rFonts w:ascii="Bookman Old Style" w:hAnsi="Bookman Old Style"/>
                <w:sz w:val="20"/>
                <w:szCs w:val="20"/>
                <w:lang w:val="es-ES"/>
              </w:rPr>
              <w:t>Profesional</w:t>
            </w:r>
          </w:p>
        </w:tc>
      </w:tr>
      <w:tr w:rsidR="008C06F1" w:rsidRPr="00626BDF" w14:paraId="7F74064E" w14:textId="77777777" w:rsidTr="00146567">
        <w:tc>
          <w:tcPr>
            <w:tcW w:w="2123" w:type="dxa"/>
            <w:vMerge/>
            <w:shd w:val="clear" w:color="auto" w:fill="auto"/>
          </w:tcPr>
          <w:p w14:paraId="49069B65" w14:textId="77777777" w:rsidR="008C06F1" w:rsidRPr="00626BDF" w:rsidRDefault="008C06F1" w:rsidP="008C06F1">
            <w:pPr>
              <w:spacing w:line="240" w:lineRule="auto"/>
              <w:jc w:val="both"/>
              <w:rPr>
                <w:rFonts w:ascii="Bookman Old Style" w:hAnsi="Bookman Old Style"/>
                <w:sz w:val="20"/>
                <w:szCs w:val="20"/>
                <w:lang w:val="es-ES"/>
              </w:rPr>
            </w:pPr>
          </w:p>
        </w:tc>
        <w:tc>
          <w:tcPr>
            <w:tcW w:w="1387" w:type="dxa"/>
            <w:shd w:val="clear" w:color="auto" w:fill="auto"/>
          </w:tcPr>
          <w:p w14:paraId="1D8457BF" w14:textId="77777777" w:rsidR="008C06F1" w:rsidRPr="00626BDF" w:rsidRDefault="008C06F1" w:rsidP="008C06F1">
            <w:pPr>
              <w:spacing w:line="240" w:lineRule="auto"/>
              <w:jc w:val="center"/>
              <w:rPr>
                <w:rFonts w:ascii="Bookman Old Style" w:hAnsi="Bookman Old Style"/>
                <w:sz w:val="20"/>
                <w:szCs w:val="20"/>
                <w:lang w:val="es-ES"/>
              </w:rPr>
            </w:pPr>
            <w:r w:rsidRPr="00626BDF">
              <w:rPr>
                <w:rFonts w:ascii="Bookman Old Style" w:hAnsi="Bookman Old Style"/>
                <w:sz w:val="20"/>
                <w:szCs w:val="20"/>
                <w:lang w:val="es-ES"/>
              </w:rPr>
              <w:t>9</w:t>
            </w:r>
          </w:p>
        </w:tc>
        <w:tc>
          <w:tcPr>
            <w:tcW w:w="2977" w:type="dxa"/>
            <w:shd w:val="clear" w:color="auto" w:fill="auto"/>
          </w:tcPr>
          <w:p w14:paraId="7926FCFF" w14:textId="77777777" w:rsidR="008C06F1" w:rsidRPr="00626BDF" w:rsidRDefault="008C06F1" w:rsidP="008C06F1">
            <w:pPr>
              <w:spacing w:line="240" w:lineRule="auto"/>
              <w:jc w:val="both"/>
              <w:rPr>
                <w:rFonts w:ascii="Bookman Old Style" w:hAnsi="Bookman Old Style"/>
                <w:sz w:val="20"/>
                <w:szCs w:val="20"/>
                <w:lang w:val="es-ES"/>
              </w:rPr>
            </w:pPr>
            <w:r w:rsidRPr="00626BDF">
              <w:rPr>
                <w:rFonts w:ascii="Bookman Old Style" w:hAnsi="Bookman Old Style"/>
                <w:sz w:val="20"/>
                <w:szCs w:val="20"/>
                <w:lang w:val="es-ES"/>
              </w:rPr>
              <w:t>Profesional Investigador II</w:t>
            </w:r>
          </w:p>
        </w:tc>
        <w:tc>
          <w:tcPr>
            <w:tcW w:w="2007" w:type="dxa"/>
            <w:shd w:val="clear" w:color="auto" w:fill="auto"/>
          </w:tcPr>
          <w:p w14:paraId="67C4AED5" w14:textId="77777777" w:rsidR="008C06F1" w:rsidRPr="00626BDF" w:rsidRDefault="008C06F1" w:rsidP="008C06F1">
            <w:pPr>
              <w:spacing w:line="240" w:lineRule="auto"/>
              <w:jc w:val="both"/>
              <w:rPr>
                <w:rFonts w:ascii="Bookman Old Style" w:hAnsi="Bookman Old Style"/>
                <w:sz w:val="20"/>
                <w:szCs w:val="20"/>
                <w:lang w:val="es-ES"/>
              </w:rPr>
            </w:pPr>
            <w:r w:rsidRPr="00626BDF">
              <w:rPr>
                <w:rFonts w:ascii="Bookman Old Style" w:hAnsi="Bookman Old Style"/>
                <w:sz w:val="20"/>
                <w:szCs w:val="20"/>
                <w:lang w:val="es-ES"/>
              </w:rPr>
              <w:t>Profesional</w:t>
            </w:r>
          </w:p>
        </w:tc>
      </w:tr>
      <w:tr w:rsidR="008C06F1" w:rsidRPr="00626BDF" w14:paraId="61FFF668" w14:textId="77777777" w:rsidTr="00146567">
        <w:tc>
          <w:tcPr>
            <w:tcW w:w="2123" w:type="dxa"/>
            <w:vMerge/>
            <w:shd w:val="clear" w:color="auto" w:fill="auto"/>
          </w:tcPr>
          <w:p w14:paraId="2122D1E1" w14:textId="77777777" w:rsidR="008C06F1" w:rsidRPr="00626BDF" w:rsidRDefault="008C06F1" w:rsidP="008C06F1">
            <w:pPr>
              <w:spacing w:line="240" w:lineRule="auto"/>
              <w:jc w:val="both"/>
              <w:rPr>
                <w:rFonts w:ascii="Bookman Old Style" w:hAnsi="Bookman Old Style"/>
                <w:sz w:val="20"/>
                <w:szCs w:val="20"/>
                <w:lang w:val="es-ES"/>
              </w:rPr>
            </w:pPr>
          </w:p>
        </w:tc>
        <w:tc>
          <w:tcPr>
            <w:tcW w:w="1387" w:type="dxa"/>
            <w:shd w:val="clear" w:color="auto" w:fill="auto"/>
          </w:tcPr>
          <w:p w14:paraId="4FDA5BCF" w14:textId="77777777" w:rsidR="008C06F1" w:rsidRPr="00626BDF" w:rsidRDefault="008C06F1" w:rsidP="008C06F1">
            <w:pPr>
              <w:spacing w:line="240" w:lineRule="auto"/>
              <w:jc w:val="center"/>
              <w:rPr>
                <w:rFonts w:ascii="Bookman Old Style" w:hAnsi="Bookman Old Style"/>
                <w:sz w:val="20"/>
                <w:szCs w:val="20"/>
                <w:lang w:val="es-ES"/>
              </w:rPr>
            </w:pPr>
            <w:r w:rsidRPr="00626BDF">
              <w:rPr>
                <w:rFonts w:ascii="Bookman Old Style" w:hAnsi="Bookman Old Style"/>
                <w:sz w:val="20"/>
                <w:szCs w:val="20"/>
                <w:lang w:val="es-ES"/>
              </w:rPr>
              <w:t>9</w:t>
            </w:r>
          </w:p>
        </w:tc>
        <w:tc>
          <w:tcPr>
            <w:tcW w:w="2977" w:type="dxa"/>
            <w:shd w:val="clear" w:color="auto" w:fill="auto"/>
          </w:tcPr>
          <w:p w14:paraId="07010173" w14:textId="77777777" w:rsidR="008C06F1" w:rsidRPr="00626BDF" w:rsidRDefault="008C06F1" w:rsidP="008C06F1">
            <w:pPr>
              <w:spacing w:line="240" w:lineRule="auto"/>
              <w:jc w:val="both"/>
              <w:rPr>
                <w:rFonts w:ascii="Bookman Old Style" w:hAnsi="Bookman Old Style"/>
                <w:sz w:val="20"/>
                <w:szCs w:val="20"/>
                <w:lang w:val="es-ES"/>
              </w:rPr>
            </w:pPr>
            <w:r w:rsidRPr="00626BDF">
              <w:rPr>
                <w:rFonts w:ascii="Bookman Old Style" w:hAnsi="Bookman Old Style"/>
                <w:sz w:val="20"/>
                <w:szCs w:val="20"/>
                <w:lang w:val="es-ES"/>
              </w:rPr>
              <w:t>Profesional Investigador I</w:t>
            </w:r>
          </w:p>
        </w:tc>
        <w:tc>
          <w:tcPr>
            <w:tcW w:w="2007" w:type="dxa"/>
            <w:shd w:val="clear" w:color="auto" w:fill="auto"/>
          </w:tcPr>
          <w:p w14:paraId="4CA145CF" w14:textId="77777777" w:rsidR="008C06F1" w:rsidRPr="00626BDF" w:rsidRDefault="008C06F1" w:rsidP="008C06F1">
            <w:pPr>
              <w:spacing w:line="240" w:lineRule="auto"/>
              <w:jc w:val="both"/>
              <w:rPr>
                <w:rFonts w:ascii="Bookman Old Style" w:hAnsi="Bookman Old Style"/>
                <w:sz w:val="20"/>
                <w:szCs w:val="20"/>
                <w:lang w:val="es-ES"/>
              </w:rPr>
            </w:pPr>
            <w:r w:rsidRPr="00626BDF">
              <w:rPr>
                <w:rFonts w:ascii="Bookman Old Style" w:hAnsi="Bookman Old Style"/>
                <w:sz w:val="20"/>
                <w:szCs w:val="20"/>
                <w:lang w:val="es-ES"/>
              </w:rPr>
              <w:t>Profesional</w:t>
            </w:r>
          </w:p>
        </w:tc>
      </w:tr>
      <w:tr w:rsidR="008C06F1" w:rsidRPr="00626BDF" w14:paraId="4654BD4F" w14:textId="77777777" w:rsidTr="00146567">
        <w:tc>
          <w:tcPr>
            <w:tcW w:w="2123" w:type="dxa"/>
            <w:vMerge/>
            <w:shd w:val="clear" w:color="auto" w:fill="auto"/>
          </w:tcPr>
          <w:p w14:paraId="339CD650" w14:textId="77777777" w:rsidR="008C06F1" w:rsidRPr="00626BDF" w:rsidRDefault="008C06F1" w:rsidP="008C06F1">
            <w:pPr>
              <w:spacing w:line="240" w:lineRule="auto"/>
              <w:jc w:val="both"/>
              <w:rPr>
                <w:rFonts w:ascii="Bookman Old Style" w:hAnsi="Bookman Old Style"/>
                <w:sz w:val="20"/>
                <w:szCs w:val="20"/>
                <w:lang w:val="es-ES"/>
              </w:rPr>
            </w:pPr>
          </w:p>
        </w:tc>
        <w:tc>
          <w:tcPr>
            <w:tcW w:w="1387" w:type="dxa"/>
            <w:shd w:val="clear" w:color="auto" w:fill="auto"/>
          </w:tcPr>
          <w:p w14:paraId="22D68F6F" w14:textId="77777777" w:rsidR="008C06F1" w:rsidRPr="00626BDF" w:rsidRDefault="008C06F1" w:rsidP="008C06F1">
            <w:pPr>
              <w:spacing w:line="240" w:lineRule="auto"/>
              <w:jc w:val="center"/>
              <w:rPr>
                <w:rFonts w:ascii="Bookman Old Style" w:hAnsi="Bookman Old Style"/>
                <w:sz w:val="20"/>
                <w:szCs w:val="20"/>
                <w:lang w:val="es-ES"/>
              </w:rPr>
            </w:pPr>
            <w:r w:rsidRPr="00626BDF">
              <w:rPr>
                <w:rFonts w:ascii="Bookman Old Style" w:hAnsi="Bookman Old Style"/>
                <w:sz w:val="20"/>
                <w:szCs w:val="20"/>
                <w:lang w:val="es-ES"/>
              </w:rPr>
              <w:t>10</w:t>
            </w:r>
          </w:p>
        </w:tc>
        <w:tc>
          <w:tcPr>
            <w:tcW w:w="2977" w:type="dxa"/>
            <w:shd w:val="clear" w:color="auto" w:fill="auto"/>
          </w:tcPr>
          <w:p w14:paraId="1C495D08" w14:textId="77777777" w:rsidR="008C06F1" w:rsidRPr="00626BDF" w:rsidRDefault="008C06F1" w:rsidP="008C06F1">
            <w:pPr>
              <w:spacing w:line="240" w:lineRule="auto"/>
              <w:jc w:val="both"/>
              <w:rPr>
                <w:rFonts w:ascii="Bookman Old Style" w:hAnsi="Bookman Old Style"/>
                <w:sz w:val="20"/>
                <w:szCs w:val="20"/>
                <w:lang w:val="es-ES"/>
              </w:rPr>
            </w:pPr>
            <w:r w:rsidRPr="00626BDF">
              <w:rPr>
                <w:rFonts w:ascii="Bookman Old Style" w:hAnsi="Bookman Old Style"/>
                <w:sz w:val="20"/>
                <w:szCs w:val="20"/>
                <w:lang w:val="es-ES"/>
              </w:rPr>
              <w:t>Técnico Investigador IV</w:t>
            </w:r>
          </w:p>
        </w:tc>
        <w:tc>
          <w:tcPr>
            <w:tcW w:w="2007" w:type="dxa"/>
            <w:shd w:val="clear" w:color="auto" w:fill="auto"/>
          </w:tcPr>
          <w:p w14:paraId="4582CF3A" w14:textId="77777777" w:rsidR="008C06F1" w:rsidRPr="00626BDF" w:rsidRDefault="008C06F1" w:rsidP="008C06F1">
            <w:pPr>
              <w:spacing w:line="240" w:lineRule="auto"/>
              <w:jc w:val="both"/>
              <w:rPr>
                <w:rFonts w:ascii="Bookman Old Style" w:hAnsi="Bookman Old Style"/>
                <w:sz w:val="20"/>
                <w:szCs w:val="20"/>
                <w:lang w:val="es-ES"/>
              </w:rPr>
            </w:pPr>
            <w:r w:rsidRPr="00626BDF">
              <w:rPr>
                <w:rFonts w:ascii="Bookman Old Style" w:hAnsi="Bookman Old Style"/>
                <w:sz w:val="20"/>
                <w:szCs w:val="20"/>
                <w:lang w:val="es-ES"/>
              </w:rPr>
              <w:t xml:space="preserve">Técnico </w:t>
            </w:r>
          </w:p>
        </w:tc>
      </w:tr>
      <w:tr w:rsidR="008C06F1" w:rsidRPr="00626BDF" w14:paraId="2F72CA76" w14:textId="77777777" w:rsidTr="00146567">
        <w:tc>
          <w:tcPr>
            <w:tcW w:w="2123" w:type="dxa"/>
            <w:vMerge/>
            <w:shd w:val="clear" w:color="auto" w:fill="auto"/>
          </w:tcPr>
          <w:p w14:paraId="3BEF665A" w14:textId="77777777" w:rsidR="008C06F1" w:rsidRPr="00626BDF" w:rsidRDefault="008C06F1" w:rsidP="008C06F1">
            <w:pPr>
              <w:spacing w:line="240" w:lineRule="auto"/>
              <w:jc w:val="both"/>
              <w:rPr>
                <w:rFonts w:ascii="Bookman Old Style" w:hAnsi="Bookman Old Style"/>
                <w:sz w:val="20"/>
                <w:szCs w:val="20"/>
                <w:lang w:val="es-ES"/>
              </w:rPr>
            </w:pPr>
          </w:p>
        </w:tc>
        <w:tc>
          <w:tcPr>
            <w:tcW w:w="1387" w:type="dxa"/>
            <w:shd w:val="clear" w:color="auto" w:fill="auto"/>
          </w:tcPr>
          <w:p w14:paraId="6A365EB0" w14:textId="77777777" w:rsidR="008C06F1" w:rsidRPr="00626BDF" w:rsidRDefault="008C06F1" w:rsidP="008C06F1">
            <w:pPr>
              <w:spacing w:line="240" w:lineRule="auto"/>
              <w:jc w:val="center"/>
              <w:rPr>
                <w:rFonts w:ascii="Bookman Old Style" w:hAnsi="Bookman Old Style"/>
                <w:sz w:val="20"/>
                <w:szCs w:val="20"/>
                <w:lang w:val="es-ES"/>
              </w:rPr>
            </w:pPr>
            <w:r w:rsidRPr="00626BDF">
              <w:rPr>
                <w:rFonts w:ascii="Bookman Old Style" w:hAnsi="Bookman Old Style"/>
                <w:sz w:val="20"/>
                <w:szCs w:val="20"/>
                <w:lang w:val="es-ES"/>
              </w:rPr>
              <w:t>10</w:t>
            </w:r>
          </w:p>
        </w:tc>
        <w:tc>
          <w:tcPr>
            <w:tcW w:w="2977" w:type="dxa"/>
            <w:shd w:val="clear" w:color="auto" w:fill="auto"/>
            <w:vAlign w:val="bottom"/>
          </w:tcPr>
          <w:p w14:paraId="42DB7787" w14:textId="77777777" w:rsidR="008C06F1" w:rsidRPr="00626BDF" w:rsidRDefault="008C06F1" w:rsidP="008C06F1">
            <w:pPr>
              <w:spacing w:line="240" w:lineRule="auto"/>
              <w:jc w:val="both"/>
              <w:rPr>
                <w:rFonts w:ascii="Bookman Old Style" w:hAnsi="Bookman Old Style"/>
                <w:sz w:val="20"/>
                <w:szCs w:val="20"/>
                <w:lang w:val="es-ES"/>
              </w:rPr>
            </w:pPr>
            <w:r w:rsidRPr="00626BDF">
              <w:rPr>
                <w:rFonts w:ascii="Bookman Old Style" w:hAnsi="Bookman Old Style"/>
                <w:sz w:val="20"/>
                <w:szCs w:val="20"/>
                <w:lang w:val="es-ES"/>
              </w:rPr>
              <w:t>Técnico Investigador III</w:t>
            </w:r>
          </w:p>
        </w:tc>
        <w:tc>
          <w:tcPr>
            <w:tcW w:w="2007" w:type="dxa"/>
            <w:shd w:val="clear" w:color="auto" w:fill="auto"/>
          </w:tcPr>
          <w:p w14:paraId="78855DF7" w14:textId="77777777" w:rsidR="008C06F1" w:rsidRPr="00626BDF" w:rsidRDefault="008C06F1" w:rsidP="008C06F1">
            <w:pPr>
              <w:spacing w:line="240" w:lineRule="auto"/>
              <w:jc w:val="both"/>
              <w:rPr>
                <w:rFonts w:ascii="Bookman Old Style" w:hAnsi="Bookman Old Style"/>
                <w:sz w:val="20"/>
                <w:szCs w:val="20"/>
                <w:lang w:val="es-ES"/>
              </w:rPr>
            </w:pPr>
            <w:r w:rsidRPr="00626BDF">
              <w:rPr>
                <w:rFonts w:ascii="Bookman Old Style" w:hAnsi="Bookman Old Style"/>
                <w:sz w:val="20"/>
                <w:szCs w:val="20"/>
                <w:lang w:val="es-ES"/>
              </w:rPr>
              <w:t xml:space="preserve">Técnico </w:t>
            </w:r>
          </w:p>
        </w:tc>
      </w:tr>
      <w:tr w:rsidR="008C06F1" w:rsidRPr="00626BDF" w14:paraId="4AA84118" w14:textId="77777777" w:rsidTr="00146567">
        <w:tc>
          <w:tcPr>
            <w:tcW w:w="2123" w:type="dxa"/>
            <w:vMerge/>
            <w:shd w:val="clear" w:color="auto" w:fill="auto"/>
          </w:tcPr>
          <w:p w14:paraId="61CDE2E9" w14:textId="77777777" w:rsidR="008C06F1" w:rsidRPr="00626BDF" w:rsidRDefault="008C06F1" w:rsidP="008C06F1">
            <w:pPr>
              <w:spacing w:line="240" w:lineRule="auto"/>
              <w:jc w:val="both"/>
              <w:rPr>
                <w:rFonts w:ascii="Bookman Old Style" w:hAnsi="Bookman Old Style"/>
                <w:sz w:val="20"/>
                <w:szCs w:val="20"/>
                <w:lang w:val="es-ES"/>
              </w:rPr>
            </w:pPr>
          </w:p>
        </w:tc>
        <w:tc>
          <w:tcPr>
            <w:tcW w:w="1387" w:type="dxa"/>
            <w:shd w:val="clear" w:color="auto" w:fill="auto"/>
          </w:tcPr>
          <w:p w14:paraId="328700E0" w14:textId="77777777" w:rsidR="008C06F1" w:rsidRPr="00626BDF" w:rsidRDefault="008C06F1" w:rsidP="008C06F1">
            <w:pPr>
              <w:spacing w:line="240" w:lineRule="auto"/>
              <w:jc w:val="center"/>
              <w:rPr>
                <w:rFonts w:ascii="Bookman Old Style" w:hAnsi="Bookman Old Style"/>
                <w:sz w:val="20"/>
                <w:szCs w:val="20"/>
                <w:lang w:val="es-ES"/>
              </w:rPr>
            </w:pPr>
            <w:r w:rsidRPr="00626BDF">
              <w:rPr>
                <w:rFonts w:ascii="Bookman Old Style" w:hAnsi="Bookman Old Style"/>
                <w:sz w:val="20"/>
                <w:szCs w:val="20"/>
                <w:lang w:val="es-ES"/>
              </w:rPr>
              <w:t>20</w:t>
            </w:r>
          </w:p>
        </w:tc>
        <w:tc>
          <w:tcPr>
            <w:tcW w:w="2977" w:type="dxa"/>
            <w:shd w:val="clear" w:color="auto" w:fill="auto"/>
            <w:vAlign w:val="bottom"/>
          </w:tcPr>
          <w:p w14:paraId="0039715D" w14:textId="77777777" w:rsidR="008C06F1" w:rsidRPr="00626BDF" w:rsidRDefault="008C06F1" w:rsidP="008C06F1">
            <w:pPr>
              <w:spacing w:line="240" w:lineRule="auto"/>
              <w:jc w:val="both"/>
              <w:rPr>
                <w:rFonts w:ascii="Bookman Old Style" w:hAnsi="Bookman Old Style"/>
                <w:sz w:val="20"/>
                <w:szCs w:val="20"/>
                <w:lang w:val="es-ES"/>
              </w:rPr>
            </w:pPr>
            <w:r w:rsidRPr="00626BDF">
              <w:rPr>
                <w:rFonts w:ascii="Bookman Old Style" w:hAnsi="Bookman Old Style"/>
                <w:sz w:val="20"/>
                <w:szCs w:val="20"/>
                <w:lang w:val="es-ES"/>
              </w:rPr>
              <w:t>Asistente de Fiscal IV</w:t>
            </w:r>
          </w:p>
        </w:tc>
        <w:tc>
          <w:tcPr>
            <w:tcW w:w="2007" w:type="dxa"/>
            <w:shd w:val="clear" w:color="auto" w:fill="auto"/>
          </w:tcPr>
          <w:p w14:paraId="36BEA40C" w14:textId="77777777" w:rsidR="008C06F1" w:rsidRPr="00626BDF" w:rsidRDefault="008C06F1" w:rsidP="008C06F1">
            <w:pPr>
              <w:spacing w:line="240" w:lineRule="auto"/>
              <w:jc w:val="both"/>
              <w:rPr>
                <w:rFonts w:ascii="Bookman Old Style" w:hAnsi="Bookman Old Style"/>
                <w:sz w:val="20"/>
                <w:szCs w:val="20"/>
                <w:lang w:val="es-ES"/>
              </w:rPr>
            </w:pPr>
            <w:r w:rsidRPr="00626BDF">
              <w:rPr>
                <w:rFonts w:ascii="Bookman Old Style" w:hAnsi="Bookman Old Style"/>
                <w:sz w:val="20"/>
                <w:szCs w:val="20"/>
                <w:lang w:val="es-ES"/>
              </w:rPr>
              <w:t xml:space="preserve">Técnico </w:t>
            </w:r>
          </w:p>
        </w:tc>
      </w:tr>
      <w:tr w:rsidR="008C06F1" w:rsidRPr="00626BDF" w14:paraId="04E2DC8A" w14:textId="77777777" w:rsidTr="00146567">
        <w:tc>
          <w:tcPr>
            <w:tcW w:w="2123" w:type="dxa"/>
            <w:vMerge/>
            <w:shd w:val="clear" w:color="auto" w:fill="auto"/>
          </w:tcPr>
          <w:p w14:paraId="33D60AB0" w14:textId="77777777" w:rsidR="008C06F1" w:rsidRPr="00626BDF" w:rsidRDefault="008C06F1" w:rsidP="008C06F1">
            <w:pPr>
              <w:spacing w:line="240" w:lineRule="auto"/>
              <w:jc w:val="both"/>
              <w:rPr>
                <w:rFonts w:ascii="Bookman Old Style" w:hAnsi="Bookman Old Style"/>
                <w:sz w:val="20"/>
                <w:szCs w:val="20"/>
                <w:lang w:val="es-ES"/>
              </w:rPr>
            </w:pPr>
          </w:p>
        </w:tc>
        <w:tc>
          <w:tcPr>
            <w:tcW w:w="1387" w:type="dxa"/>
            <w:shd w:val="clear" w:color="auto" w:fill="auto"/>
          </w:tcPr>
          <w:p w14:paraId="3564DB07" w14:textId="77777777" w:rsidR="008C06F1" w:rsidRPr="00626BDF" w:rsidRDefault="008C06F1" w:rsidP="008C06F1">
            <w:pPr>
              <w:spacing w:line="240" w:lineRule="auto"/>
              <w:jc w:val="center"/>
              <w:rPr>
                <w:rFonts w:ascii="Bookman Old Style" w:hAnsi="Bookman Old Style"/>
                <w:sz w:val="20"/>
                <w:szCs w:val="20"/>
                <w:lang w:val="es-ES"/>
              </w:rPr>
            </w:pPr>
            <w:r w:rsidRPr="00626BDF">
              <w:rPr>
                <w:rFonts w:ascii="Bookman Old Style" w:hAnsi="Bookman Old Style"/>
                <w:sz w:val="20"/>
                <w:szCs w:val="20"/>
                <w:lang w:val="es-ES"/>
              </w:rPr>
              <w:t>5</w:t>
            </w:r>
          </w:p>
        </w:tc>
        <w:tc>
          <w:tcPr>
            <w:tcW w:w="2977" w:type="dxa"/>
            <w:shd w:val="clear" w:color="auto" w:fill="auto"/>
          </w:tcPr>
          <w:p w14:paraId="79337441" w14:textId="77777777" w:rsidR="008C06F1" w:rsidRPr="00626BDF" w:rsidRDefault="008C06F1" w:rsidP="008C06F1">
            <w:pPr>
              <w:spacing w:line="240" w:lineRule="auto"/>
              <w:jc w:val="both"/>
              <w:rPr>
                <w:rFonts w:ascii="Bookman Old Style" w:hAnsi="Bookman Old Style"/>
                <w:sz w:val="20"/>
                <w:szCs w:val="20"/>
                <w:lang w:val="es-ES"/>
              </w:rPr>
            </w:pPr>
            <w:r w:rsidRPr="00626BDF">
              <w:rPr>
                <w:rFonts w:ascii="Bookman Old Style" w:hAnsi="Bookman Old Style"/>
                <w:sz w:val="20"/>
                <w:szCs w:val="20"/>
                <w:lang w:val="es-ES"/>
              </w:rPr>
              <w:t>Asistente de Fiscal III</w:t>
            </w:r>
          </w:p>
        </w:tc>
        <w:tc>
          <w:tcPr>
            <w:tcW w:w="2007" w:type="dxa"/>
            <w:shd w:val="clear" w:color="auto" w:fill="auto"/>
          </w:tcPr>
          <w:p w14:paraId="45FFE437" w14:textId="77777777" w:rsidR="008C06F1" w:rsidRPr="00626BDF" w:rsidRDefault="008C06F1" w:rsidP="008C06F1">
            <w:pPr>
              <w:spacing w:line="240" w:lineRule="auto"/>
              <w:jc w:val="both"/>
              <w:rPr>
                <w:rFonts w:ascii="Bookman Old Style" w:hAnsi="Bookman Old Style"/>
                <w:sz w:val="20"/>
                <w:szCs w:val="20"/>
                <w:lang w:val="es-ES"/>
              </w:rPr>
            </w:pPr>
            <w:r w:rsidRPr="00626BDF">
              <w:rPr>
                <w:rFonts w:ascii="Bookman Old Style" w:hAnsi="Bookman Old Style"/>
                <w:sz w:val="20"/>
                <w:szCs w:val="20"/>
                <w:lang w:val="es-ES"/>
              </w:rPr>
              <w:t xml:space="preserve">Técnico </w:t>
            </w:r>
          </w:p>
        </w:tc>
      </w:tr>
      <w:tr w:rsidR="008C06F1" w:rsidRPr="00626BDF" w14:paraId="71DD2D81" w14:textId="77777777" w:rsidTr="00146567">
        <w:tc>
          <w:tcPr>
            <w:tcW w:w="2123" w:type="dxa"/>
            <w:vMerge/>
            <w:shd w:val="clear" w:color="auto" w:fill="auto"/>
          </w:tcPr>
          <w:p w14:paraId="0E334359" w14:textId="77777777" w:rsidR="008C06F1" w:rsidRPr="00626BDF" w:rsidRDefault="008C06F1" w:rsidP="008C06F1">
            <w:pPr>
              <w:spacing w:line="240" w:lineRule="auto"/>
              <w:jc w:val="both"/>
              <w:rPr>
                <w:rFonts w:ascii="Bookman Old Style" w:hAnsi="Bookman Old Style"/>
                <w:sz w:val="20"/>
                <w:szCs w:val="20"/>
                <w:lang w:val="es-ES"/>
              </w:rPr>
            </w:pPr>
          </w:p>
        </w:tc>
        <w:tc>
          <w:tcPr>
            <w:tcW w:w="1387" w:type="dxa"/>
            <w:shd w:val="clear" w:color="auto" w:fill="auto"/>
          </w:tcPr>
          <w:p w14:paraId="5FAB5D0F" w14:textId="77777777" w:rsidR="008C06F1" w:rsidRPr="00626BDF" w:rsidRDefault="008C06F1" w:rsidP="008C06F1">
            <w:pPr>
              <w:spacing w:line="240" w:lineRule="auto"/>
              <w:jc w:val="center"/>
              <w:rPr>
                <w:rFonts w:ascii="Bookman Old Style" w:hAnsi="Bookman Old Style"/>
                <w:sz w:val="20"/>
                <w:szCs w:val="20"/>
                <w:lang w:val="es-ES"/>
              </w:rPr>
            </w:pPr>
            <w:r w:rsidRPr="00626BDF">
              <w:rPr>
                <w:rFonts w:ascii="Bookman Old Style" w:hAnsi="Bookman Old Style"/>
                <w:sz w:val="20"/>
                <w:szCs w:val="20"/>
                <w:lang w:val="es-ES"/>
              </w:rPr>
              <w:t>5</w:t>
            </w:r>
          </w:p>
        </w:tc>
        <w:tc>
          <w:tcPr>
            <w:tcW w:w="2977" w:type="dxa"/>
            <w:shd w:val="clear" w:color="auto" w:fill="auto"/>
          </w:tcPr>
          <w:p w14:paraId="4C1DFD56" w14:textId="77777777" w:rsidR="008C06F1" w:rsidRPr="00626BDF" w:rsidRDefault="008C06F1" w:rsidP="008C06F1">
            <w:pPr>
              <w:spacing w:line="240" w:lineRule="auto"/>
              <w:jc w:val="both"/>
              <w:rPr>
                <w:rFonts w:ascii="Bookman Old Style" w:hAnsi="Bookman Old Style"/>
                <w:sz w:val="20"/>
                <w:szCs w:val="20"/>
                <w:lang w:val="es-ES"/>
              </w:rPr>
            </w:pPr>
            <w:r w:rsidRPr="00626BDF">
              <w:rPr>
                <w:rFonts w:ascii="Bookman Old Style" w:hAnsi="Bookman Old Style"/>
                <w:sz w:val="20"/>
                <w:szCs w:val="20"/>
                <w:lang w:val="es-ES"/>
              </w:rPr>
              <w:t>Asistente de Fiscal II</w:t>
            </w:r>
          </w:p>
        </w:tc>
        <w:tc>
          <w:tcPr>
            <w:tcW w:w="2007" w:type="dxa"/>
            <w:shd w:val="clear" w:color="auto" w:fill="auto"/>
          </w:tcPr>
          <w:p w14:paraId="358CB3DE" w14:textId="77777777" w:rsidR="008C06F1" w:rsidRPr="00626BDF" w:rsidRDefault="008C06F1" w:rsidP="008C06F1">
            <w:pPr>
              <w:spacing w:line="240" w:lineRule="auto"/>
              <w:jc w:val="both"/>
              <w:rPr>
                <w:rFonts w:ascii="Bookman Old Style" w:hAnsi="Bookman Old Style"/>
                <w:sz w:val="20"/>
                <w:szCs w:val="20"/>
                <w:lang w:val="es-ES"/>
              </w:rPr>
            </w:pPr>
            <w:r w:rsidRPr="00626BDF">
              <w:rPr>
                <w:rFonts w:ascii="Bookman Old Style" w:hAnsi="Bookman Old Style"/>
                <w:sz w:val="20"/>
                <w:szCs w:val="20"/>
                <w:lang w:val="es-ES"/>
              </w:rPr>
              <w:t xml:space="preserve">Técnico </w:t>
            </w:r>
          </w:p>
        </w:tc>
      </w:tr>
      <w:tr w:rsidR="008C06F1" w:rsidRPr="00626BDF" w14:paraId="2C9FD3EC" w14:textId="77777777" w:rsidTr="00146567">
        <w:tc>
          <w:tcPr>
            <w:tcW w:w="2123" w:type="dxa"/>
            <w:vMerge/>
            <w:shd w:val="clear" w:color="auto" w:fill="auto"/>
          </w:tcPr>
          <w:p w14:paraId="4D27903E" w14:textId="77777777" w:rsidR="008C06F1" w:rsidRPr="00626BDF" w:rsidRDefault="008C06F1" w:rsidP="008C06F1">
            <w:pPr>
              <w:spacing w:line="240" w:lineRule="auto"/>
              <w:jc w:val="both"/>
              <w:rPr>
                <w:rFonts w:ascii="Bookman Old Style" w:hAnsi="Bookman Old Style"/>
                <w:sz w:val="20"/>
                <w:szCs w:val="20"/>
                <w:lang w:val="es-ES"/>
              </w:rPr>
            </w:pPr>
          </w:p>
        </w:tc>
        <w:tc>
          <w:tcPr>
            <w:tcW w:w="1387" w:type="dxa"/>
            <w:shd w:val="clear" w:color="auto" w:fill="auto"/>
          </w:tcPr>
          <w:p w14:paraId="01D58766" w14:textId="77777777" w:rsidR="008C06F1" w:rsidRPr="00626BDF" w:rsidRDefault="008C06F1" w:rsidP="008C06F1">
            <w:pPr>
              <w:spacing w:line="240" w:lineRule="auto"/>
              <w:jc w:val="center"/>
              <w:rPr>
                <w:rFonts w:ascii="Bookman Old Style" w:hAnsi="Bookman Old Style"/>
                <w:sz w:val="20"/>
                <w:szCs w:val="20"/>
                <w:lang w:val="es-ES"/>
              </w:rPr>
            </w:pPr>
            <w:r w:rsidRPr="00626BDF">
              <w:rPr>
                <w:rFonts w:ascii="Bookman Old Style" w:hAnsi="Bookman Old Style"/>
                <w:sz w:val="20"/>
                <w:szCs w:val="20"/>
                <w:lang w:val="es-ES"/>
              </w:rPr>
              <w:t>2</w:t>
            </w:r>
          </w:p>
        </w:tc>
        <w:tc>
          <w:tcPr>
            <w:tcW w:w="2977" w:type="dxa"/>
            <w:shd w:val="clear" w:color="auto" w:fill="auto"/>
            <w:vAlign w:val="bottom"/>
          </w:tcPr>
          <w:p w14:paraId="77B8049B" w14:textId="77777777" w:rsidR="008C06F1" w:rsidRPr="00626BDF" w:rsidRDefault="008C06F1" w:rsidP="008C06F1">
            <w:pPr>
              <w:spacing w:line="240" w:lineRule="auto"/>
              <w:jc w:val="both"/>
              <w:rPr>
                <w:rFonts w:ascii="Bookman Old Style" w:hAnsi="Bookman Old Style"/>
                <w:sz w:val="20"/>
                <w:szCs w:val="20"/>
                <w:lang w:val="es-ES"/>
              </w:rPr>
            </w:pPr>
            <w:r w:rsidRPr="00626BDF">
              <w:rPr>
                <w:rFonts w:ascii="Bookman Old Style" w:hAnsi="Bookman Old Style"/>
                <w:color w:val="000000"/>
                <w:sz w:val="20"/>
                <w:szCs w:val="20"/>
                <w:lang w:val="es-ES"/>
              </w:rPr>
              <w:t>Secretario Ejecutivo</w:t>
            </w:r>
          </w:p>
        </w:tc>
        <w:tc>
          <w:tcPr>
            <w:tcW w:w="2007" w:type="dxa"/>
            <w:shd w:val="clear" w:color="auto" w:fill="auto"/>
          </w:tcPr>
          <w:p w14:paraId="6995A31F" w14:textId="77777777" w:rsidR="008C06F1" w:rsidRPr="00626BDF" w:rsidRDefault="008C06F1" w:rsidP="008C06F1">
            <w:pPr>
              <w:spacing w:line="240" w:lineRule="auto"/>
              <w:jc w:val="both"/>
              <w:rPr>
                <w:rFonts w:ascii="Bookman Old Style" w:hAnsi="Bookman Old Style"/>
                <w:sz w:val="20"/>
                <w:szCs w:val="20"/>
                <w:lang w:val="es-ES"/>
              </w:rPr>
            </w:pPr>
            <w:r w:rsidRPr="00626BDF">
              <w:rPr>
                <w:rFonts w:ascii="Bookman Old Style" w:hAnsi="Bookman Old Style"/>
                <w:sz w:val="20"/>
                <w:szCs w:val="20"/>
                <w:lang w:val="es-ES"/>
              </w:rPr>
              <w:t xml:space="preserve">Técnico </w:t>
            </w:r>
          </w:p>
        </w:tc>
      </w:tr>
      <w:tr w:rsidR="008C06F1" w:rsidRPr="00626BDF" w14:paraId="659AA7E9" w14:textId="77777777" w:rsidTr="00146567">
        <w:tc>
          <w:tcPr>
            <w:tcW w:w="2123" w:type="dxa"/>
            <w:vMerge/>
            <w:shd w:val="clear" w:color="auto" w:fill="auto"/>
          </w:tcPr>
          <w:p w14:paraId="0A91E1A6" w14:textId="77777777" w:rsidR="008C06F1" w:rsidRPr="00626BDF" w:rsidRDefault="008C06F1" w:rsidP="008C06F1">
            <w:pPr>
              <w:spacing w:line="240" w:lineRule="auto"/>
              <w:jc w:val="both"/>
              <w:rPr>
                <w:rFonts w:ascii="Bookman Old Style" w:hAnsi="Bookman Old Style"/>
                <w:sz w:val="20"/>
                <w:szCs w:val="20"/>
                <w:lang w:val="es-ES"/>
              </w:rPr>
            </w:pPr>
          </w:p>
        </w:tc>
        <w:tc>
          <w:tcPr>
            <w:tcW w:w="1387" w:type="dxa"/>
            <w:shd w:val="clear" w:color="auto" w:fill="auto"/>
          </w:tcPr>
          <w:p w14:paraId="198A59C6" w14:textId="77777777" w:rsidR="008C06F1" w:rsidRPr="00626BDF" w:rsidRDefault="008C06F1" w:rsidP="008C06F1">
            <w:pPr>
              <w:spacing w:line="240" w:lineRule="auto"/>
              <w:jc w:val="center"/>
              <w:rPr>
                <w:rFonts w:ascii="Bookman Old Style" w:hAnsi="Bookman Old Style"/>
                <w:sz w:val="20"/>
                <w:szCs w:val="20"/>
                <w:lang w:val="es-ES"/>
              </w:rPr>
            </w:pPr>
            <w:r w:rsidRPr="00626BDF">
              <w:rPr>
                <w:rFonts w:ascii="Bookman Old Style" w:hAnsi="Bookman Old Style"/>
                <w:sz w:val="20"/>
                <w:szCs w:val="20"/>
                <w:lang w:val="es-ES"/>
              </w:rPr>
              <w:t>2</w:t>
            </w:r>
          </w:p>
        </w:tc>
        <w:tc>
          <w:tcPr>
            <w:tcW w:w="2977" w:type="dxa"/>
            <w:shd w:val="clear" w:color="auto" w:fill="auto"/>
            <w:vAlign w:val="bottom"/>
          </w:tcPr>
          <w:p w14:paraId="6BA2CACF" w14:textId="77777777" w:rsidR="008C06F1" w:rsidRPr="00626BDF" w:rsidRDefault="008C06F1" w:rsidP="008C06F1">
            <w:pPr>
              <w:spacing w:line="240" w:lineRule="auto"/>
              <w:jc w:val="both"/>
              <w:rPr>
                <w:rFonts w:ascii="Bookman Old Style" w:hAnsi="Bookman Old Style"/>
                <w:sz w:val="20"/>
                <w:szCs w:val="20"/>
                <w:lang w:val="es-ES"/>
              </w:rPr>
            </w:pPr>
            <w:r w:rsidRPr="00626BDF">
              <w:rPr>
                <w:rFonts w:ascii="Bookman Old Style" w:hAnsi="Bookman Old Style"/>
                <w:color w:val="000000"/>
                <w:sz w:val="20"/>
                <w:szCs w:val="20"/>
                <w:lang w:val="es-ES"/>
              </w:rPr>
              <w:t>Conductor</w:t>
            </w:r>
          </w:p>
        </w:tc>
        <w:tc>
          <w:tcPr>
            <w:tcW w:w="2007" w:type="dxa"/>
            <w:shd w:val="clear" w:color="auto" w:fill="auto"/>
          </w:tcPr>
          <w:p w14:paraId="5F4B44C8" w14:textId="77777777" w:rsidR="008C06F1" w:rsidRPr="00626BDF" w:rsidRDefault="008C06F1" w:rsidP="008C06F1">
            <w:pPr>
              <w:spacing w:line="240" w:lineRule="auto"/>
              <w:jc w:val="both"/>
              <w:rPr>
                <w:rFonts w:ascii="Bookman Old Style" w:hAnsi="Bookman Old Style"/>
                <w:sz w:val="20"/>
                <w:szCs w:val="20"/>
                <w:lang w:val="es-ES"/>
              </w:rPr>
            </w:pPr>
            <w:r w:rsidRPr="00626BDF">
              <w:rPr>
                <w:rFonts w:ascii="Bookman Old Style" w:hAnsi="Bookman Old Style"/>
                <w:sz w:val="20"/>
                <w:szCs w:val="20"/>
                <w:lang w:val="es-ES"/>
              </w:rPr>
              <w:t>Asistencial</w:t>
            </w:r>
          </w:p>
        </w:tc>
      </w:tr>
      <w:tr w:rsidR="008C06F1" w:rsidRPr="00626BDF" w14:paraId="21F0B6BF" w14:textId="77777777" w:rsidTr="00146567">
        <w:trPr>
          <w:trHeight w:val="216"/>
        </w:trPr>
        <w:tc>
          <w:tcPr>
            <w:tcW w:w="2123" w:type="dxa"/>
            <w:vMerge/>
            <w:shd w:val="clear" w:color="auto" w:fill="auto"/>
          </w:tcPr>
          <w:p w14:paraId="79288E20" w14:textId="77777777" w:rsidR="008C06F1" w:rsidRPr="00626BDF" w:rsidRDefault="008C06F1" w:rsidP="008C06F1">
            <w:pPr>
              <w:spacing w:line="240" w:lineRule="auto"/>
              <w:jc w:val="both"/>
              <w:rPr>
                <w:rFonts w:ascii="Bookman Old Style" w:hAnsi="Bookman Old Style"/>
                <w:sz w:val="20"/>
                <w:szCs w:val="20"/>
                <w:lang w:val="es-ES"/>
              </w:rPr>
            </w:pPr>
          </w:p>
        </w:tc>
        <w:tc>
          <w:tcPr>
            <w:tcW w:w="1387" w:type="dxa"/>
            <w:shd w:val="clear" w:color="auto" w:fill="auto"/>
          </w:tcPr>
          <w:p w14:paraId="23E164D4" w14:textId="77777777" w:rsidR="008C06F1" w:rsidRPr="00626BDF" w:rsidRDefault="008C06F1" w:rsidP="008C06F1">
            <w:pPr>
              <w:spacing w:line="240" w:lineRule="auto"/>
              <w:jc w:val="center"/>
              <w:rPr>
                <w:rFonts w:ascii="Bookman Old Style" w:hAnsi="Bookman Old Style"/>
                <w:sz w:val="20"/>
                <w:szCs w:val="20"/>
                <w:lang w:val="es-ES"/>
              </w:rPr>
            </w:pPr>
            <w:r w:rsidRPr="00626BDF">
              <w:rPr>
                <w:rFonts w:ascii="Bookman Old Style" w:hAnsi="Bookman Old Style"/>
                <w:sz w:val="20"/>
                <w:szCs w:val="20"/>
                <w:lang w:val="es-ES"/>
              </w:rPr>
              <w:t>3</w:t>
            </w:r>
          </w:p>
        </w:tc>
        <w:tc>
          <w:tcPr>
            <w:tcW w:w="2977" w:type="dxa"/>
            <w:shd w:val="clear" w:color="auto" w:fill="auto"/>
            <w:vAlign w:val="bottom"/>
          </w:tcPr>
          <w:p w14:paraId="18E5CE98" w14:textId="77777777" w:rsidR="008C06F1" w:rsidRPr="00626BDF" w:rsidRDefault="008C06F1" w:rsidP="008C06F1">
            <w:pPr>
              <w:spacing w:line="240" w:lineRule="auto"/>
              <w:jc w:val="both"/>
              <w:rPr>
                <w:rFonts w:ascii="Bookman Old Style" w:hAnsi="Bookman Old Style"/>
                <w:sz w:val="20"/>
                <w:szCs w:val="20"/>
                <w:lang w:val="es-ES"/>
              </w:rPr>
            </w:pPr>
            <w:r w:rsidRPr="00626BDF">
              <w:rPr>
                <w:rFonts w:ascii="Bookman Old Style" w:hAnsi="Bookman Old Style"/>
                <w:sz w:val="20"/>
                <w:szCs w:val="20"/>
                <w:lang w:val="es-ES"/>
              </w:rPr>
              <w:t>Secretario Administrativo</w:t>
            </w:r>
          </w:p>
        </w:tc>
        <w:tc>
          <w:tcPr>
            <w:tcW w:w="2007" w:type="dxa"/>
            <w:shd w:val="clear" w:color="auto" w:fill="auto"/>
          </w:tcPr>
          <w:p w14:paraId="43334BD3" w14:textId="77777777" w:rsidR="008C06F1" w:rsidRPr="00626BDF" w:rsidRDefault="008C06F1" w:rsidP="008C06F1">
            <w:pPr>
              <w:spacing w:line="240" w:lineRule="auto"/>
              <w:jc w:val="both"/>
              <w:rPr>
                <w:rFonts w:ascii="Bookman Old Style" w:hAnsi="Bookman Old Style"/>
                <w:sz w:val="20"/>
                <w:szCs w:val="20"/>
                <w:lang w:val="es-ES"/>
              </w:rPr>
            </w:pPr>
            <w:r w:rsidRPr="00626BDF">
              <w:rPr>
                <w:rFonts w:ascii="Bookman Old Style" w:hAnsi="Bookman Old Style"/>
                <w:sz w:val="20"/>
                <w:szCs w:val="20"/>
                <w:lang w:val="es-ES"/>
              </w:rPr>
              <w:t>Asistencial</w:t>
            </w:r>
          </w:p>
        </w:tc>
      </w:tr>
    </w:tbl>
    <w:p w14:paraId="2A9F6FBD" w14:textId="77777777" w:rsidR="008C06F1" w:rsidRPr="00626BDF" w:rsidRDefault="008C06F1" w:rsidP="008C06F1">
      <w:pPr>
        <w:spacing w:line="240" w:lineRule="auto"/>
        <w:jc w:val="both"/>
        <w:rPr>
          <w:rFonts w:ascii="Bookman Old Style" w:hAnsi="Bookman Old Style"/>
          <w:b/>
          <w:bCs/>
          <w:color w:val="000000"/>
          <w:sz w:val="20"/>
          <w:szCs w:val="20"/>
          <w:lang w:val="es-ES"/>
        </w:rPr>
      </w:pPr>
    </w:p>
    <w:p w14:paraId="418E81E6" w14:textId="77777777" w:rsidR="00146567" w:rsidRPr="00626BDF" w:rsidRDefault="00146567" w:rsidP="00146567">
      <w:pPr>
        <w:shd w:val="clear" w:color="auto" w:fill="FFFFFF"/>
        <w:spacing w:after="0" w:line="240" w:lineRule="auto"/>
        <w:jc w:val="both"/>
        <w:rPr>
          <w:rFonts w:ascii="Bookman Old Style" w:hAnsi="Bookman Old Style" w:cs="Arial"/>
          <w:sz w:val="20"/>
          <w:szCs w:val="20"/>
          <w:shd w:val="clear" w:color="auto" w:fill="FFFFFF"/>
          <w:lang w:val="es-ES"/>
        </w:rPr>
      </w:pPr>
      <w:r w:rsidRPr="00626BDF">
        <w:rPr>
          <w:rFonts w:ascii="Bookman Old Style" w:hAnsi="Bookman Old Style" w:cs="Arial"/>
          <w:b/>
          <w:bCs/>
          <w:sz w:val="20"/>
          <w:szCs w:val="20"/>
          <w:shd w:val="clear" w:color="auto" w:fill="FFFFFF"/>
        </w:rPr>
        <w:t xml:space="preserve">ARTÍCULO 9°. </w:t>
      </w:r>
      <w:r w:rsidRPr="00626BDF">
        <w:rPr>
          <w:rFonts w:ascii="Bookman Old Style" w:hAnsi="Bookman Old Style" w:cs="Arial"/>
          <w:b/>
          <w:bCs/>
          <w:sz w:val="20"/>
          <w:szCs w:val="20"/>
          <w:shd w:val="clear" w:color="auto" w:fill="FFFFFF"/>
          <w:lang w:val="es-ES"/>
        </w:rPr>
        <w:t>Dirección de Apoyo Territorial.</w:t>
      </w:r>
      <w:r w:rsidRPr="00626BDF">
        <w:rPr>
          <w:rFonts w:ascii="Bookman Old Style" w:hAnsi="Bookman Old Style" w:cs="Arial"/>
          <w:sz w:val="20"/>
          <w:szCs w:val="20"/>
          <w:shd w:val="clear" w:color="auto" w:fill="FFFFFF"/>
          <w:lang w:val="es-ES"/>
        </w:rPr>
        <w:t xml:space="preserve"> Adiciónese el artículo 36A al Decreto Ley 016 de 2014, el cual quedará así: La Dirección de Apoyo Territorial cumplirá las siguientes funciones:</w:t>
      </w:r>
    </w:p>
    <w:p w14:paraId="131A1F09" w14:textId="77777777" w:rsidR="00146567" w:rsidRPr="00626BDF" w:rsidRDefault="00146567" w:rsidP="00146567">
      <w:pPr>
        <w:shd w:val="clear" w:color="auto" w:fill="FFFFFF"/>
        <w:spacing w:after="0" w:line="240" w:lineRule="auto"/>
        <w:jc w:val="both"/>
        <w:rPr>
          <w:rFonts w:ascii="Bookman Old Style" w:hAnsi="Bookman Old Style" w:cs="Arial"/>
          <w:sz w:val="20"/>
          <w:szCs w:val="20"/>
          <w:shd w:val="clear" w:color="auto" w:fill="FFFFFF"/>
          <w:lang w:val="es-ES"/>
        </w:rPr>
      </w:pPr>
    </w:p>
    <w:p w14:paraId="6C2564DF" w14:textId="77777777" w:rsidR="00146567" w:rsidRPr="00626BDF" w:rsidRDefault="00146567" w:rsidP="00146567">
      <w:pPr>
        <w:numPr>
          <w:ilvl w:val="0"/>
          <w:numId w:val="8"/>
        </w:numPr>
        <w:shd w:val="clear" w:color="auto" w:fill="FFFFFF"/>
        <w:spacing w:after="0" w:line="240" w:lineRule="auto"/>
        <w:ind w:left="426" w:hanging="426"/>
        <w:jc w:val="both"/>
        <w:rPr>
          <w:rFonts w:ascii="Bookman Old Style" w:hAnsi="Bookman Old Style" w:cs="Arial"/>
          <w:sz w:val="20"/>
          <w:szCs w:val="20"/>
          <w:shd w:val="clear" w:color="auto" w:fill="FFFFFF"/>
          <w:lang w:val="es-ES"/>
        </w:rPr>
      </w:pPr>
      <w:r w:rsidRPr="00626BDF">
        <w:rPr>
          <w:rFonts w:ascii="Bookman Old Style" w:hAnsi="Bookman Old Style" w:cs="Arial"/>
          <w:sz w:val="20"/>
          <w:szCs w:val="20"/>
          <w:shd w:val="clear" w:color="auto" w:fill="FFFFFF"/>
          <w:lang w:val="es-ES"/>
        </w:rPr>
        <w:t xml:space="preserve">Liderar la estrategia de apoyo regional de la Fiscalía General de la Nación, con miras a aumentar la presencia efectiva de la Entidad en territorios apartados o de difícil acceso, en aquellas zonas afectadas por fenómenos criminales de alto impacto y por la presencia de grupos armados organizados. </w:t>
      </w:r>
    </w:p>
    <w:p w14:paraId="719BBF96" w14:textId="77777777" w:rsidR="00146567" w:rsidRPr="00626BDF" w:rsidRDefault="00146567" w:rsidP="00146567">
      <w:pPr>
        <w:numPr>
          <w:ilvl w:val="0"/>
          <w:numId w:val="8"/>
        </w:numPr>
        <w:shd w:val="clear" w:color="auto" w:fill="FFFFFF"/>
        <w:spacing w:after="0" w:line="240" w:lineRule="auto"/>
        <w:ind w:left="426" w:hanging="426"/>
        <w:jc w:val="both"/>
        <w:rPr>
          <w:rFonts w:ascii="Bookman Old Style" w:hAnsi="Bookman Old Style" w:cs="Arial"/>
          <w:sz w:val="20"/>
          <w:szCs w:val="20"/>
          <w:shd w:val="clear" w:color="auto" w:fill="FFFFFF"/>
          <w:lang w:val="es-ES"/>
        </w:rPr>
      </w:pPr>
      <w:r w:rsidRPr="00626BDF">
        <w:rPr>
          <w:rFonts w:ascii="Bookman Old Style" w:hAnsi="Bookman Old Style" w:cs="Arial"/>
          <w:sz w:val="20"/>
          <w:szCs w:val="20"/>
          <w:shd w:val="clear" w:color="auto" w:fill="FFFFFF"/>
          <w:lang w:val="es-ES"/>
        </w:rPr>
        <w:t xml:space="preserve">Apoyar la investigación, especialmente actos urgentes, en aquellos fenómenos priorizados que se den en territorios donde la Fiscalía General de la Nación no tenga presencia permanente o sean de difícil acceso. </w:t>
      </w:r>
    </w:p>
    <w:p w14:paraId="7F11D201" w14:textId="77777777" w:rsidR="00146567" w:rsidRPr="00626BDF" w:rsidRDefault="00146567" w:rsidP="00146567">
      <w:pPr>
        <w:numPr>
          <w:ilvl w:val="0"/>
          <w:numId w:val="8"/>
        </w:numPr>
        <w:shd w:val="clear" w:color="auto" w:fill="FFFFFF"/>
        <w:spacing w:after="0" w:line="240" w:lineRule="auto"/>
        <w:ind w:left="426" w:hanging="426"/>
        <w:jc w:val="both"/>
        <w:rPr>
          <w:rFonts w:ascii="Bookman Old Style" w:hAnsi="Bookman Old Style" w:cs="Arial"/>
          <w:sz w:val="20"/>
          <w:szCs w:val="20"/>
          <w:shd w:val="clear" w:color="auto" w:fill="FFFFFF"/>
          <w:lang w:val="es-ES"/>
        </w:rPr>
      </w:pPr>
      <w:r w:rsidRPr="00626BDF">
        <w:rPr>
          <w:rFonts w:ascii="Bookman Old Style" w:hAnsi="Bookman Old Style" w:cs="Arial"/>
          <w:sz w:val="20"/>
          <w:szCs w:val="20"/>
          <w:shd w:val="clear" w:color="auto" w:fill="FFFFFF"/>
          <w:lang w:val="es-ES"/>
        </w:rPr>
        <w:lastRenderedPageBreak/>
        <w:t>Definir los lugares en los que se podrá actuar por medio de grupos itinerantes, con base en criterios geográficos y no en la división político-administrativa, así como en el análisis de la criminalidad del país, la presencia de organizaciones criminales, los tiempos de desplazamiento al lugar de comisión de la conducta punible, la oferta de servicios de justicia por parte de otras entidades, entre otros factores.</w:t>
      </w:r>
    </w:p>
    <w:p w14:paraId="69B25B95" w14:textId="77777777" w:rsidR="00146567" w:rsidRPr="00626BDF" w:rsidRDefault="00146567" w:rsidP="00146567">
      <w:pPr>
        <w:numPr>
          <w:ilvl w:val="0"/>
          <w:numId w:val="8"/>
        </w:numPr>
        <w:shd w:val="clear" w:color="auto" w:fill="FFFFFF"/>
        <w:spacing w:after="0" w:line="240" w:lineRule="auto"/>
        <w:ind w:left="426" w:hanging="426"/>
        <w:jc w:val="both"/>
        <w:rPr>
          <w:rFonts w:ascii="Bookman Old Style" w:hAnsi="Bookman Old Style" w:cs="Arial"/>
          <w:sz w:val="20"/>
          <w:szCs w:val="20"/>
          <w:shd w:val="clear" w:color="auto" w:fill="FFFFFF"/>
          <w:lang w:val="es-ES"/>
        </w:rPr>
      </w:pPr>
      <w:r w:rsidRPr="00626BDF">
        <w:rPr>
          <w:rFonts w:ascii="Bookman Old Style" w:hAnsi="Bookman Old Style" w:cs="Arial"/>
          <w:sz w:val="20"/>
          <w:szCs w:val="20"/>
          <w:shd w:val="clear" w:color="auto" w:fill="FFFFFF"/>
          <w:lang w:val="es-ES"/>
        </w:rPr>
        <w:t>Conformar grupos especializados de investigadores y analistas expertos en los fenómenos criminales priorizados por la Dirección.</w:t>
      </w:r>
    </w:p>
    <w:p w14:paraId="7A7060A1" w14:textId="77777777" w:rsidR="00146567" w:rsidRPr="00626BDF" w:rsidRDefault="00146567" w:rsidP="00146567">
      <w:pPr>
        <w:numPr>
          <w:ilvl w:val="0"/>
          <w:numId w:val="8"/>
        </w:numPr>
        <w:shd w:val="clear" w:color="auto" w:fill="FFFFFF"/>
        <w:spacing w:after="0" w:line="240" w:lineRule="auto"/>
        <w:ind w:left="426" w:hanging="426"/>
        <w:jc w:val="both"/>
        <w:rPr>
          <w:rFonts w:ascii="Bookman Old Style" w:hAnsi="Bookman Old Style" w:cs="Arial"/>
          <w:sz w:val="20"/>
          <w:szCs w:val="20"/>
          <w:shd w:val="clear" w:color="auto" w:fill="FFFFFF"/>
          <w:lang w:val="es-ES"/>
        </w:rPr>
      </w:pPr>
      <w:r w:rsidRPr="00626BDF">
        <w:rPr>
          <w:rFonts w:ascii="Bookman Old Style" w:hAnsi="Bookman Old Style" w:cs="Arial"/>
          <w:sz w:val="20"/>
          <w:szCs w:val="20"/>
          <w:shd w:val="clear" w:color="auto" w:fill="FFFFFF"/>
          <w:lang w:val="es-ES"/>
        </w:rPr>
        <w:t>Realizar proceso de articulación de la estrategia territorial con otras entidades públicas.</w:t>
      </w:r>
    </w:p>
    <w:p w14:paraId="44380A35" w14:textId="77777777" w:rsidR="00146567" w:rsidRPr="00626BDF" w:rsidRDefault="00146567" w:rsidP="00146567">
      <w:pPr>
        <w:numPr>
          <w:ilvl w:val="0"/>
          <w:numId w:val="8"/>
        </w:numPr>
        <w:shd w:val="clear" w:color="auto" w:fill="FFFFFF"/>
        <w:spacing w:after="0" w:line="240" w:lineRule="auto"/>
        <w:ind w:left="426" w:hanging="426"/>
        <w:jc w:val="both"/>
        <w:rPr>
          <w:rFonts w:ascii="Bookman Old Style" w:hAnsi="Bookman Old Style" w:cs="Arial"/>
          <w:sz w:val="20"/>
          <w:szCs w:val="20"/>
          <w:shd w:val="clear" w:color="auto" w:fill="FFFFFF"/>
          <w:lang w:val="es-ES"/>
        </w:rPr>
      </w:pPr>
      <w:r w:rsidRPr="00626BDF">
        <w:rPr>
          <w:rFonts w:ascii="Bookman Old Style" w:hAnsi="Bookman Old Style" w:cs="Arial"/>
          <w:sz w:val="20"/>
          <w:szCs w:val="20"/>
          <w:shd w:val="clear" w:color="auto" w:fill="FFFFFF"/>
          <w:lang w:val="es-ES"/>
        </w:rPr>
        <w:t xml:space="preserve">Designar fiscales itinerantes en aquellos procesos sobre fenómenos priorizados, con el fin que apoyen, impulsen y asesoren a los fiscales titulares con el fin de lograr una efectiva judicialización. </w:t>
      </w:r>
    </w:p>
    <w:p w14:paraId="34EC67B3" w14:textId="77777777" w:rsidR="00146567" w:rsidRPr="00626BDF" w:rsidRDefault="00146567" w:rsidP="00146567">
      <w:pPr>
        <w:numPr>
          <w:ilvl w:val="0"/>
          <w:numId w:val="8"/>
        </w:numPr>
        <w:shd w:val="clear" w:color="auto" w:fill="FFFFFF"/>
        <w:spacing w:after="0" w:line="240" w:lineRule="auto"/>
        <w:ind w:left="426" w:hanging="426"/>
        <w:jc w:val="both"/>
        <w:rPr>
          <w:rFonts w:ascii="Bookman Old Style" w:hAnsi="Bookman Old Style" w:cs="Arial"/>
          <w:sz w:val="20"/>
          <w:szCs w:val="20"/>
          <w:shd w:val="clear" w:color="auto" w:fill="FFFFFF"/>
          <w:lang w:val="es-ES"/>
        </w:rPr>
      </w:pPr>
      <w:r w:rsidRPr="00626BDF">
        <w:rPr>
          <w:rFonts w:ascii="Bookman Old Style" w:hAnsi="Bookman Old Style" w:cs="Arial"/>
          <w:sz w:val="20"/>
          <w:szCs w:val="20"/>
          <w:shd w:val="clear" w:color="auto" w:fill="FFFFFF"/>
          <w:lang w:val="es-ES"/>
        </w:rPr>
        <w:t xml:space="preserve">Conformar equipos móviles de la Entidad, en los que periódicamente se reciban denuncias de los habitantes del territorio nacional y se brinde atención a las víctimas de las conductas punibles en territorios apartados o zonas de alto impacto o presencia de grupos armados organizados. </w:t>
      </w:r>
    </w:p>
    <w:p w14:paraId="6C530CB3" w14:textId="77777777" w:rsidR="00146567" w:rsidRPr="00626BDF" w:rsidRDefault="00146567" w:rsidP="00146567">
      <w:pPr>
        <w:numPr>
          <w:ilvl w:val="0"/>
          <w:numId w:val="8"/>
        </w:numPr>
        <w:shd w:val="clear" w:color="auto" w:fill="FFFFFF"/>
        <w:spacing w:after="0" w:line="240" w:lineRule="auto"/>
        <w:ind w:left="426" w:hanging="426"/>
        <w:jc w:val="both"/>
        <w:rPr>
          <w:rFonts w:ascii="Bookman Old Style" w:hAnsi="Bookman Old Style" w:cs="Arial"/>
          <w:sz w:val="20"/>
          <w:szCs w:val="20"/>
          <w:shd w:val="clear" w:color="auto" w:fill="FFFFFF"/>
          <w:lang w:val="es-ES"/>
        </w:rPr>
      </w:pPr>
      <w:r w:rsidRPr="00626BDF">
        <w:rPr>
          <w:rFonts w:ascii="Bookman Old Style" w:hAnsi="Bookman Old Style" w:cs="Arial"/>
          <w:sz w:val="20"/>
          <w:szCs w:val="20"/>
          <w:shd w:val="clear" w:color="auto" w:fill="FFFFFF"/>
          <w:lang w:val="es-ES"/>
        </w:rPr>
        <w:t>Organizar y adelantar comités técnico-jurídicos de revisión de las situaciones y los casos para la ejecución de acciones en el desarrollo efectivo y eficiente de las investigaciones penales de su competencia.</w:t>
      </w:r>
    </w:p>
    <w:p w14:paraId="491B2497" w14:textId="77777777" w:rsidR="00146567" w:rsidRPr="00626BDF" w:rsidRDefault="00146567" w:rsidP="00146567">
      <w:pPr>
        <w:numPr>
          <w:ilvl w:val="0"/>
          <w:numId w:val="8"/>
        </w:numPr>
        <w:shd w:val="clear" w:color="auto" w:fill="FFFFFF"/>
        <w:spacing w:after="0" w:line="240" w:lineRule="auto"/>
        <w:ind w:left="426" w:hanging="426"/>
        <w:jc w:val="both"/>
        <w:rPr>
          <w:rFonts w:ascii="Bookman Old Style" w:hAnsi="Bookman Old Style" w:cs="Arial"/>
          <w:sz w:val="20"/>
          <w:szCs w:val="20"/>
          <w:shd w:val="clear" w:color="auto" w:fill="FFFFFF"/>
          <w:lang w:val="es-ES"/>
        </w:rPr>
      </w:pPr>
      <w:r w:rsidRPr="00626BDF">
        <w:rPr>
          <w:rFonts w:ascii="Bookman Old Style" w:hAnsi="Bookman Old Style" w:cs="Arial"/>
          <w:sz w:val="20"/>
          <w:szCs w:val="20"/>
          <w:shd w:val="clear" w:color="auto" w:fill="FFFFFF"/>
          <w:lang w:val="es-ES"/>
        </w:rPr>
        <w:t>Dirigir y coordinar los grupos de trabajo, los departamentos y unidades que se conformen para el cumplimiento de las funciones y competencias de la Dirección.</w:t>
      </w:r>
    </w:p>
    <w:p w14:paraId="31578E8C" w14:textId="77777777" w:rsidR="00146567" w:rsidRPr="00626BDF" w:rsidRDefault="00146567" w:rsidP="00146567">
      <w:pPr>
        <w:numPr>
          <w:ilvl w:val="0"/>
          <w:numId w:val="8"/>
        </w:numPr>
        <w:shd w:val="clear" w:color="auto" w:fill="FFFFFF"/>
        <w:spacing w:after="0" w:line="240" w:lineRule="auto"/>
        <w:ind w:left="426" w:hanging="426"/>
        <w:jc w:val="both"/>
        <w:rPr>
          <w:rFonts w:ascii="Bookman Old Style" w:hAnsi="Bookman Old Style" w:cs="Arial"/>
          <w:sz w:val="20"/>
          <w:szCs w:val="20"/>
          <w:shd w:val="clear" w:color="auto" w:fill="FFFFFF"/>
          <w:lang w:val="es-ES"/>
        </w:rPr>
      </w:pPr>
      <w:r w:rsidRPr="00626BDF">
        <w:rPr>
          <w:rFonts w:ascii="Bookman Old Style" w:hAnsi="Bookman Old Style" w:cs="Arial"/>
          <w:sz w:val="20"/>
          <w:szCs w:val="20"/>
          <w:shd w:val="clear" w:color="auto" w:fill="FFFFFF"/>
          <w:lang w:val="es-ES"/>
        </w:rPr>
        <w:t>Dirigir, coordinar y controlar la incorporación y aplicación de políticas públicas en el desarrollo de las actividades que cumplen los servidores, dependencias y los grupos de trabajo que estén a su cargo, de acuerdo con los lineamientos y las orientaciones que impartan las dependencias competentes.</w:t>
      </w:r>
    </w:p>
    <w:p w14:paraId="07045499" w14:textId="77777777" w:rsidR="00146567" w:rsidRPr="00626BDF" w:rsidRDefault="00146567" w:rsidP="00146567">
      <w:pPr>
        <w:numPr>
          <w:ilvl w:val="0"/>
          <w:numId w:val="8"/>
        </w:numPr>
        <w:shd w:val="clear" w:color="auto" w:fill="FFFFFF"/>
        <w:spacing w:after="0" w:line="240" w:lineRule="auto"/>
        <w:ind w:left="426" w:hanging="426"/>
        <w:jc w:val="both"/>
        <w:rPr>
          <w:rFonts w:ascii="Bookman Old Style" w:hAnsi="Bookman Old Style" w:cs="Arial"/>
          <w:sz w:val="20"/>
          <w:szCs w:val="20"/>
          <w:shd w:val="clear" w:color="auto" w:fill="FFFFFF"/>
          <w:lang w:val="es-ES"/>
        </w:rPr>
      </w:pPr>
      <w:r w:rsidRPr="00626BDF">
        <w:rPr>
          <w:rFonts w:ascii="Bookman Old Style" w:hAnsi="Bookman Old Style" w:cs="Arial"/>
          <w:sz w:val="20"/>
          <w:szCs w:val="20"/>
          <w:shd w:val="clear" w:color="auto" w:fill="FFFFFF"/>
          <w:lang w:val="es-ES"/>
        </w:rPr>
        <w:t>Identificar y delimitar situaciones y casos susceptibles de ser priorizados y proponerlos al Comité Nacional de Priorización de Situaciones y Casos.</w:t>
      </w:r>
    </w:p>
    <w:p w14:paraId="4C2E2CDA" w14:textId="77777777" w:rsidR="00146567" w:rsidRPr="00626BDF" w:rsidRDefault="00146567" w:rsidP="00146567">
      <w:pPr>
        <w:numPr>
          <w:ilvl w:val="0"/>
          <w:numId w:val="8"/>
        </w:numPr>
        <w:shd w:val="clear" w:color="auto" w:fill="FFFFFF"/>
        <w:spacing w:after="0" w:line="240" w:lineRule="auto"/>
        <w:ind w:left="426" w:hanging="426"/>
        <w:jc w:val="both"/>
        <w:rPr>
          <w:rFonts w:ascii="Bookman Old Style" w:hAnsi="Bookman Old Style" w:cs="Arial"/>
          <w:sz w:val="20"/>
          <w:szCs w:val="20"/>
          <w:shd w:val="clear" w:color="auto" w:fill="FFFFFF"/>
          <w:lang w:val="es-ES"/>
        </w:rPr>
      </w:pPr>
      <w:r w:rsidRPr="00626BDF">
        <w:rPr>
          <w:rFonts w:ascii="Bookman Old Style" w:hAnsi="Bookman Old Style" w:cs="Arial"/>
          <w:sz w:val="20"/>
          <w:szCs w:val="20"/>
          <w:shd w:val="clear" w:color="auto" w:fill="FFFFFF"/>
          <w:lang w:val="es-ES"/>
        </w:rPr>
        <w:t>Ejecutar los planes de priorización aprobados por el Comité Nacional de Priorización de Situaciones y Casos en lo de su competencia.</w:t>
      </w:r>
    </w:p>
    <w:p w14:paraId="227B74AC" w14:textId="77777777" w:rsidR="00146567" w:rsidRPr="00626BDF" w:rsidRDefault="00146567" w:rsidP="00146567">
      <w:pPr>
        <w:numPr>
          <w:ilvl w:val="0"/>
          <w:numId w:val="8"/>
        </w:numPr>
        <w:shd w:val="clear" w:color="auto" w:fill="FFFFFF"/>
        <w:spacing w:after="0" w:line="240" w:lineRule="auto"/>
        <w:ind w:left="426" w:hanging="426"/>
        <w:jc w:val="both"/>
        <w:rPr>
          <w:rFonts w:ascii="Bookman Old Style" w:hAnsi="Bookman Old Style" w:cs="Arial"/>
          <w:sz w:val="20"/>
          <w:szCs w:val="20"/>
          <w:shd w:val="clear" w:color="auto" w:fill="FFFFFF"/>
          <w:lang w:val="es-ES"/>
        </w:rPr>
      </w:pPr>
      <w:r w:rsidRPr="00626BDF">
        <w:rPr>
          <w:rFonts w:ascii="Bookman Old Style" w:hAnsi="Bookman Old Style" w:cs="Arial"/>
          <w:sz w:val="20"/>
          <w:szCs w:val="20"/>
          <w:shd w:val="clear" w:color="auto" w:fill="FFFFFF"/>
          <w:lang w:val="es-ES"/>
        </w:rPr>
        <w:t>Apoyar, en el marco de sus competencias, a la Dirección de Políticas y Estrategia en el análisis de la información que se requiera para sustentar la formulación de la política en materia criminal.</w:t>
      </w:r>
    </w:p>
    <w:p w14:paraId="7537BD47" w14:textId="77777777" w:rsidR="00146567" w:rsidRPr="00626BDF" w:rsidRDefault="00146567" w:rsidP="00146567">
      <w:pPr>
        <w:numPr>
          <w:ilvl w:val="0"/>
          <w:numId w:val="8"/>
        </w:numPr>
        <w:shd w:val="clear" w:color="auto" w:fill="FFFFFF"/>
        <w:spacing w:after="0" w:line="240" w:lineRule="auto"/>
        <w:ind w:left="426" w:hanging="419"/>
        <w:jc w:val="both"/>
        <w:rPr>
          <w:rFonts w:ascii="Bookman Old Style" w:hAnsi="Bookman Old Style" w:cs="Arial"/>
          <w:sz w:val="20"/>
          <w:szCs w:val="20"/>
          <w:shd w:val="clear" w:color="auto" w:fill="FFFFFF"/>
          <w:lang w:val="es-ES"/>
        </w:rPr>
      </w:pPr>
      <w:r w:rsidRPr="00626BDF">
        <w:rPr>
          <w:rFonts w:ascii="Bookman Old Style" w:hAnsi="Bookman Old Style" w:cs="Arial"/>
          <w:sz w:val="20"/>
          <w:szCs w:val="20"/>
          <w:shd w:val="clear" w:color="auto" w:fill="FFFFFF"/>
          <w:lang w:val="es-ES"/>
        </w:rPr>
        <w:t>Mantener actualizada la información que se registre en los sistemas de información de la Entidad, en los temas de su competencia.</w:t>
      </w:r>
    </w:p>
    <w:p w14:paraId="766541FA" w14:textId="77777777" w:rsidR="00146567" w:rsidRPr="00626BDF" w:rsidRDefault="00146567" w:rsidP="00146567">
      <w:pPr>
        <w:numPr>
          <w:ilvl w:val="0"/>
          <w:numId w:val="8"/>
        </w:numPr>
        <w:shd w:val="clear" w:color="auto" w:fill="FFFFFF"/>
        <w:spacing w:after="0" w:line="240" w:lineRule="auto"/>
        <w:ind w:left="426" w:hanging="419"/>
        <w:jc w:val="both"/>
        <w:rPr>
          <w:rFonts w:ascii="Bookman Old Style" w:hAnsi="Bookman Old Style" w:cs="Arial"/>
          <w:sz w:val="20"/>
          <w:szCs w:val="20"/>
          <w:shd w:val="clear" w:color="auto" w:fill="FFFFFF"/>
          <w:lang w:val="es-ES"/>
        </w:rPr>
      </w:pPr>
      <w:r w:rsidRPr="00626BDF">
        <w:rPr>
          <w:rFonts w:ascii="Bookman Old Style" w:hAnsi="Bookman Old Style" w:cs="Arial"/>
          <w:sz w:val="20"/>
          <w:szCs w:val="20"/>
          <w:shd w:val="clear" w:color="auto" w:fill="FFFFFF"/>
          <w:lang w:val="es-ES"/>
        </w:rPr>
        <w:t>Consolidar, analizar y clasificar la información de las investigaciones y acusaciones adelantadas por los servidores y grupos de trabajo a su cargo y remitirla a la Dirección de Políticas y Estrategia.</w:t>
      </w:r>
    </w:p>
    <w:p w14:paraId="25A11752" w14:textId="77777777" w:rsidR="00146567" w:rsidRPr="00626BDF" w:rsidRDefault="00146567" w:rsidP="00146567">
      <w:pPr>
        <w:numPr>
          <w:ilvl w:val="0"/>
          <w:numId w:val="8"/>
        </w:numPr>
        <w:shd w:val="clear" w:color="auto" w:fill="FFFFFF"/>
        <w:spacing w:after="0" w:line="240" w:lineRule="auto"/>
        <w:ind w:left="426" w:hanging="419"/>
        <w:jc w:val="both"/>
        <w:rPr>
          <w:rFonts w:ascii="Bookman Old Style" w:hAnsi="Bookman Old Style" w:cs="Arial"/>
          <w:sz w:val="20"/>
          <w:szCs w:val="20"/>
          <w:shd w:val="clear" w:color="auto" w:fill="FFFFFF"/>
          <w:lang w:val="es-ES"/>
        </w:rPr>
      </w:pPr>
      <w:r w:rsidRPr="00626BDF">
        <w:rPr>
          <w:rFonts w:ascii="Bookman Old Style" w:hAnsi="Bookman Old Style" w:cs="Arial"/>
          <w:sz w:val="20"/>
          <w:szCs w:val="20"/>
          <w:shd w:val="clear" w:color="auto" w:fill="FFFFFF"/>
          <w:lang w:val="es-ES"/>
        </w:rPr>
        <w:t>Dirimir, de conformidad con la Constitución y la ley, los conflictos de competencia que se presenten entre la Fiscalía General de la Nación y los demás organismos que desempeñen funciones de Policía Judicial, en el ámbito de su competencia.</w:t>
      </w:r>
    </w:p>
    <w:p w14:paraId="3008763D" w14:textId="77777777" w:rsidR="00146567" w:rsidRPr="00626BDF" w:rsidRDefault="00146567" w:rsidP="00146567">
      <w:pPr>
        <w:numPr>
          <w:ilvl w:val="0"/>
          <w:numId w:val="8"/>
        </w:numPr>
        <w:shd w:val="clear" w:color="auto" w:fill="FFFFFF"/>
        <w:spacing w:after="0" w:line="240" w:lineRule="auto"/>
        <w:ind w:left="426" w:hanging="419"/>
        <w:jc w:val="both"/>
        <w:rPr>
          <w:rFonts w:ascii="Bookman Old Style" w:hAnsi="Bookman Old Style" w:cs="Arial"/>
          <w:sz w:val="20"/>
          <w:szCs w:val="20"/>
          <w:shd w:val="clear" w:color="auto" w:fill="FFFFFF"/>
          <w:lang w:val="es-ES"/>
        </w:rPr>
      </w:pPr>
      <w:r w:rsidRPr="00626BDF">
        <w:rPr>
          <w:rFonts w:ascii="Bookman Old Style" w:hAnsi="Bookman Old Style" w:cs="Arial"/>
          <w:sz w:val="20"/>
          <w:szCs w:val="20"/>
          <w:shd w:val="clear" w:color="auto" w:fill="FFFFFF"/>
          <w:lang w:val="es-ES"/>
        </w:rPr>
        <w:t>Dirimir los conflictos administrativos que se presenten al interior de la Fiscalía en el ejercicio de las funciones o en la asignación de investigaciones, en los casos y según las directrices y lineamientos impartidos por el Fiscal General de la Nación.</w:t>
      </w:r>
    </w:p>
    <w:p w14:paraId="4FACC6A5" w14:textId="77777777" w:rsidR="00146567" w:rsidRPr="00626BDF" w:rsidRDefault="00146567" w:rsidP="00146567">
      <w:pPr>
        <w:numPr>
          <w:ilvl w:val="0"/>
          <w:numId w:val="8"/>
        </w:numPr>
        <w:shd w:val="clear" w:color="auto" w:fill="FFFFFF"/>
        <w:spacing w:after="0" w:line="240" w:lineRule="auto"/>
        <w:ind w:left="426" w:hanging="419"/>
        <w:jc w:val="both"/>
        <w:rPr>
          <w:rFonts w:ascii="Bookman Old Style" w:hAnsi="Bookman Old Style" w:cs="Arial"/>
          <w:sz w:val="20"/>
          <w:szCs w:val="20"/>
          <w:shd w:val="clear" w:color="auto" w:fill="FFFFFF"/>
          <w:lang w:val="es-ES"/>
        </w:rPr>
      </w:pPr>
      <w:r w:rsidRPr="00626BDF">
        <w:rPr>
          <w:rFonts w:ascii="Bookman Old Style" w:hAnsi="Bookman Old Style" w:cs="Arial"/>
          <w:sz w:val="20"/>
          <w:szCs w:val="20"/>
          <w:shd w:val="clear" w:color="auto" w:fill="FFFFFF"/>
          <w:lang w:val="es-ES"/>
        </w:rPr>
        <w:lastRenderedPageBreak/>
        <w:t>Asesorar a las dependencias de la Fiscalía General de la Nación que cumplen funciones investigativas y acusatorias en los temas de su competencia.</w:t>
      </w:r>
    </w:p>
    <w:p w14:paraId="324D8288" w14:textId="77777777" w:rsidR="00146567" w:rsidRPr="00626BDF" w:rsidRDefault="00146567" w:rsidP="00146567">
      <w:pPr>
        <w:numPr>
          <w:ilvl w:val="0"/>
          <w:numId w:val="8"/>
        </w:numPr>
        <w:shd w:val="clear" w:color="auto" w:fill="FFFFFF"/>
        <w:spacing w:after="0" w:line="240" w:lineRule="auto"/>
        <w:ind w:left="426" w:hanging="419"/>
        <w:jc w:val="both"/>
        <w:rPr>
          <w:rFonts w:ascii="Bookman Old Style" w:hAnsi="Bookman Old Style" w:cs="Arial"/>
          <w:sz w:val="20"/>
          <w:szCs w:val="20"/>
          <w:shd w:val="clear" w:color="auto" w:fill="FFFFFF"/>
          <w:lang w:val="es-ES"/>
        </w:rPr>
      </w:pPr>
      <w:r w:rsidRPr="00626BDF">
        <w:rPr>
          <w:rFonts w:ascii="Bookman Old Style" w:hAnsi="Bookman Old Style" w:cs="Arial"/>
          <w:sz w:val="20"/>
          <w:szCs w:val="20"/>
          <w:shd w:val="clear" w:color="auto" w:fill="FFFFFF"/>
          <w:lang w:val="es-ES"/>
        </w:rPr>
        <w:t>Elaborar e implementar los planes operativos anuales en el ámbito de su competencia, de acuerdo con la metodología diseñada por la Dirección de Planeación y Desarrollo.</w:t>
      </w:r>
    </w:p>
    <w:p w14:paraId="62956608" w14:textId="77777777" w:rsidR="00146567" w:rsidRPr="00626BDF" w:rsidRDefault="00146567" w:rsidP="00146567">
      <w:pPr>
        <w:numPr>
          <w:ilvl w:val="0"/>
          <w:numId w:val="8"/>
        </w:numPr>
        <w:shd w:val="clear" w:color="auto" w:fill="FFFFFF"/>
        <w:spacing w:after="0" w:line="240" w:lineRule="auto"/>
        <w:ind w:left="426" w:hanging="419"/>
        <w:jc w:val="both"/>
        <w:rPr>
          <w:rFonts w:ascii="Bookman Old Style" w:hAnsi="Bookman Old Style" w:cs="Arial"/>
          <w:sz w:val="20"/>
          <w:szCs w:val="20"/>
          <w:shd w:val="clear" w:color="auto" w:fill="FFFFFF"/>
          <w:lang w:val="es-ES"/>
        </w:rPr>
      </w:pPr>
      <w:r w:rsidRPr="00626BDF">
        <w:rPr>
          <w:rFonts w:ascii="Bookman Old Style" w:hAnsi="Bookman Old Style" w:cs="Arial"/>
          <w:sz w:val="20"/>
          <w:szCs w:val="20"/>
          <w:shd w:val="clear" w:color="auto" w:fill="FFFFFF"/>
          <w:lang w:val="es-ES"/>
        </w:rPr>
        <w:t>Aplicar las directrices y lineamientos del Sistema de Gestión Integral de la Fiscalía General de la Nación.</w:t>
      </w:r>
    </w:p>
    <w:p w14:paraId="18783DD0" w14:textId="77777777" w:rsidR="008C06F1" w:rsidRPr="00626BDF" w:rsidRDefault="00146567" w:rsidP="00146567">
      <w:pPr>
        <w:numPr>
          <w:ilvl w:val="0"/>
          <w:numId w:val="8"/>
        </w:numPr>
        <w:shd w:val="clear" w:color="auto" w:fill="FFFFFF"/>
        <w:spacing w:after="0" w:line="240" w:lineRule="auto"/>
        <w:ind w:left="426" w:hanging="419"/>
        <w:jc w:val="both"/>
        <w:rPr>
          <w:rFonts w:ascii="Bookman Old Style" w:hAnsi="Bookman Old Style" w:cs="Arial"/>
          <w:sz w:val="20"/>
          <w:szCs w:val="20"/>
          <w:shd w:val="clear" w:color="auto" w:fill="FFFFFF"/>
          <w:lang w:val="es-ES"/>
        </w:rPr>
      </w:pPr>
      <w:r w:rsidRPr="00626BDF">
        <w:rPr>
          <w:rFonts w:ascii="Bookman Old Style" w:hAnsi="Bookman Old Style" w:cs="Arial"/>
          <w:sz w:val="20"/>
          <w:szCs w:val="20"/>
          <w:shd w:val="clear" w:color="auto" w:fill="FFFFFF"/>
          <w:lang w:val="es-ES"/>
        </w:rPr>
        <w:t>Las demás que le sean asignadas por la ley, o delegadas por el Fiscal o Vicefiscal General de la Nación.</w:t>
      </w:r>
    </w:p>
    <w:bookmarkEnd w:id="14"/>
    <w:p w14:paraId="57E82688" w14:textId="77777777" w:rsidR="008C06F1" w:rsidRPr="00626BDF" w:rsidRDefault="008C06F1" w:rsidP="008C06F1">
      <w:pPr>
        <w:spacing w:after="0" w:line="240" w:lineRule="auto"/>
        <w:contextualSpacing/>
        <w:jc w:val="both"/>
        <w:rPr>
          <w:rFonts w:ascii="Bookman Old Style" w:hAnsi="Bookman Old Style" w:cs="Calibri"/>
          <w:sz w:val="20"/>
          <w:szCs w:val="20"/>
        </w:rPr>
      </w:pPr>
    </w:p>
    <w:p w14:paraId="001B24AC" w14:textId="77777777" w:rsidR="00146567" w:rsidRPr="00626BDF" w:rsidRDefault="00146567" w:rsidP="001B777E">
      <w:pPr>
        <w:spacing w:after="0" w:line="240" w:lineRule="auto"/>
        <w:jc w:val="both"/>
        <w:rPr>
          <w:rFonts w:ascii="Bookman Old Style" w:hAnsi="Bookman Old Style"/>
          <w:b/>
          <w:bCs/>
          <w:color w:val="000000"/>
          <w:sz w:val="20"/>
          <w:szCs w:val="20"/>
          <w:lang w:val="es-ES"/>
        </w:rPr>
      </w:pPr>
      <w:bookmarkStart w:id="15" w:name="_Hlk66987768"/>
      <w:r w:rsidRPr="00626BDF">
        <w:rPr>
          <w:rFonts w:ascii="Bookman Old Style" w:hAnsi="Bookman Old Style"/>
          <w:b/>
          <w:bCs/>
          <w:sz w:val="20"/>
          <w:szCs w:val="20"/>
          <w:lang w:val="es-ES"/>
        </w:rPr>
        <w:t>A</w:t>
      </w:r>
      <w:r w:rsidR="001B777E" w:rsidRPr="00626BDF">
        <w:rPr>
          <w:rFonts w:ascii="Bookman Old Style" w:hAnsi="Bookman Old Style"/>
          <w:b/>
          <w:bCs/>
          <w:sz w:val="20"/>
          <w:szCs w:val="20"/>
          <w:lang w:val="es-ES"/>
        </w:rPr>
        <w:t>RTÍCULO</w:t>
      </w:r>
      <w:r w:rsidRPr="00626BDF">
        <w:rPr>
          <w:rFonts w:ascii="Bookman Old Style" w:hAnsi="Bookman Old Style"/>
          <w:b/>
          <w:bCs/>
          <w:sz w:val="20"/>
          <w:szCs w:val="20"/>
          <w:lang w:val="es-ES"/>
        </w:rPr>
        <w:t xml:space="preserve"> </w:t>
      </w:r>
      <w:r w:rsidR="001B777E" w:rsidRPr="00626BDF">
        <w:rPr>
          <w:rFonts w:ascii="Bookman Old Style" w:hAnsi="Bookman Old Style"/>
          <w:b/>
          <w:bCs/>
          <w:sz w:val="20"/>
          <w:szCs w:val="20"/>
          <w:lang w:val="es-ES"/>
        </w:rPr>
        <w:t>10°</w:t>
      </w:r>
      <w:r w:rsidRPr="00626BDF">
        <w:rPr>
          <w:rFonts w:ascii="Bookman Old Style" w:hAnsi="Bookman Old Style"/>
          <w:b/>
          <w:bCs/>
          <w:sz w:val="20"/>
          <w:szCs w:val="20"/>
          <w:lang w:val="es-ES"/>
        </w:rPr>
        <w:t xml:space="preserve">. </w:t>
      </w:r>
      <w:r w:rsidRPr="00626BDF">
        <w:rPr>
          <w:rFonts w:ascii="Bookman Old Style" w:hAnsi="Bookman Old Style"/>
          <w:b/>
          <w:bCs/>
          <w:color w:val="000000"/>
          <w:sz w:val="20"/>
          <w:szCs w:val="20"/>
          <w:lang w:val="es-ES"/>
        </w:rPr>
        <w:t xml:space="preserve">Dirección Especializada para los Delitos contra los Recursos Naturales y el Medio Ambiente. </w:t>
      </w:r>
      <w:r w:rsidRPr="00626BDF">
        <w:rPr>
          <w:rFonts w:ascii="Bookman Old Style" w:hAnsi="Bookman Old Style"/>
          <w:color w:val="000000"/>
          <w:sz w:val="20"/>
          <w:szCs w:val="20"/>
          <w:lang w:val="es-ES"/>
        </w:rPr>
        <w:t xml:space="preserve">Créase en la Fiscalía General de la Nación, la Dirección Especializada para los Delitos contra los Recursos Naturales y el Medio Ambiente adscrito a la </w:t>
      </w:r>
      <w:proofErr w:type="gramStart"/>
      <w:r w:rsidRPr="00626BDF">
        <w:rPr>
          <w:rFonts w:ascii="Bookman Old Style" w:hAnsi="Bookman Old Style"/>
          <w:color w:val="000000"/>
          <w:sz w:val="20"/>
          <w:szCs w:val="20"/>
          <w:lang w:val="es-ES"/>
        </w:rPr>
        <w:t>Delegada</w:t>
      </w:r>
      <w:proofErr w:type="gramEnd"/>
      <w:r w:rsidRPr="00626BDF">
        <w:rPr>
          <w:rFonts w:ascii="Bookman Old Style" w:hAnsi="Bookman Old Style"/>
          <w:color w:val="000000"/>
          <w:sz w:val="20"/>
          <w:szCs w:val="20"/>
          <w:lang w:val="es-ES"/>
        </w:rPr>
        <w:t xml:space="preserve"> </w:t>
      </w:r>
      <w:r w:rsidRPr="00626BDF">
        <w:rPr>
          <w:rFonts w:ascii="Bookman Old Style" w:hAnsi="Bookman Old Style"/>
          <w:sz w:val="20"/>
          <w:szCs w:val="20"/>
          <w:lang w:val="es-ES"/>
        </w:rPr>
        <w:t>contra la Criminalidad Organizada</w:t>
      </w:r>
      <w:r w:rsidRPr="00626BDF">
        <w:rPr>
          <w:rFonts w:ascii="Bookman Old Style" w:hAnsi="Bookman Old Style"/>
          <w:color w:val="000000"/>
          <w:sz w:val="20"/>
          <w:szCs w:val="20"/>
          <w:lang w:val="es-ES"/>
        </w:rPr>
        <w:t>, la que tendrá como función principal la investigación y judicialización de los delitos contra los Recursos Naturales y el Medio Ambiente y las demás conductas delictivas conexas o relacionadas, sin perjuicio de la competencia de las Direcciones Seccionales sobre la materia.</w:t>
      </w:r>
    </w:p>
    <w:p w14:paraId="2C5A983A" w14:textId="77777777" w:rsidR="00146567" w:rsidRPr="00626BDF" w:rsidRDefault="00146567" w:rsidP="001B777E">
      <w:pPr>
        <w:spacing w:after="0" w:line="240" w:lineRule="auto"/>
        <w:jc w:val="both"/>
        <w:rPr>
          <w:rFonts w:ascii="Bookman Old Style" w:hAnsi="Bookman Old Style"/>
          <w:sz w:val="20"/>
          <w:szCs w:val="20"/>
          <w:lang w:val="es-ES"/>
        </w:rPr>
      </w:pPr>
    </w:p>
    <w:p w14:paraId="2A8EB653" w14:textId="77777777" w:rsidR="00146567" w:rsidRPr="00626BDF" w:rsidRDefault="00146567" w:rsidP="001B777E">
      <w:pPr>
        <w:spacing w:after="0" w:line="240" w:lineRule="auto"/>
        <w:jc w:val="both"/>
        <w:rPr>
          <w:rFonts w:ascii="Bookman Old Style" w:hAnsi="Bookman Old Style"/>
          <w:color w:val="000000"/>
          <w:sz w:val="20"/>
          <w:szCs w:val="20"/>
          <w:lang w:val="es-ES"/>
        </w:rPr>
      </w:pPr>
      <w:r w:rsidRPr="00626BDF">
        <w:rPr>
          <w:rFonts w:ascii="Bookman Old Style" w:hAnsi="Bookman Old Style"/>
          <w:color w:val="000000"/>
          <w:sz w:val="20"/>
          <w:szCs w:val="20"/>
          <w:lang w:val="es-ES"/>
        </w:rPr>
        <w:t>La Dirección Especializada para los Delitos contra los Recursos Naturales y el Medio Ambiente estará conformada por:</w:t>
      </w:r>
    </w:p>
    <w:p w14:paraId="3FF55A6E" w14:textId="77777777" w:rsidR="00146567" w:rsidRPr="00626BDF" w:rsidRDefault="00146567" w:rsidP="001B777E">
      <w:pPr>
        <w:spacing w:after="0" w:line="240" w:lineRule="auto"/>
        <w:jc w:val="both"/>
        <w:rPr>
          <w:rFonts w:ascii="Bookman Old Style" w:hAnsi="Bookman Old Style"/>
          <w:b/>
          <w:bCs/>
          <w:color w:val="000000"/>
          <w:sz w:val="20"/>
          <w:szCs w:val="20"/>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3"/>
        <w:gridCol w:w="1387"/>
        <w:gridCol w:w="2977"/>
        <w:gridCol w:w="2007"/>
      </w:tblGrid>
      <w:tr w:rsidR="00146567" w:rsidRPr="00626BDF" w14:paraId="48427516" w14:textId="77777777" w:rsidTr="00146567">
        <w:tc>
          <w:tcPr>
            <w:tcW w:w="2123" w:type="dxa"/>
            <w:shd w:val="clear" w:color="auto" w:fill="auto"/>
          </w:tcPr>
          <w:p w14:paraId="429B045A" w14:textId="77777777" w:rsidR="00146567" w:rsidRPr="00626BDF" w:rsidRDefault="00146567" w:rsidP="001B777E">
            <w:pPr>
              <w:spacing w:after="0" w:line="240" w:lineRule="auto"/>
              <w:jc w:val="center"/>
              <w:rPr>
                <w:rFonts w:ascii="Bookman Old Style" w:hAnsi="Bookman Old Style"/>
                <w:b/>
                <w:bCs/>
                <w:sz w:val="20"/>
                <w:szCs w:val="20"/>
                <w:lang w:val="es-ES"/>
              </w:rPr>
            </w:pPr>
            <w:r w:rsidRPr="00626BDF">
              <w:rPr>
                <w:rFonts w:ascii="Bookman Old Style" w:hAnsi="Bookman Old Style"/>
                <w:b/>
                <w:bCs/>
                <w:sz w:val="20"/>
                <w:szCs w:val="20"/>
                <w:lang w:val="es-ES"/>
              </w:rPr>
              <w:t>Unidad</w:t>
            </w:r>
          </w:p>
        </w:tc>
        <w:tc>
          <w:tcPr>
            <w:tcW w:w="1387" w:type="dxa"/>
            <w:shd w:val="clear" w:color="auto" w:fill="auto"/>
          </w:tcPr>
          <w:p w14:paraId="5002DB18" w14:textId="77777777" w:rsidR="00146567" w:rsidRPr="00626BDF" w:rsidRDefault="00146567" w:rsidP="001B777E">
            <w:pPr>
              <w:spacing w:after="0" w:line="240" w:lineRule="auto"/>
              <w:jc w:val="center"/>
              <w:rPr>
                <w:rFonts w:ascii="Bookman Old Style" w:hAnsi="Bookman Old Style"/>
                <w:b/>
                <w:bCs/>
                <w:sz w:val="20"/>
                <w:szCs w:val="20"/>
                <w:lang w:val="es-ES"/>
              </w:rPr>
            </w:pPr>
            <w:r w:rsidRPr="00626BDF">
              <w:rPr>
                <w:rFonts w:ascii="Bookman Old Style" w:hAnsi="Bookman Old Style"/>
                <w:b/>
                <w:bCs/>
                <w:sz w:val="20"/>
                <w:szCs w:val="20"/>
                <w:lang w:val="es-ES"/>
              </w:rPr>
              <w:t>Cantidad</w:t>
            </w:r>
          </w:p>
        </w:tc>
        <w:tc>
          <w:tcPr>
            <w:tcW w:w="2977" w:type="dxa"/>
            <w:shd w:val="clear" w:color="auto" w:fill="auto"/>
          </w:tcPr>
          <w:p w14:paraId="189BFEDD" w14:textId="77777777" w:rsidR="00146567" w:rsidRPr="00626BDF" w:rsidRDefault="00146567" w:rsidP="001B777E">
            <w:pPr>
              <w:spacing w:after="0" w:line="240" w:lineRule="auto"/>
              <w:jc w:val="center"/>
              <w:rPr>
                <w:rFonts w:ascii="Bookman Old Style" w:hAnsi="Bookman Old Style"/>
                <w:b/>
                <w:bCs/>
                <w:sz w:val="20"/>
                <w:szCs w:val="20"/>
                <w:lang w:val="es-ES"/>
              </w:rPr>
            </w:pPr>
            <w:r w:rsidRPr="00626BDF">
              <w:rPr>
                <w:rFonts w:ascii="Bookman Old Style" w:hAnsi="Bookman Old Style"/>
                <w:b/>
                <w:bCs/>
                <w:sz w:val="20"/>
                <w:szCs w:val="20"/>
                <w:lang w:val="es-ES"/>
              </w:rPr>
              <w:t>Cargo</w:t>
            </w:r>
          </w:p>
        </w:tc>
        <w:tc>
          <w:tcPr>
            <w:tcW w:w="2007" w:type="dxa"/>
            <w:shd w:val="clear" w:color="auto" w:fill="auto"/>
          </w:tcPr>
          <w:p w14:paraId="338D2147" w14:textId="77777777" w:rsidR="00146567" w:rsidRPr="00626BDF" w:rsidRDefault="00146567" w:rsidP="001B777E">
            <w:pPr>
              <w:spacing w:after="0" w:line="240" w:lineRule="auto"/>
              <w:jc w:val="center"/>
              <w:rPr>
                <w:rFonts w:ascii="Bookman Old Style" w:hAnsi="Bookman Old Style"/>
                <w:b/>
                <w:bCs/>
                <w:sz w:val="20"/>
                <w:szCs w:val="20"/>
                <w:lang w:val="es-ES"/>
              </w:rPr>
            </w:pPr>
            <w:r w:rsidRPr="00626BDF">
              <w:rPr>
                <w:rFonts w:ascii="Bookman Old Style" w:hAnsi="Bookman Old Style"/>
                <w:b/>
                <w:bCs/>
                <w:sz w:val="20"/>
                <w:szCs w:val="20"/>
                <w:lang w:val="es-ES"/>
              </w:rPr>
              <w:t>Niveles</w:t>
            </w:r>
          </w:p>
        </w:tc>
      </w:tr>
      <w:tr w:rsidR="00146567" w:rsidRPr="00626BDF" w14:paraId="59D12323" w14:textId="77777777" w:rsidTr="00146567">
        <w:tc>
          <w:tcPr>
            <w:tcW w:w="2123" w:type="dxa"/>
            <w:vMerge w:val="restart"/>
            <w:shd w:val="clear" w:color="auto" w:fill="auto"/>
          </w:tcPr>
          <w:p w14:paraId="3892B418" w14:textId="77777777" w:rsidR="00146567" w:rsidRPr="00626BDF" w:rsidRDefault="00146567" w:rsidP="001B777E">
            <w:pPr>
              <w:spacing w:after="0" w:line="240" w:lineRule="auto"/>
              <w:jc w:val="center"/>
              <w:rPr>
                <w:rFonts w:ascii="Bookman Old Style" w:hAnsi="Bookman Old Style"/>
                <w:color w:val="000000"/>
                <w:sz w:val="20"/>
                <w:szCs w:val="20"/>
                <w:lang w:val="es-ES"/>
              </w:rPr>
            </w:pPr>
          </w:p>
          <w:p w14:paraId="6F13D428" w14:textId="77777777" w:rsidR="00146567" w:rsidRPr="00626BDF" w:rsidRDefault="00146567" w:rsidP="001B777E">
            <w:pPr>
              <w:spacing w:after="0" w:line="240" w:lineRule="auto"/>
              <w:jc w:val="center"/>
              <w:rPr>
                <w:rFonts w:ascii="Bookman Old Style" w:hAnsi="Bookman Old Style"/>
                <w:color w:val="000000"/>
                <w:sz w:val="20"/>
                <w:szCs w:val="20"/>
                <w:lang w:val="es-ES"/>
              </w:rPr>
            </w:pPr>
          </w:p>
          <w:p w14:paraId="66BF01C2" w14:textId="77777777" w:rsidR="00146567" w:rsidRPr="00626BDF" w:rsidRDefault="00146567" w:rsidP="001B777E">
            <w:pPr>
              <w:spacing w:after="0" w:line="240" w:lineRule="auto"/>
              <w:jc w:val="center"/>
              <w:rPr>
                <w:rFonts w:ascii="Bookman Old Style" w:hAnsi="Bookman Old Style"/>
                <w:color w:val="000000"/>
                <w:sz w:val="20"/>
                <w:szCs w:val="20"/>
                <w:lang w:val="es-ES"/>
              </w:rPr>
            </w:pPr>
          </w:p>
          <w:p w14:paraId="48B359CD" w14:textId="77777777" w:rsidR="00146567" w:rsidRPr="00626BDF" w:rsidRDefault="00146567" w:rsidP="001B777E">
            <w:pPr>
              <w:spacing w:after="0" w:line="240" w:lineRule="auto"/>
              <w:jc w:val="center"/>
              <w:rPr>
                <w:rFonts w:ascii="Bookman Old Style" w:hAnsi="Bookman Old Style"/>
                <w:color w:val="000000"/>
                <w:sz w:val="20"/>
                <w:szCs w:val="20"/>
                <w:lang w:val="es-ES"/>
              </w:rPr>
            </w:pPr>
          </w:p>
          <w:p w14:paraId="2388DDA6" w14:textId="77777777" w:rsidR="00146567" w:rsidRPr="00626BDF" w:rsidRDefault="00146567" w:rsidP="001B777E">
            <w:pPr>
              <w:spacing w:after="0" w:line="240" w:lineRule="auto"/>
              <w:jc w:val="center"/>
              <w:rPr>
                <w:rFonts w:ascii="Bookman Old Style" w:hAnsi="Bookman Old Style"/>
                <w:color w:val="000000"/>
                <w:sz w:val="20"/>
                <w:szCs w:val="20"/>
                <w:lang w:val="es-ES"/>
              </w:rPr>
            </w:pPr>
          </w:p>
          <w:p w14:paraId="54ABEA6B" w14:textId="77777777" w:rsidR="00146567" w:rsidRPr="00626BDF" w:rsidRDefault="00146567" w:rsidP="001B777E">
            <w:pPr>
              <w:spacing w:after="0" w:line="240" w:lineRule="auto"/>
              <w:jc w:val="center"/>
              <w:rPr>
                <w:rFonts w:ascii="Bookman Old Style" w:hAnsi="Bookman Old Style"/>
                <w:sz w:val="20"/>
                <w:szCs w:val="20"/>
                <w:lang w:val="es-ES"/>
              </w:rPr>
            </w:pPr>
            <w:r w:rsidRPr="00626BDF">
              <w:rPr>
                <w:rFonts w:ascii="Bookman Old Style" w:hAnsi="Bookman Old Style"/>
                <w:color w:val="000000"/>
                <w:sz w:val="20"/>
                <w:szCs w:val="20"/>
                <w:lang w:val="es-ES"/>
              </w:rPr>
              <w:t>Dirección Especializada para los Delitos contra los Recursos Naturales y el Medio Ambiente</w:t>
            </w:r>
          </w:p>
        </w:tc>
        <w:tc>
          <w:tcPr>
            <w:tcW w:w="1387" w:type="dxa"/>
            <w:shd w:val="clear" w:color="auto" w:fill="auto"/>
          </w:tcPr>
          <w:p w14:paraId="624CDECA" w14:textId="77777777" w:rsidR="00146567" w:rsidRPr="00626BDF" w:rsidRDefault="00146567" w:rsidP="001B777E">
            <w:pPr>
              <w:spacing w:after="0" w:line="240" w:lineRule="auto"/>
              <w:jc w:val="center"/>
              <w:rPr>
                <w:rFonts w:ascii="Bookman Old Style" w:hAnsi="Bookman Old Style"/>
                <w:sz w:val="20"/>
                <w:szCs w:val="20"/>
                <w:lang w:val="es-ES"/>
              </w:rPr>
            </w:pPr>
            <w:r w:rsidRPr="00626BDF">
              <w:rPr>
                <w:rFonts w:ascii="Bookman Old Style" w:hAnsi="Bookman Old Style"/>
                <w:sz w:val="20"/>
                <w:szCs w:val="20"/>
                <w:lang w:val="es-ES"/>
              </w:rPr>
              <w:t>1</w:t>
            </w:r>
          </w:p>
        </w:tc>
        <w:tc>
          <w:tcPr>
            <w:tcW w:w="2977" w:type="dxa"/>
            <w:shd w:val="clear" w:color="auto" w:fill="auto"/>
          </w:tcPr>
          <w:p w14:paraId="3A0BD602" w14:textId="77777777" w:rsidR="00146567" w:rsidRPr="00626BDF" w:rsidRDefault="00146567" w:rsidP="001B777E">
            <w:pPr>
              <w:spacing w:after="0" w:line="240" w:lineRule="auto"/>
              <w:jc w:val="both"/>
              <w:rPr>
                <w:rFonts w:ascii="Bookman Old Style" w:hAnsi="Bookman Old Style"/>
                <w:sz w:val="20"/>
                <w:szCs w:val="20"/>
                <w:lang w:val="es-ES"/>
              </w:rPr>
            </w:pPr>
            <w:r w:rsidRPr="00626BDF">
              <w:rPr>
                <w:rFonts w:ascii="Bookman Old Style" w:hAnsi="Bookman Old Style"/>
                <w:sz w:val="20"/>
                <w:szCs w:val="20"/>
                <w:lang w:val="es-ES"/>
              </w:rPr>
              <w:t>Director Nacional I</w:t>
            </w:r>
          </w:p>
        </w:tc>
        <w:tc>
          <w:tcPr>
            <w:tcW w:w="2007" w:type="dxa"/>
            <w:shd w:val="clear" w:color="auto" w:fill="auto"/>
          </w:tcPr>
          <w:p w14:paraId="731DD068" w14:textId="77777777" w:rsidR="00146567" w:rsidRPr="00626BDF" w:rsidRDefault="00146567" w:rsidP="001B777E">
            <w:pPr>
              <w:spacing w:after="0" w:line="240" w:lineRule="auto"/>
              <w:jc w:val="both"/>
              <w:rPr>
                <w:rFonts w:ascii="Bookman Old Style" w:hAnsi="Bookman Old Style"/>
                <w:sz w:val="20"/>
                <w:szCs w:val="20"/>
                <w:lang w:val="es-ES"/>
              </w:rPr>
            </w:pPr>
            <w:r w:rsidRPr="00626BDF">
              <w:rPr>
                <w:rFonts w:ascii="Bookman Old Style" w:hAnsi="Bookman Old Style"/>
                <w:sz w:val="20"/>
                <w:szCs w:val="20"/>
                <w:lang w:val="es-ES"/>
              </w:rPr>
              <w:t xml:space="preserve">Directivo </w:t>
            </w:r>
          </w:p>
        </w:tc>
      </w:tr>
      <w:tr w:rsidR="00146567" w:rsidRPr="00626BDF" w14:paraId="309C183A" w14:textId="77777777" w:rsidTr="00146567">
        <w:tc>
          <w:tcPr>
            <w:tcW w:w="2123" w:type="dxa"/>
            <w:vMerge/>
            <w:shd w:val="clear" w:color="auto" w:fill="auto"/>
          </w:tcPr>
          <w:p w14:paraId="473DCB35" w14:textId="77777777" w:rsidR="00146567" w:rsidRPr="00626BDF" w:rsidRDefault="00146567" w:rsidP="001B777E">
            <w:pPr>
              <w:spacing w:after="0" w:line="240" w:lineRule="auto"/>
              <w:jc w:val="both"/>
              <w:rPr>
                <w:rFonts w:ascii="Bookman Old Style" w:hAnsi="Bookman Old Style"/>
                <w:sz w:val="20"/>
                <w:szCs w:val="20"/>
                <w:lang w:val="es-ES"/>
              </w:rPr>
            </w:pPr>
          </w:p>
        </w:tc>
        <w:tc>
          <w:tcPr>
            <w:tcW w:w="1387" w:type="dxa"/>
            <w:shd w:val="clear" w:color="auto" w:fill="auto"/>
          </w:tcPr>
          <w:p w14:paraId="28A993C3" w14:textId="77777777" w:rsidR="00146567" w:rsidRPr="00626BDF" w:rsidRDefault="00146567" w:rsidP="001B777E">
            <w:pPr>
              <w:spacing w:after="0" w:line="240" w:lineRule="auto"/>
              <w:jc w:val="center"/>
              <w:rPr>
                <w:rFonts w:ascii="Bookman Old Style" w:hAnsi="Bookman Old Style"/>
                <w:sz w:val="20"/>
                <w:szCs w:val="20"/>
                <w:lang w:val="es-ES"/>
              </w:rPr>
            </w:pPr>
            <w:r w:rsidRPr="00626BDF">
              <w:rPr>
                <w:rFonts w:ascii="Bookman Old Style" w:hAnsi="Bookman Old Style"/>
                <w:sz w:val="20"/>
                <w:szCs w:val="20"/>
                <w:lang w:val="es-ES"/>
              </w:rPr>
              <w:t>2</w:t>
            </w:r>
          </w:p>
        </w:tc>
        <w:tc>
          <w:tcPr>
            <w:tcW w:w="2977" w:type="dxa"/>
            <w:shd w:val="clear" w:color="auto" w:fill="auto"/>
            <w:vAlign w:val="bottom"/>
          </w:tcPr>
          <w:p w14:paraId="0C965BB6" w14:textId="77777777" w:rsidR="00146567" w:rsidRPr="00626BDF" w:rsidRDefault="00146567" w:rsidP="001B777E">
            <w:pPr>
              <w:spacing w:after="0" w:line="240" w:lineRule="auto"/>
              <w:jc w:val="both"/>
              <w:rPr>
                <w:rFonts w:ascii="Bookman Old Style" w:hAnsi="Bookman Old Style"/>
                <w:sz w:val="20"/>
                <w:szCs w:val="20"/>
                <w:lang w:val="es-ES"/>
              </w:rPr>
            </w:pPr>
            <w:r w:rsidRPr="00626BDF">
              <w:rPr>
                <w:rFonts w:ascii="Bookman Old Style" w:hAnsi="Bookman Old Style"/>
                <w:color w:val="000000"/>
                <w:sz w:val="20"/>
                <w:szCs w:val="20"/>
                <w:lang w:val="es-ES"/>
              </w:rPr>
              <w:t>Fiscal Delegado ante Tribunal del Distrito</w:t>
            </w:r>
          </w:p>
        </w:tc>
        <w:tc>
          <w:tcPr>
            <w:tcW w:w="2007" w:type="dxa"/>
            <w:shd w:val="clear" w:color="auto" w:fill="auto"/>
          </w:tcPr>
          <w:p w14:paraId="7F490D9C" w14:textId="77777777" w:rsidR="00146567" w:rsidRPr="00626BDF" w:rsidRDefault="00146567" w:rsidP="001B777E">
            <w:pPr>
              <w:spacing w:after="0" w:line="240" w:lineRule="auto"/>
              <w:jc w:val="both"/>
              <w:rPr>
                <w:rFonts w:ascii="Bookman Old Style" w:hAnsi="Bookman Old Style"/>
                <w:sz w:val="20"/>
                <w:szCs w:val="20"/>
                <w:lang w:val="es-ES"/>
              </w:rPr>
            </w:pPr>
            <w:r w:rsidRPr="00626BDF">
              <w:rPr>
                <w:rFonts w:ascii="Bookman Old Style" w:hAnsi="Bookman Old Style"/>
                <w:sz w:val="20"/>
                <w:szCs w:val="20"/>
                <w:lang w:val="es-ES"/>
              </w:rPr>
              <w:t>Profesional</w:t>
            </w:r>
          </w:p>
        </w:tc>
      </w:tr>
      <w:tr w:rsidR="00146567" w:rsidRPr="00626BDF" w14:paraId="44FA60AD" w14:textId="77777777" w:rsidTr="00146567">
        <w:tc>
          <w:tcPr>
            <w:tcW w:w="2123" w:type="dxa"/>
            <w:vMerge/>
            <w:shd w:val="clear" w:color="auto" w:fill="auto"/>
          </w:tcPr>
          <w:p w14:paraId="6F5A3AF7" w14:textId="77777777" w:rsidR="00146567" w:rsidRPr="00626BDF" w:rsidRDefault="00146567" w:rsidP="001B777E">
            <w:pPr>
              <w:spacing w:after="0" w:line="240" w:lineRule="auto"/>
              <w:jc w:val="both"/>
              <w:rPr>
                <w:rFonts w:ascii="Bookman Old Style" w:hAnsi="Bookman Old Style"/>
                <w:sz w:val="20"/>
                <w:szCs w:val="20"/>
                <w:lang w:val="es-ES"/>
              </w:rPr>
            </w:pPr>
          </w:p>
        </w:tc>
        <w:tc>
          <w:tcPr>
            <w:tcW w:w="1387" w:type="dxa"/>
            <w:shd w:val="clear" w:color="auto" w:fill="auto"/>
          </w:tcPr>
          <w:p w14:paraId="73950406" w14:textId="77777777" w:rsidR="00146567" w:rsidRPr="00626BDF" w:rsidRDefault="00146567" w:rsidP="001B777E">
            <w:pPr>
              <w:spacing w:after="0" w:line="240" w:lineRule="auto"/>
              <w:jc w:val="center"/>
              <w:rPr>
                <w:rFonts w:ascii="Bookman Old Style" w:hAnsi="Bookman Old Style"/>
                <w:sz w:val="20"/>
                <w:szCs w:val="20"/>
                <w:lang w:val="es-ES"/>
              </w:rPr>
            </w:pPr>
            <w:r w:rsidRPr="00626BDF">
              <w:rPr>
                <w:rFonts w:ascii="Bookman Old Style" w:hAnsi="Bookman Old Style"/>
                <w:sz w:val="20"/>
                <w:szCs w:val="20"/>
                <w:lang w:val="es-ES"/>
              </w:rPr>
              <w:t>20</w:t>
            </w:r>
          </w:p>
        </w:tc>
        <w:tc>
          <w:tcPr>
            <w:tcW w:w="2977" w:type="dxa"/>
            <w:shd w:val="clear" w:color="auto" w:fill="auto"/>
            <w:vAlign w:val="bottom"/>
          </w:tcPr>
          <w:p w14:paraId="36C84268" w14:textId="77777777" w:rsidR="00146567" w:rsidRPr="00626BDF" w:rsidRDefault="00146567" w:rsidP="001B777E">
            <w:pPr>
              <w:spacing w:after="0" w:line="240" w:lineRule="auto"/>
              <w:jc w:val="both"/>
              <w:rPr>
                <w:rFonts w:ascii="Bookman Old Style" w:hAnsi="Bookman Old Style"/>
                <w:sz w:val="20"/>
                <w:szCs w:val="20"/>
                <w:lang w:val="es-ES"/>
              </w:rPr>
            </w:pPr>
            <w:r w:rsidRPr="00626BDF">
              <w:rPr>
                <w:rFonts w:ascii="Bookman Old Style" w:hAnsi="Bookman Old Style"/>
                <w:color w:val="000000"/>
                <w:sz w:val="20"/>
                <w:szCs w:val="20"/>
                <w:lang w:val="es-ES"/>
              </w:rPr>
              <w:t>Fiscal Delegado ante Jueces Penales de Circuito Especializado</w:t>
            </w:r>
          </w:p>
        </w:tc>
        <w:tc>
          <w:tcPr>
            <w:tcW w:w="2007" w:type="dxa"/>
            <w:shd w:val="clear" w:color="auto" w:fill="auto"/>
          </w:tcPr>
          <w:p w14:paraId="3BA85CBC" w14:textId="77777777" w:rsidR="00146567" w:rsidRPr="00626BDF" w:rsidRDefault="00146567" w:rsidP="001B777E">
            <w:pPr>
              <w:spacing w:after="0" w:line="240" w:lineRule="auto"/>
              <w:jc w:val="both"/>
              <w:rPr>
                <w:rFonts w:ascii="Bookman Old Style" w:hAnsi="Bookman Old Style"/>
                <w:sz w:val="20"/>
                <w:szCs w:val="20"/>
                <w:lang w:val="es-ES"/>
              </w:rPr>
            </w:pPr>
            <w:r w:rsidRPr="00626BDF">
              <w:rPr>
                <w:rFonts w:ascii="Bookman Old Style" w:hAnsi="Bookman Old Style"/>
                <w:sz w:val="20"/>
                <w:szCs w:val="20"/>
                <w:lang w:val="es-ES"/>
              </w:rPr>
              <w:t>Profesional</w:t>
            </w:r>
          </w:p>
        </w:tc>
      </w:tr>
      <w:tr w:rsidR="00146567" w:rsidRPr="00626BDF" w14:paraId="36C06E35" w14:textId="77777777" w:rsidTr="00146567">
        <w:tc>
          <w:tcPr>
            <w:tcW w:w="2123" w:type="dxa"/>
            <w:vMerge/>
            <w:shd w:val="clear" w:color="auto" w:fill="auto"/>
          </w:tcPr>
          <w:p w14:paraId="545BB885" w14:textId="77777777" w:rsidR="00146567" w:rsidRPr="00626BDF" w:rsidRDefault="00146567" w:rsidP="001B777E">
            <w:pPr>
              <w:spacing w:after="0" w:line="240" w:lineRule="auto"/>
              <w:jc w:val="both"/>
              <w:rPr>
                <w:rFonts w:ascii="Bookman Old Style" w:hAnsi="Bookman Old Style"/>
                <w:sz w:val="20"/>
                <w:szCs w:val="20"/>
                <w:lang w:val="es-ES"/>
              </w:rPr>
            </w:pPr>
          </w:p>
        </w:tc>
        <w:tc>
          <w:tcPr>
            <w:tcW w:w="1387" w:type="dxa"/>
            <w:shd w:val="clear" w:color="auto" w:fill="auto"/>
          </w:tcPr>
          <w:p w14:paraId="5DC2A0D4" w14:textId="77777777" w:rsidR="00146567" w:rsidRPr="00626BDF" w:rsidRDefault="00146567" w:rsidP="001B777E">
            <w:pPr>
              <w:spacing w:after="0" w:line="240" w:lineRule="auto"/>
              <w:jc w:val="center"/>
              <w:rPr>
                <w:rFonts w:ascii="Bookman Old Style" w:hAnsi="Bookman Old Style"/>
                <w:sz w:val="20"/>
                <w:szCs w:val="20"/>
                <w:lang w:val="es-ES"/>
              </w:rPr>
            </w:pPr>
            <w:r w:rsidRPr="00626BDF">
              <w:rPr>
                <w:rFonts w:ascii="Bookman Old Style" w:hAnsi="Bookman Old Style"/>
                <w:sz w:val="20"/>
                <w:szCs w:val="20"/>
                <w:lang w:val="es-ES"/>
              </w:rPr>
              <w:t>5</w:t>
            </w:r>
          </w:p>
        </w:tc>
        <w:tc>
          <w:tcPr>
            <w:tcW w:w="2977" w:type="dxa"/>
            <w:shd w:val="clear" w:color="auto" w:fill="auto"/>
            <w:vAlign w:val="bottom"/>
          </w:tcPr>
          <w:p w14:paraId="0EA0CF0B" w14:textId="77777777" w:rsidR="00146567" w:rsidRPr="00626BDF" w:rsidRDefault="00146567" w:rsidP="001B777E">
            <w:pPr>
              <w:spacing w:after="0" w:line="240" w:lineRule="auto"/>
              <w:jc w:val="both"/>
              <w:rPr>
                <w:rFonts w:ascii="Bookman Old Style" w:hAnsi="Bookman Old Style"/>
                <w:sz w:val="20"/>
                <w:szCs w:val="20"/>
                <w:lang w:val="es-ES"/>
              </w:rPr>
            </w:pPr>
            <w:r w:rsidRPr="00626BDF">
              <w:rPr>
                <w:rFonts w:ascii="Bookman Old Style" w:hAnsi="Bookman Old Style"/>
                <w:color w:val="000000"/>
                <w:sz w:val="20"/>
                <w:szCs w:val="20"/>
                <w:lang w:val="es-ES"/>
              </w:rPr>
              <w:t>Fiscal Delegado ante Jueces del Circuito</w:t>
            </w:r>
          </w:p>
        </w:tc>
        <w:tc>
          <w:tcPr>
            <w:tcW w:w="2007" w:type="dxa"/>
            <w:shd w:val="clear" w:color="auto" w:fill="auto"/>
          </w:tcPr>
          <w:p w14:paraId="4A338D4C" w14:textId="77777777" w:rsidR="00146567" w:rsidRPr="00626BDF" w:rsidRDefault="00146567" w:rsidP="001B777E">
            <w:pPr>
              <w:spacing w:after="0" w:line="240" w:lineRule="auto"/>
              <w:jc w:val="both"/>
              <w:rPr>
                <w:rFonts w:ascii="Bookman Old Style" w:hAnsi="Bookman Old Style"/>
                <w:sz w:val="20"/>
                <w:szCs w:val="20"/>
                <w:lang w:val="es-ES"/>
              </w:rPr>
            </w:pPr>
            <w:r w:rsidRPr="00626BDF">
              <w:rPr>
                <w:rFonts w:ascii="Bookman Old Style" w:hAnsi="Bookman Old Style"/>
                <w:sz w:val="20"/>
                <w:szCs w:val="20"/>
                <w:lang w:val="es-ES"/>
              </w:rPr>
              <w:t>Profesional</w:t>
            </w:r>
          </w:p>
        </w:tc>
      </w:tr>
      <w:tr w:rsidR="00146567" w:rsidRPr="00626BDF" w14:paraId="7DBF51C2" w14:textId="77777777" w:rsidTr="00146567">
        <w:tc>
          <w:tcPr>
            <w:tcW w:w="2123" w:type="dxa"/>
            <w:vMerge/>
            <w:shd w:val="clear" w:color="auto" w:fill="auto"/>
          </w:tcPr>
          <w:p w14:paraId="0F50B9AE" w14:textId="77777777" w:rsidR="00146567" w:rsidRPr="00626BDF" w:rsidRDefault="00146567" w:rsidP="001B777E">
            <w:pPr>
              <w:spacing w:after="0" w:line="240" w:lineRule="auto"/>
              <w:jc w:val="both"/>
              <w:rPr>
                <w:rFonts w:ascii="Bookman Old Style" w:hAnsi="Bookman Old Style"/>
                <w:sz w:val="20"/>
                <w:szCs w:val="20"/>
                <w:lang w:val="es-ES"/>
              </w:rPr>
            </w:pPr>
          </w:p>
        </w:tc>
        <w:tc>
          <w:tcPr>
            <w:tcW w:w="1387" w:type="dxa"/>
            <w:shd w:val="clear" w:color="auto" w:fill="auto"/>
          </w:tcPr>
          <w:p w14:paraId="26EFF432" w14:textId="77777777" w:rsidR="00146567" w:rsidRPr="00626BDF" w:rsidRDefault="00146567" w:rsidP="001B777E">
            <w:pPr>
              <w:spacing w:after="0" w:line="240" w:lineRule="auto"/>
              <w:jc w:val="center"/>
              <w:rPr>
                <w:rFonts w:ascii="Bookman Old Style" w:hAnsi="Bookman Old Style"/>
                <w:sz w:val="20"/>
                <w:szCs w:val="20"/>
                <w:lang w:val="es-ES"/>
              </w:rPr>
            </w:pPr>
            <w:r w:rsidRPr="00626BDF">
              <w:rPr>
                <w:rFonts w:ascii="Bookman Old Style" w:hAnsi="Bookman Old Style"/>
                <w:sz w:val="20"/>
                <w:szCs w:val="20"/>
                <w:lang w:val="es-ES"/>
              </w:rPr>
              <w:t>5</w:t>
            </w:r>
          </w:p>
        </w:tc>
        <w:tc>
          <w:tcPr>
            <w:tcW w:w="2977" w:type="dxa"/>
            <w:shd w:val="clear" w:color="auto" w:fill="auto"/>
            <w:vAlign w:val="bottom"/>
          </w:tcPr>
          <w:p w14:paraId="5E77ED8A" w14:textId="77777777" w:rsidR="00146567" w:rsidRPr="00626BDF" w:rsidRDefault="00146567" w:rsidP="001B777E">
            <w:pPr>
              <w:spacing w:after="0" w:line="240" w:lineRule="auto"/>
              <w:jc w:val="both"/>
              <w:rPr>
                <w:rFonts w:ascii="Bookman Old Style" w:hAnsi="Bookman Old Style"/>
                <w:sz w:val="20"/>
                <w:szCs w:val="20"/>
                <w:lang w:val="es-ES"/>
              </w:rPr>
            </w:pPr>
            <w:r w:rsidRPr="00626BDF">
              <w:rPr>
                <w:rFonts w:ascii="Bookman Old Style" w:hAnsi="Bookman Old Style"/>
                <w:color w:val="000000"/>
                <w:sz w:val="20"/>
                <w:szCs w:val="20"/>
                <w:lang w:val="es-ES"/>
              </w:rPr>
              <w:t>Fiscal Delegado ante Jueces Municipales y Promiscuos</w:t>
            </w:r>
          </w:p>
        </w:tc>
        <w:tc>
          <w:tcPr>
            <w:tcW w:w="2007" w:type="dxa"/>
            <w:shd w:val="clear" w:color="auto" w:fill="auto"/>
          </w:tcPr>
          <w:p w14:paraId="39E0BCFF" w14:textId="77777777" w:rsidR="00146567" w:rsidRPr="00626BDF" w:rsidRDefault="00146567" w:rsidP="001B777E">
            <w:pPr>
              <w:spacing w:after="0" w:line="240" w:lineRule="auto"/>
              <w:jc w:val="both"/>
              <w:rPr>
                <w:rFonts w:ascii="Bookman Old Style" w:hAnsi="Bookman Old Style"/>
                <w:sz w:val="20"/>
                <w:szCs w:val="20"/>
                <w:lang w:val="es-ES"/>
              </w:rPr>
            </w:pPr>
            <w:r w:rsidRPr="00626BDF">
              <w:rPr>
                <w:rFonts w:ascii="Bookman Old Style" w:hAnsi="Bookman Old Style"/>
                <w:sz w:val="20"/>
                <w:szCs w:val="20"/>
                <w:lang w:val="es-ES"/>
              </w:rPr>
              <w:t>Profesional</w:t>
            </w:r>
          </w:p>
        </w:tc>
      </w:tr>
      <w:tr w:rsidR="00146567" w:rsidRPr="00626BDF" w14:paraId="36871A88" w14:textId="77777777" w:rsidTr="00146567">
        <w:tc>
          <w:tcPr>
            <w:tcW w:w="2123" w:type="dxa"/>
            <w:vMerge/>
            <w:shd w:val="clear" w:color="auto" w:fill="auto"/>
          </w:tcPr>
          <w:p w14:paraId="2FB0787D" w14:textId="77777777" w:rsidR="00146567" w:rsidRPr="00626BDF" w:rsidRDefault="00146567" w:rsidP="001B777E">
            <w:pPr>
              <w:spacing w:after="0" w:line="240" w:lineRule="auto"/>
              <w:jc w:val="both"/>
              <w:rPr>
                <w:rFonts w:ascii="Bookman Old Style" w:hAnsi="Bookman Old Style"/>
                <w:sz w:val="20"/>
                <w:szCs w:val="20"/>
                <w:lang w:val="es-ES"/>
              </w:rPr>
            </w:pPr>
          </w:p>
        </w:tc>
        <w:tc>
          <w:tcPr>
            <w:tcW w:w="1387" w:type="dxa"/>
            <w:shd w:val="clear" w:color="auto" w:fill="auto"/>
          </w:tcPr>
          <w:p w14:paraId="200B1460" w14:textId="77777777" w:rsidR="00146567" w:rsidRPr="00626BDF" w:rsidRDefault="00146567" w:rsidP="001B777E">
            <w:pPr>
              <w:spacing w:after="0" w:line="240" w:lineRule="auto"/>
              <w:jc w:val="center"/>
              <w:rPr>
                <w:rFonts w:ascii="Bookman Old Style" w:hAnsi="Bookman Old Style"/>
                <w:sz w:val="20"/>
                <w:szCs w:val="20"/>
                <w:lang w:val="es-ES"/>
              </w:rPr>
            </w:pPr>
            <w:r w:rsidRPr="00626BDF">
              <w:rPr>
                <w:rFonts w:ascii="Bookman Old Style" w:hAnsi="Bookman Old Style"/>
                <w:sz w:val="20"/>
                <w:szCs w:val="20"/>
                <w:lang w:val="es-ES"/>
              </w:rPr>
              <w:t>1</w:t>
            </w:r>
          </w:p>
        </w:tc>
        <w:tc>
          <w:tcPr>
            <w:tcW w:w="2977" w:type="dxa"/>
            <w:shd w:val="clear" w:color="auto" w:fill="auto"/>
            <w:vAlign w:val="bottom"/>
          </w:tcPr>
          <w:p w14:paraId="64196CDB" w14:textId="77777777" w:rsidR="00146567" w:rsidRPr="00626BDF" w:rsidRDefault="00146567" w:rsidP="001B777E">
            <w:pPr>
              <w:spacing w:after="0" w:line="240" w:lineRule="auto"/>
              <w:jc w:val="both"/>
              <w:rPr>
                <w:rFonts w:ascii="Bookman Old Style" w:hAnsi="Bookman Old Style"/>
                <w:sz w:val="20"/>
                <w:szCs w:val="20"/>
                <w:lang w:val="es-ES"/>
              </w:rPr>
            </w:pPr>
            <w:r w:rsidRPr="00626BDF">
              <w:rPr>
                <w:rFonts w:ascii="Bookman Old Style" w:hAnsi="Bookman Old Style"/>
                <w:color w:val="000000"/>
                <w:sz w:val="20"/>
                <w:szCs w:val="20"/>
                <w:lang w:val="es-ES"/>
              </w:rPr>
              <w:t>Profesional Experto</w:t>
            </w:r>
          </w:p>
        </w:tc>
        <w:tc>
          <w:tcPr>
            <w:tcW w:w="2007" w:type="dxa"/>
            <w:shd w:val="clear" w:color="auto" w:fill="auto"/>
          </w:tcPr>
          <w:p w14:paraId="3E72006D" w14:textId="77777777" w:rsidR="00146567" w:rsidRPr="00626BDF" w:rsidRDefault="00146567" w:rsidP="001B777E">
            <w:pPr>
              <w:spacing w:after="0" w:line="240" w:lineRule="auto"/>
              <w:jc w:val="both"/>
              <w:rPr>
                <w:rFonts w:ascii="Bookman Old Style" w:hAnsi="Bookman Old Style"/>
                <w:sz w:val="20"/>
                <w:szCs w:val="20"/>
                <w:lang w:val="es-ES"/>
              </w:rPr>
            </w:pPr>
            <w:r w:rsidRPr="00626BDF">
              <w:rPr>
                <w:rFonts w:ascii="Bookman Old Style" w:hAnsi="Bookman Old Style"/>
                <w:sz w:val="20"/>
                <w:szCs w:val="20"/>
                <w:lang w:val="es-ES"/>
              </w:rPr>
              <w:t>Profesional</w:t>
            </w:r>
          </w:p>
        </w:tc>
      </w:tr>
      <w:tr w:rsidR="00146567" w:rsidRPr="00626BDF" w14:paraId="42930894" w14:textId="77777777" w:rsidTr="00146567">
        <w:tc>
          <w:tcPr>
            <w:tcW w:w="2123" w:type="dxa"/>
            <w:vMerge/>
            <w:shd w:val="clear" w:color="auto" w:fill="auto"/>
          </w:tcPr>
          <w:p w14:paraId="7811B170" w14:textId="77777777" w:rsidR="00146567" w:rsidRPr="00626BDF" w:rsidRDefault="00146567" w:rsidP="001B777E">
            <w:pPr>
              <w:spacing w:after="0" w:line="240" w:lineRule="auto"/>
              <w:jc w:val="both"/>
              <w:rPr>
                <w:rFonts w:ascii="Bookman Old Style" w:hAnsi="Bookman Old Style"/>
                <w:sz w:val="20"/>
                <w:szCs w:val="20"/>
                <w:lang w:val="es-ES"/>
              </w:rPr>
            </w:pPr>
          </w:p>
        </w:tc>
        <w:tc>
          <w:tcPr>
            <w:tcW w:w="1387" w:type="dxa"/>
            <w:shd w:val="clear" w:color="auto" w:fill="auto"/>
          </w:tcPr>
          <w:p w14:paraId="59D11451" w14:textId="77777777" w:rsidR="00146567" w:rsidRPr="00626BDF" w:rsidRDefault="00146567" w:rsidP="001B777E">
            <w:pPr>
              <w:spacing w:after="0" w:line="240" w:lineRule="auto"/>
              <w:jc w:val="center"/>
              <w:rPr>
                <w:rFonts w:ascii="Bookman Old Style" w:hAnsi="Bookman Old Style"/>
                <w:sz w:val="20"/>
                <w:szCs w:val="20"/>
                <w:lang w:val="es-ES"/>
              </w:rPr>
            </w:pPr>
            <w:r w:rsidRPr="00626BDF">
              <w:rPr>
                <w:rFonts w:ascii="Bookman Old Style" w:hAnsi="Bookman Old Style"/>
                <w:sz w:val="20"/>
                <w:szCs w:val="20"/>
                <w:lang w:val="es-ES"/>
              </w:rPr>
              <w:t>2</w:t>
            </w:r>
          </w:p>
        </w:tc>
        <w:tc>
          <w:tcPr>
            <w:tcW w:w="2977" w:type="dxa"/>
            <w:shd w:val="clear" w:color="auto" w:fill="auto"/>
            <w:vAlign w:val="bottom"/>
          </w:tcPr>
          <w:p w14:paraId="4505405E" w14:textId="77777777" w:rsidR="00146567" w:rsidRPr="00626BDF" w:rsidRDefault="00146567" w:rsidP="001B777E">
            <w:pPr>
              <w:spacing w:after="0" w:line="240" w:lineRule="auto"/>
              <w:jc w:val="both"/>
              <w:rPr>
                <w:rFonts w:ascii="Bookman Old Style" w:hAnsi="Bookman Old Style"/>
                <w:sz w:val="20"/>
                <w:szCs w:val="20"/>
                <w:lang w:val="es-ES"/>
              </w:rPr>
            </w:pPr>
            <w:r w:rsidRPr="00626BDF">
              <w:rPr>
                <w:rFonts w:ascii="Bookman Old Style" w:hAnsi="Bookman Old Style"/>
                <w:color w:val="000000"/>
                <w:sz w:val="20"/>
                <w:szCs w:val="20"/>
                <w:lang w:val="es-ES"/>
              </w:rPr>
              <w:t>Profesional Especializado II</w:t>
            </w:r>
          </w:p>
        </w:tc>
        <w:tc>
          <w:tcPr>
            <w:tcW w:w="2007" w:type="dxa"/>
            <w:shd w:val="clear" w:color="auto" w:fill="auto"/>
          </w:tcPr>
          <w:p w14:paraId="758320ED" w14:textId="77777777" w:rsidR="00146567" w:rsidRPr="00626BDF" w:rsidRDefault="00146567" w:rsidP="001B777E">
            <w:pPr>
              <w:spacing w:after="0" w:line="240" w:lineRule="auto"/>
              <w:jc w:val="both"/>
              <w:rPr>
                <w:rFonts w:ascii="Bookman Old Style" w:hAnsi="Bookman Old Style"/>
                <w:sz w:val="20"/>
                <w:szCs w:val="20"/>
                <w:lang w:val="es-ES"/>
              </w:rPr>
            </w:pPr>
            <w:r w:rsidRPr="00626BDF">
              <w:rPr>
                <w:rFonts w:ascii="Bookman Old Style" w:hAnsi="Bookman Old Style"/>
                <w:sz w:val="20"/>
                <w:szCs w:val="20"/>
                <w:lang w:val="es-ES"/>
              </w:rPr>
              <w:t>Profesional</w:t>
            </w:r>
          </w:p>
        </w:tc>
      </w:tr>
      <w:tr w:rsidR="00146567" w:rsidRPr="00626BDF" w14:paraId="2A6A2026" w14:textId="77777777" w:rsidTr="00146567">
        <w:tc>
          <w:tcPr>
            <w:tcW w:w="2123" w:type="dxa"/>
            <w:vMerge/>
            <w:shd w:val="clear" w:color="auto" w:fill="auto"/>
          </w:tcPr>
          <w:p w14:paraId="1DBCDF93" w14:textId="77777777" w:rsidR="00146567" w:rsidRPr="00626BDF" w:rsidRDefault="00146567" w:rsidP="001B777E">
            <w:pPr>
              <w:spacing w:after="0" w:line="240" w:lineRule="auto"/>
              <w:jc w:val="both"/>
              <w:rPr>
                <w:rFonts w:ascii="Bookman Old Style" w:hAnsi="Bookman Old Style"/>
                <w:sz w:val="20"/>
                <w:szCs w:val="20"/>
                <w:lang w:val="es-ES"/>
              </w:rPr>
            </w:pPr>
          </w:p>
        </w:tc>
        <w:tc>
          <w:tcPr>
            <w:tcW w:w="1387" w:type="dxa"/>
            <w:shd w:val="clear" w:color="auto" w:fill="auto"/>
          </w:tcPr>
          <w:p w14:paraId="71D9BAA7" w14:textId="77777777" w:rsidR="00146567" w:rsidRPr="00626BDF" w:rsidRDefault="00146567" w:rsidP="001B777E">
            <w:pPr>
              <w:spacing w:after="0" w:line="240" w:lineRule="auto"/>
              <w:jc w:val="center"/>
              <w:rPr>
                <w:rFonts w:ascii="Bookman Old Style" w:hAnsi="Bookman Old Style"/>
                <w:sz w:val="20"/>
                <w:szCs w:val="20"/>
                <w:lang w:val="es-ES"/>
              </w:rPr>
            </w:pPr>
            <w:r w:rsidRPr="00626BDF">
              <w:rPr>
                <w:rFonts w:ascii="Bookman Old Style" w:hAnsi="Bookman Old Style"/>
                <w:sz w:val="20"/>
                <w:szCs w:val="20"/>
                <w:lang w:val="es-ES"/>
              </w:rPr>
              <w:t>2</w:t>
            </w:r>
          </w:p>
        </w:tc>
        <w:tc>
          <w:tcPr>
            <w:tcW w:w="2977" w:type="dxa"/>
            <w:shd w:val="clear" w:color="auto" w:fill="auto"/>
            <w:vAlign w:val="bottom"/>
          </w:tcPr>
          <w:p w14:paraId="48DA97F9" w14:textId="77777777" w:rsidR="00146567" w:rsidRPr="00626BDF" w:rsidRDefault="00146567" w:rsidP="001B777E">
            <w:pPr>
              <w:spacing w:after="0" w:line="240" w:lineRule="auto"/>
              <w:jc w:val="both"/>
              <w:rPr>
                <w:rFonts w:ascii="Bookman Old Style" w:hAnsi="Bookman Old Style"/>
                <w:sz w:val="20"/>
                <w:szCs w:val="20"/>
                <w:lang w:val="es-ES"/>
              </w:rPr>
            </w:pPr>
            <w:r w:rsidRPr="00626BDF">
              <w:rPr>
                <w:rFonts w:ascii="Bookman Old Style" w:hAnsi="Bookman Old Style"/>
                <w:color w:val="000000"/>
                <w:sz w:val="20"/>
                <w:szCs w:val="20"/>
                <w:lang w:val="es-ES"/>
              </w:rPr>
              <w:t>Profesional De Gestión III</w:t>
            </w:r>
          </w:p>
        </w:tc>
        <w:tc>
          <w:tcPr>
            <w:tcW w:w="2007" w:type="dxa"/>
            <w:shd w:val="clear" w:color="auto" w:fill="auto"/>
          </w:tcPr>
          <w:p w14:paraId="0504F650" w14:textId="77777777" w:rsidR="00146567" w:rsidRPr="00626BDF" w:rsidRDefault="00146567" w:rsidP="001B777E">
            <w:pPr>
              <w:spacing w:after="0" w:line="240" w:lineRule="auto"/>
              <w:jc w:val="both"/>
              <w:rPr>
                <w:rFonts w:ascii="Bookman Old Style" w:hAnsi="Bookman Old Style"/>
                <w:sz w:val="20"/>
                <w:szCs w:val="20"/>
                <w:lang w:val="es-ES"/>
              </w:rPr>
            </w:pPr>
            <w:r w:rsidRPr="00626BDF">
              <w:rPr>
                <w:rFonts w:ascii="Bookman Old Style" w:hAnsi="Bookman Old Style"/>
                <w:sz w:val="20"/>
                <w:szCs w:val="20"/>
                <w:lang w:val="es-ES"/>
              </w:rPr>
              <w:t>Profesional</w:t>
            </w:r>
          </w:p>
        </w:tc>
      </w:tr>
      <w:tr w:rsidR="00146567" w:rsidRPr="00626BDF" w14:paraId="65E42DC7" w14:textId="77777777" w:rsidTr="00146567">
        <w:tc>
          <w:tcPr>
            <w:tcW w:w="2123" w:type="dxa"/>
            <w:vMerge/>
            <w:shd w:val="clear" w:color="auto" w:fill="auto"/>
          </w:tcPr>
          <w:p w14:paraId="4460176A" w14:textId="77777777" w:rsidR="00146567" w:rsidRPr="00626BDF" w:rsidRDefault="00146567" w:rsidP="001B777E">
            <w:pPr>
              <w:spacing w:after="0" w:line="240" w:lineRule="auto"/>
              <w:jc w:val="both"/>
              <w:rPr>
                <w:rFonts w:ascii="Bookman Old Style" w:hAnsi="Bookman Old Style"/>
                <w:sz w:val="20"/>
                <w:szCs w:val="20"/>
                <w:lang w:val="es-ES"/>
              </w:rPr>
            </w:pPr>
          </w:p>
        </w:tc>
        <w:tc>
          <w:tcPr>
            <w:tcW w:w="1387" w:type="dxa"/>
            <w:shd w:val="clear" w:color="auto" w:fill="auto"/>
          </w:tcPr>
          <w:p w14:paraId="356F0D88" w14:textId="77777777" w:rsidR="00146567" w:rsidRPr="00626BDF" w:rsidRDefault="00146567" w:rsidP="001B777E">
            <w:pPr>
              <w:spacing w:after="0" w:line="240" w:lineRule="auto"/>
              <w:jc w:val="center"/>
              <w:rPr>
                <w:rFonts w:ascii="Bookman Old Style" w:hAnsi="Bookman Old Style"/>
                <w:sz w:val="20"/>
                <w:szCs w:val="20"/>
                <w:lang w:val="es-ES"/>
              </w:rPr>
            </w:pPr>
            <w:r w:rsidRPr="00626BDF">
              <w:rPr>
                <w:rFonts w:ascii="Bookman Old Style" w:hAnsi="Bookman Old Style"/>
                <w:sz w:val="20"/>
                <w:szCs w:val="20"/>
                <w:lang w:val="es-ES"/>
              </w:rPr>
              <w:t>12</w:t>
            </w:r>
          </w:p>
        </w:tc>
        <w:tc>
          <w:tcPr>
            <w:tcW w:w="2977" w:type="dxa"/>
            <w:shd w:val="clear" w:color="auto" w:fill="auto"/>
          </w:tcPr>
          <w:p w14:paraId="0066F3F3" w14:textId="77777777" w:rsidR="00146567" w:rsidRPr="00626BDF" w:rsidRDefault="00146567" w:rsidP="001B777E">
            <w:pPr>
              <w:spacing w:after="0" w:line="240" w:lineRule="auto"/>
              <w:jc w:val="both"/>
              <w:rPr>
                <w:rFonts w:ascii="Bookman Old Style" w:hAnsi="Bookman Old Style"/>
                <w:sz w:val="20"/>
                <w:szCs w:val="20"/>
                <w:lang w:val="es-ES"/>
              </w:rPr>
            </w:pPr>
            <w:r w:rsidRPr="00626BDF">
              <w:rPr>
                <w:rFonts w:ascii="Bookman Old Style" w:hAnsi="Bookman Old Style"/>
                <w:sz w:val="20"/>
                <w:szCs w:val="20"/>
                <w:lang w:val="es-ES"/>
              </w:rPr>
              <w:t>Investigador Experto</w:t>
            </w:r>
          </w:p>
        </w:tc>
        <w:tc>
          <w:tcPr>
            <w:tcW w:w="2007" w:type="dxa"/>
            <w:shd w:val="clear" w:color="auto" w:fill="auto"/>
          </w:tcPr>
          <w:p w14:paraId="08A96714" w14:textId="77777777" w:rsidR="00146567" w:rsidRPr="00626BDF" w:rsidRDefault="00146567" w:rsidP="001B777E">
            <w:pPr>
              <w:spacing w:after="0" w:line="240" w:lineRule="auto"/>
              <w:jc w:val="both"/>
              <w:rPr>
                <w:rFonts w:ascii="Bookman Old Style" w:hAnsi="Bookman Old Style"/>
                <w:sz w:val="20"/>
                <w:szCs w:val="20"/>
                <w:lang w:val="es-ES"/>
              </w:rPr>
            </w:pPr>
            <w:r w:rsidRPr="00626BDF">
              <w:rPr>
                <w:rFonts w:ascii="Bookman Old Style" w:hAnsi="Bookman Old Style"/>
                <w:sz w:val="20"/>
                <w:szCs w:val="20"/>
                <w:lang w:val="es-ES"/>
              </w:rPr>
              <w:t>Profesional</w:t>
            </w:r>
          </w:p>
        </w:tc>
      </w:tr>
      <w:tr w:rsidR="00146567" w:rsidRPr="00626BDF" w14:paraId="46DA2B9F" w14:textId="77777777" w:rsidTr="00146567">
        <w:tc>
          <w:tcPr>
            <w:tcW w:w="2123" w:type="dxa"/>
            <w:vMerge/>
            <w:shd w:val="clear" w:color="auto" w:fill="auto"/>
          </w:tcPr>
          <w:p w14:paraId="7DBD0665" w14:textId="77777777" w:rsidR="00146567" w:rsidRPr="00626BDF" w:rsidRDefault="00146567" w:rsidP="001B777E">
            <w:pPr>
              <w:spacing w:after="0" w:line="240" w:lineRule="auto"/>
              <w:jc w:val="both"/>
              <w:rPr>
                <w:rFonts w:ascii="Bookman Old Style" w:hAnsi="Bookman Old Style"/>
                <w:sz w:val="20"/>
                <w:szCs w:val="20"/>
                <w:lang w:val="es-ES"/>
              </w:rPr>
            </w:pPr>
          </w:p>
        </w:tc>
        <w:tc>
          <w:tcPr>
            <w:tcW w:w="1387" w:type="dxa"/>
            <w:shd w:val="clear" w:color="auto" w:fill="auto"/>
          </w:tcPr>
          <w:p w14:paraId="57AB3CD0" w14:textId="77777777" w:rsidR="00146567" w:rsidRPr="00626BDF" w:rsidRDefault="00146567" w:rsidP="001B777E">
            <w:pPr>
              <w:spacing w:after="0" w:line="240" w:lineRule="auto"/>
              <w:jc w:val="center"/>
              <w:rPr>
                <w:rFonts w:ascii="Bookman Old Style" w:hAnsi="Bookman Old Style"/>
                <w:sz w:val="20"/>
                <w:szCs w:val="20"/>
                <w:lang w:val="es-ES"/>
              </w:rPr>
            </w:pPr>
            <w:r w:rsidRPr="00626BDF">
              <w:rPr>
                <w:rFonts w:ascii="Bookman Old Style" w:hAnsi="Bookman Old Style"/>
                <w:sz w:val="20"/>
                <w:szCs w:val="20"/>
                <w:lang w:val="es-ES"/>
              </w:rPr>
              <w:t>10</w:t>
            </w:r>
          </w:p>
        </w:tc>
        <w:tc>
          <w:tcPr>
            <w:tcW w:w="2977" w:type="dxa"/>
            <w:shd w:val="clear" w:color="auto" w:fill="auto"/>
          </w:tcPr>
          <w:p w14:paraId="5F48D599" w14:textId="77777777" w:rsidR="00146567" w:rsidRPr="00626BDF" w:rsidRDefault="00146567" w:rsidP="001B777E">
            <w:pPr>
              <w:spacing w:after="0" w:line="240" w:lineRule="auto"/>
              <w:jc w:val="both"/>
              <w:rPr>
                <w:rFonts w:ascii="Bookman Old Style" w:hAnsi="Bookman Old Style"/>
                <w:sz w:val="20"/>
                <w:szCs w:val="20"/>
                <w:lang w:val="es-ES"/>
              </w:rPr>
            </w:pPr>
            <w:r w:rsidRPr="00626BDF">
              <w:rPr>
                <w:rFonts w:ascii="Bookman Old Style" w:hAnsi="Bookman Old Style"/>
                <w:sz w:val="20"/>
                <w:szCs w:val="20"/>
                <w:lang w:val="es-ES"/>
              </w:rPr>
              <w:t>Profesional Investigador III</w:t>
            </w:r>
          </w:p>
        </w:tc>
        <w:tc>
          <w:tcPr>
            <w:tcW w:w="2007" w:type="dxa"/>
            <w:shd w:val="clear" w:color="auto" w:fill="auto"/>
          </w:tcPr>
          <w:p w14:paraId="083726DA" w14:textId="77777777" w:rsidR="00146567" w:rsidRPr="00626BDF" w:rsidRDefault="00146567" w:rsidP="001B777E">
            <w:pPr>
              <w:spacing w:after="0" w:line="240" w:lineRule="auto"/>
              <w:jc w:val="both"/>
              <w:rPr>
                <w:rFonts w:ascii="Bookman Old Style" w:hAnsi="Bookman Old Style"/>
                <w:sz w:val="20"/>
                <w:szCs w:val="20"/>
                <w:lang w:val="es-ES"/>
              </w:rPr>
            </w:pPr>
            <w:r w:rsidRPr="00626BDF">
              <w:rPr>
                <w:rFonts w:ascii="Bookman Old Style" w:hAnsi="Bookman Old Style"/>
                <w:sz w:val="20"/>
                <w:szCs w:val="20"/>
                <w:lang w:val="es-ES"/>
              </w:rPr>
              <w:t>Profesional</w:t>
            </w:r>
          </w:p>
        </w:tc>
      </w:tr>
      <w:tr w:rsidR="00146567" w:rsidRPr="00626BDF" w14:paraId="4175F78D" w14:textId="77777777" w:rsidTr="00146567">
        <w:tc>
          <w:tcPr>
            <w:tcW w:w="2123" w:type="dxa"/>
            <w:vMerge/>
            <w:shd w:val="clear" w:color="auto" w:fill="auto"/>
          </w:tcPr>
          <w:p w14:paraId="3AC855F8" w14:textId="77777777" w:rsidR="00146567" w:rsidRPr="00626BDF" w:rsidRDefault="00146567" w:rsidP="001B777E">
            <w:pPr>
              <w:spacing w:after="0" w:line="240" w:lineRule="auto"/>
              <w:jc w:val="both"/>
              <w:rPr>
                <w:rFonts w:ascii="Bookman Old Style" w:hAnsi="Bookman Old Style"/>
                <w:sz w:val="20"/>
                <w:szCs w:val="20"/>
                <w:lang w:val="es-ES"/>
              </w:rPr>
            </w:pPr>
          </w:p>
        </w:tc>
        <w:tc>
          <w:tcPr>
            <w:tcW w:w="1387" w:type="dxa"/>
            <w:shd w:val="clear" w:color="auto" w:fill="auto"/>
          </w:tcPr>
          <w:p w14:paraId="3296D174" w14:textId="77777777" w:rsidR="00146567" w:rsidRPr="00626BDF" w:rsidRDefault="00146567" w:rsidP="001B777E">
            <w:pPr>
              <w:spacing w:after="0" w:line="240" w:lineRule="auto"/>
              <w:jc w:val="center"/>
              <w:rPr>
                <w:rFonts w:ascii="Bookman Old Style" w:hAnsi="Bookman Old Style"/>
                <w:sz w:val="20"/>
                <w:szCs w:val="20"/>
                <w:lang w:val="es-ES"/>
              </w:rPr>
            </w:pPr>
            <w:r w:rsidRPr="00626BDF">
              <w:rPr>
                <w:rFonts w:ascii="Bookman Old Style" w:hAnsi="Bookman Old Style"/>
                <w:sz w:val="20"/>
                <w:szCs w:val="20"/>
                <w:lang w:val="es-ES"/>
              </w:rPr>
              <w:t>9</w:t>
            </w:r>
          </w:p>
        </w:tc>
        <w:tc>
          <w:tcPr>
            <w:tcW w:w="2977" w:type="dxa"/>
            <w:shd w:val="clear" w:color="auto" w:fill="auto"/>
          </w:tcPr>
          <w:p w14:paraId="5EEE181F" w14:textId="77777777" w:rsidR="00146567" w:rsidRPr="00626BDF" w:rsidRDefault="00146567" w:rsidP="001B777E">
            <w:pPr>
              <w:spacing w:after="0" w:line="240" w:lineRule="auto"/>
              <w:jc w:val="both"/>
              <w:rPr>
                <w:rFonts w:ascii="Bookman Old Style" w:hAnsi="Bookman Old Style"/>
                <w:sz w:val="20"/>
                <w:szCs w:val="20"/>
                <w:lang w:val="es-ES"/>
              </w:rPr>
            </w:pPr>
            <w:r w:rsidRPr="00626BDF">
              <w:rPr>
                <w:rFonts w:ascii="Bookman Old Style" w:hAnsi="Bookman Old Style"/>
                <w:sz w:val="20"/>
                <w:szCs w:val="20"/>
                <w:lang w:val="es-ES"/>
              </w:rPr>
              <w:t>Profesional Investigador II</w:t>
            </w:r>
          </w:p>
        </w:tc>
        <w:tc>
          <w:tcPr>
            <w:tcW w:w="2007" w:type="dxa"/>
            <w:shd w:val="clear" w:color="auto" w:fill="auto"/>
          </w:tcPr>
          <w:p w14:paraId="6F2033F4" w14:textId="77777777" w:rsidR="00146567" w:rsidRPr="00626BDF" w:rsidRDefault="00146567" w:rsidP="001B777E">
            <w:pPr>
              <w:spacing w:after="0" w:line="240" w:lineRule="auto"/>
              <w:jc w:val="both"/>
              <w:rPr>
                <w:rFonts w:ascii="Bookman Old Style" w:hAnsi="Bookman Old Style"/>
                <w:sz w:val="20"/>
                <w:szCs w:val="20"/>
                <w:lang w:val="es-ES"/>
              </w:rPr>
            </w:pPr>
            <w:r w:rsidRPr="00626BDF">
              <w:rPr>
                <w:rFonts w:ascii="Bookman Old Style" w:hAnsi="Bookman Old Style"/>
                <w:sz w:val="20"/>
                <w:szCs w:val="20"/>
                <w:lang w:val="es-ES"/>
              </w:rPr>
              <w:t>Profesional</w:t>
            </w:r>
          </w:p>
        </w:tc>
      </w:tr>
      <w:tr w:rsidR="00146567" w:rsidRPr="00626BDF" w14:paraId="59D8034C" w14:textId="77777777" w:rsidTr="00146567">
        <w:tc>
          <w:tcPr>
            <w:tcW w:w="2123" w:type="dxa"/>
            <w:vMerge/>
            <w:shd w:val="clear" w:color="auto" w:fill="auto"/>
          </w:tcPr>
          <w:p w14:paraId="65A6A2E1" w14:textId="77777777" w:rsidR="00146567" w:rsidRPr="00626BDF" w:rsidRDefault="00146567" w:rsidP="001B777E">
            <w:pPr>
              <w:spacing w:after="0" w:line="240" w:lineRule="auto"/>
              <w:jc w:val="both"/>
              <w:rPr>
                <w:rFonts w:ascii="Bookman Old Style" w:hAnsi="Bookman Old Style"/>
                <w:sz w:val="20"/>
                <w:szCs w:val="20"/>
                <w:lang w:val="es-ES"/>
              </w:rPr>
            </w:pPr>
          </w:p>
        </w:tc>
        <w:tc>
          <w:tcPr>
            <w:tcW w:w="1387" w:type="dxa"/>
            <w:shd w:val="clear" w:color="auto" w:fill="auto"/>
          </w:tcPr>
          <w:p w14:paraId="44C37697" w14:textId="77777777" w:rsidR="00146567" w:rsidRPr="00626BDF" w:rsidRDefault="00146567" w:rsidP="001B777E">
            <w:pPr>
              <w:spacing w:after="0" w:line="240" w:lineRule="auto"/>
              <w:jc w:val="center"/>
              <w:rPr>
                <w:rFonts w:ascii="Bookman Old Style" w:hAnsi="Bookman Old Style"/>
                <w:sz w:val="20"/>
                <w:szCs w:val="20"/>
                <w:lang w:val="es-ES"/>
              </w:rPr>
            </w:pPr>
            <w:r w:rsidRPr="00626BDF">
              <w:rPr>
                <w:rFonts w:ascii="Bookman Old Style" w:hAnsi="Bookman Old Style"/>
                <w:sz w:val="20"/>
                <w:szCs w:val="20"/>
                <w:lang w:val="es-ES"/>
              </w:rPr>
              <w:t>9</w:t>
            </w:r>
          </w:p>
        </w:tc>
        <w:tc>
          <w:tcPr>
            <w:tcW w:w="2977" w:type="dxa"/>
            <w:shd w:val="clear" w:color="auto" w:fill="auto"/>
          </w:tcPr>
          <w:p w14:paraId="19A96B6E" w14:textId="77777777" w:rsidR="00146567" w:rsidRPr="00626BDF" w:rsidRDefault="00146567" w:rsidP="001B777E">
            <w:pPr>
              <w:spacing w:after="0" w:line="240" w:lineRule="auto"/>
              <w:jc w:val="both"/>
              <w:rPr>
                <w:rFonts w:ascii="Bookman Old Style" w:hAnsi="Bookman Old Style"/>
                <w:sz w:val="20"/>
                <w:szCs w:val="20"/>
                <w:lang w:val="es-ES"/>
              </w:rPr>
            </w:pPr>
            <w:r w:rsidRPr="00626BDF">
              <w:rPr>
                <w:rFonts w:ascii="Bookman Old Style" w:hAnsi="Bookman Old Style"/>
                <w:sz w:val="20"/>
                <w:szCs w:val="20"/>
                <w:lang w:val="es-ES"/>
              </w:rPr>
              <w:t>Profesional Investigador I</w:t>
            </w:r>
          </w:p>
        </w:tc>
        <w:tc>
          <w:tcPr>
            <w:tcW w:w="2007" w:type="dxa"/>
            <w:shd w:val="clear" w:color="auto" w:fill="auto"/>
          </w:tcPr>
          <w:p w14:paraId="138B1602" w14:textId="77777777" w:rsidR="00146567" w:rsidRPr="00626BDF" w:rsidRDefault="00146567" w:rsidP="001B777E">
            <w:pPr>
              <w:spacing w:after="0" w:line="240" w:lineRule="auto"/>
              <w:jc w:val="both"/>
              <w:rPr>
                <w:rFonts w:ascii="Bookman Old Style" w:hAnsi="Bookman Old Style"/>
                <w:sz w:val="20"/>
                <w:szCs w:val="20"/>
                <w:lang w:val="es-ES"/>
              </w:rPr>
            </w:pPr>
            <w:r w:rsidRPr="00626BDF">
              <w:rPr>
                <w:rFonts w:ascii="Bookman Old Style" w:hAnsi="Bookman Old Style"/>
                <w:sz w:val="20"/>
                <w:szCs w:val="20"/>
                <w:lang w:val="es-ES"/>
              </w:rPr>
              <w:t>Profesional</w:t>
            </w:r>
          </w:p>
        </w:tc>
      </w:tr>
      <w:tr w:rsidR="00146567" w:rsidRPr="00626BDF" w14:paraId="5F8240C8" w14:textId="77777777" w:rsidTr="00146567">
        <w:tc>
          <w:tcPr>
            <w:tcW w:w="2123" w:type="dxa"/>
            <w:vMerge/>
            <w:shd w:val="clear" w:color="auto" w:fill="auto"/>
          </w:tcPr>
          <w:p w14:paraId="4F0359C5" w14:textId="77777777" w:rsidR="00146567" w:rsidRPr="00626BDF" w:rsidRDefault="00146567" w:rsidP="001B777E">
            <w:pPr>
              <w:spacing w:after="0" w:line="240" w:lineRule="auto"/>
              <w:jc w:val="both"/>
              <w:rPr>
                <w:rFonts w:ascii="Bookman Old Style" w:hAnsi="Bookman Old Style"/>
                <w:sz w:val="20"/>
                <w:szCs w:val="20"/>
                <w:lang w:val="es-ES"/>
              </w:rPr>
            </w:pPr>
          </w:p>
        </w:tc>
        <w:tc>
          <w:tcPr>
            <w:tcW w:w="1387" w:type="dxa"/>
            <w:shd w:val="clear" w:color="auto" w:fill="auto"/>
          </w:tcPr>
          <w:p w14:paraId="4E97A844" w14:textId="77777777" w:rsidR="00146567" w:rsidRPr="00626BDF" w:rsidRDefault="00146567" w:rsidP="001B777E">
            <w:pPr>
              <w:spacing w:after="0" w:line="240" w:lineRule="auto"/>
              <w:jc w:val="center"/>
              <w:rPr>
                <w:rFonts w:ascii="Bookman Old Style" w:hAnsi="Bookman Old Style"/>
                <w:sz w:val="20"/>
                <w:szCs w:val="20"/>
                <w:lang w:val="es-ES"/>
              </w:rPr>
            </w:pPr>
            <w:r w:rsidRPr="00626BDF">
              <w:rPr>
                <w:rFonts w:ascii="Bookman Old Style" w:hAnsi="Bookman Old Style"/>
                <w:sz w:val="20"/>
                <w:szCs w:val="20"/>
                <w:lang w:val="es-ES"/>
              </w:rPr>
              <w:t>10</w:t>
            </w:r>
          </w:p>
        </w:tc>
        <w:tc>
          <w:tcPr>
            <w:tcW w:w="2977" w:type="dxa"/>
            <w:shd w:val="clear" w:color="auto" w:fill="auto"/>
          </w:tcPr>
          <w:p w14:paraId="2B1F2068" w14:textId="77777777" w:rsidR="00146567" w:rsidRPr="00626BDF" w:rsidRDefault="00146567" w:rsidP="001B777E">
            <w:pPr>
              <w:spacing w:after="0" w:line="240" w:lineRule="auto"/>
              <w:jc w:val="both"/>
              <w:rPr>
                <w:rFonts w:ascii="Bookman Old Style" w:hAnsi="Bookman Old Style"/>
                <w:sz w:val="20"/>
                <w:szCs w:val="20"/>
                <w:lang w:val="es-ES"/>
              </w:rPr>
            </w:pPr>
            <w:r w:rsidRPr="00626BDF">
              <w:rPr>
                <w:rFonts w:ascii="Bookman Old Style" w:hAnsi="Bookman Old Style"/>
                <w:sz w:val="20"/>
                <w:szCs w:val="20"/>
                <w:lang w:val="es-ES"/>
              </w:rPr>
              <w:t>Técnico Investigador IV</w:t>
            </w:r>
          </w:p>
        </w:tc>
        <w:tc>
          <w:tcPr>
            <w:tcW w:w="2007" w:type="dxa"/>
            <w:shd w:val="clear" w:color="auto" w:fill="auto"/>
          </w:tcPr>
          <w:p w14:paraId="642AF83E" w14:textId="77777777" w:rsidR="00146567" w:rsidRPr="00626BDF" w:rsidRDefault="00146567" w:rsidP="001B777E">
            <w:pPr>
              <w:spacing w:after="0" w:line="240" w:lineRule="auto"/>
              <w:jc w:val="both"/>
              <w:rPr>
                <w:rFonts w:ascii="Bookman Old Style" w:hAnsi="Bookman Old Style"/>
                <w:sz w:val="20"/>
                <w:szCs w:val="20"/>
                <w:lang w:val="es-ES"/>
              </w:rPr>
            </w:pPr>
            <w:r w:rsidRPr="00626BDF">
              <w:rPr>
                <w:rFonts w:ascii="Bookman Old Style" w:hAnsi="Bookman Old Style"/>
                <w:sz w:val="20"/>
                <w:szCs w:val="20"/>
                <w:lang w:val="es-ES"/>
              </w:rPr>
              <w:t xml:space="preserve">Técnico </w:t>
            </w:r>
          </w:p>
        </w:tc>
      </w:tr>
      <w:tr w:rsidR="00146567" w:rsidRPr="00626BDF" w14:paraId="41098E95" w14:textId="77777777" w:rsidTr="00146567">
        <w:tc>
          <w:tcPr>
            <w:tcW w:w="2123" w:type="dxa"/>
            <w:vMerge/>
            <w:shd w:val="clear" w:color="auto" w:fill="auto"/>
          </w:tcPr>
          <w:p w14:paraId="22FC25D4" w14:textId="77777777" w:rsidR="00146567" w:rsidRPr="00626BDF" w:rsidRDefault="00146567" w:rsidP="001B777E">
            <w:pPr>
              <w:spacing w:after="0" w:line="240" w:lineRule="auto"/>
              <w:jc w:val="both"/>
              <w:rPr>
                <w:rFonts w:ascii="Bookman Old Style" w:hAnsi="Bookman Old Style"/>
                <w:sz w:val="20"/>
                <w:szCs w:val="20"/>
                <w:lang w:val="es-ES"/>
              </w:rPr>
            </w:pPr>
          </w:p>
        </w:tc>
        <w:tc>
          <w:tcPr>
            <w:tcW w:w="1387" w:type="dxa"/>
            <w:shd w:val="clear" w:color="auto" w:fill="auto"/>
          </w:tcPr>
          <w:p w14:paraId="3E440271" w14:textId="77777777" w:rsidR="00146567" w:rsidRPr="00626BDF" w:rsidRDefault="00146567" w:rsidP="001B777E">
            <w:pPr>
              <w:spacing w:after="0" w:line="240" w:lineRule="auto"/>
              <w:jc w:val="center"/>
              <w:rPr>
                <w:rFonts w:ascii="Bookman Old Style" w:hAnsi="Bookman Old Style"/>
                <w:sz w:val="20"/>
                <w:szCs w:val="20"/>
                <w:lang w:val="es-ES"/>
              </w:rPr>
            </w:pPr>
            <w:r w:rsidRPr="00626BDF">
              <w:rPr>
                <w:rFonts w:ascii="Bookman Old Style" w:hAnsi="Bookman Old Style"/>
                <w:sz w:val="20"/>
                <w:szCs w:val="20"/>
                <w:lang w:val="es-ES"/>
              </w:rPr>
              <w:t>10</w:t>
            </w:r>
          </w:p>
        </w:tc>
        <w:tc>
          <w:tcPr>
            <w:tcW w:w="2977" w:type="dxa"/>
            <w:shd w:val="clear" w:color="auto" w:fill="auto"/>
            <w:vAlign w:val="bottom"/>
          </w:tcPr>
          <w:p w14:paraId="521E8D61" w14:textId="77777777" w:rsidR="00146567" w:rsidRPr="00626BDF" w:rsidRDefault="00146567" w:rsidP="001B777E">
            <w:pPr>
              <w:spacing w:after="0" w:line="240" w:lineRule="auto"/>
              <w:jc w:val="both"/>
              <w:rPr>
                <w:rFonts w:ascii="Bookman Old Style" w:hAnsi="Bookman Old Style"/>
                <w:sz w:val="20"/>
                <w:szCs w:val="20"/>
                <w:lang w:val="es-ES"/>
              </w:rPr>
            </w:pPr>
            <w:r w:rsidRPr="00626BDF">
              <w:rPr>
                <w:rFonts w:ascii="Bookman Old Style" w:hAnsi="Bookman Old Style"/>
                <w:sz w:val="20"/>
                <w:szCs w:val="20"/>
                <w:lang w:val="es-ES"/>
              </w:rPr>
              <w:t>Técnico Investigador III</w:t>
            </w:r>
          </w:p>
        </w:tc>
        <w:tc>
          <w:tcPr>
            <w:tcW w:w="2007" w:type="dxa"/>
            <w:shd w:val="clear" w:color="auto" w:fill="auto"/>
          </w:tcPr>
          <w:p w14:paraId="7922A464" w14:textId="77777777" w:rsidR="00146567" w:rsidRPr="00626BDF" w:rsidRDefault="00146567" w:rsidP="001B777E">
            <w:pPr>
              <w:spacing w:after="0" w:line="240" w:lineRule="auto"/>
              <w:jc w:val="both"/>
              <w:rPr>
                <w:rFonts w:ascii="Bookman Old Style" w:hAnsi="Bookman Old Style"/>
                <w:sz w:val="20"/>
                <w:szCs w:val="20"/>
                <w:lang w:val="es-ES"/>
              </w:rPr>
            </w:pPr>
            <w:r w:rsidRPr="00626BDF">
              <w:rPr>
                <w:rFonts w:ascii="Bookman Old Style" w:hAnsi="Bookman Old Style"/>
                <w:sz w:val="20"/>
                <w:szCs w:val="20"/>
                <w:lang w:val="es-ES"/>
              </w:rPr>
              <w:t xml:space="preserve">Técnico </w:t>
            </w:r>
          </w:p>
        </w:tc>
      </w:tr>
      <w:tr w:rsidR="00146567" w:rsidRPr="00626BDF" w14:paraId="0A08AEB7" w14:textId="77777777" w:rsidTr="00146567">
        <w:tc>
          <w:tcPr>
            <w:tcW w:w="2123" w:type="dxa"/>
            <w:vMerge/>
            <w:shd w:val="clear" w:color="auto" w:fill="auto"/>
          </w:tcPr>
          <w:p w14:paraId="26AFC684" w14:textId="77777777" w:rsidR="00146567" w:rsidRPr="00626BDF" w:rsidRDefault="00146567" w:rsidP="001B777E">
            <w:pPr>
              <w:spacing w:after="0" w:line="240" w:lineRule="auto"/>
              <w:jc w:val="both"/>
              <w:rPr>
                <w:rFonts w:ascii="Bookman Old Style" w:hAnsi="Bookman Old Style"/>
                <w:sz w:val="20"/>
                <w:szCs w:val="20"/>
                <w:lang w:val="es-ES"/>
              </w:rPr>
            </w:pPr>
          </w:p>
        </w:tc>
        <w:tc>
          <w:tcPr>
            <w:tcW w:w="1387" w:type="dxa"/>
            <w:shd w:val="clear" w:color="auto" w:fill="auto"/>
          </w:tcPr>
          <w:p w14:paraId="405F8E5E" w14:textId="77777777" w:rsidR="00146567" w:rsidRPr="00626BDF" w:rsidRDefault="00146567" w:rsidP="001B777E">
            <w:pPr>
              <w:spacing w:after="0" w:line="240" w:lineRule="auto"/>
              <w:jc w:val="center"/>
              <w:rPr>
                <w:rFonts w:ascii="Bookman Old Style" w:hAnsi="Bookman Old Style"/>
                <w:sz w:val="20"/>
                <w:szCs w:val="20"/>
                <w:lang w:val="es-ES"/>
              </w:rPr>
            </w:pPr>
            <w:r w:rsidRPr="00626BDF">
              <w:rPr>
                <w:rFonts w:ascii="Bookman Old Style" w:hAnsi="Bookman Old Style"/>
                <w:sz w:val="20"/>
                <w:szCs w:val="20"/>
                <w:lang w:val="es-ES"/>
              </w:rPr>
              <w:t>20</w:t>
            </w:r>
          </w:p>
        </w:tc>
        <w:tc>
          <w:tcPr>
            <w:tcW w:w="2977" w:type="dxa"/>
            <w:shd w:val="clear" w:color="auto" w:fill="auto"/>
            <w:vAlign w:val="bottom"/>
          </w:tcPr>
          <w:p w14:paraId="2CE592E0" w14:textId="77777777" w:rsidR="00146567" w:rsidRPr="00626BDF" w:rsidRDefault="00146567" w:rsidP="001B777E">
            <w:pPr>
              <w:spacing w:after="0" w:line="240" w:lineRule="auto"/>
              <w:jc w:val="both"/>
              <w:rPr>
                <w:rFonts w:ascii="Bookman Old Style" w:hAnsi="Bookman Old Style"/>
                <w:sz w:val="20"/>
                <w:szCs w:val="20"/>
                <w:lang w:val="es-ES"/>
              </w:rPr>
            </w:pPr>
            <w:r w:rsidRPr="00626BDF">
              <w:rPr>
                <w:rFonts w:ascii="Bookman Old Style" w:hAnsi="Bookman Old Style"/>
                <w:sz w:val="20"/>
                <w:szCs w:val="20"/>
                <w:lang w:val="es-ES"/>
              </w:rPr>
              <w:t>Asistente de Fiscal IV</w:t>
            </w:r>
          </w:p>
        </w:tc>
        <w:tc>
          <w:tcPr>
            <w:tcW w:w="2007" w:type="dxa"/>
            <w:shd w:val="clear" w:color="auto" w:fill="auto"/>
          </w:tcPr>
          <w:p w14:paraId="7E407656" w14:textId="77777777" w:rsidR="00146567" w:rsidRPr="00626BDF" w:rsidRDefault="00146567" w:rsidP="001B777E">
            <w:pPr>
              <w:spacing w:after="0" w:line="240" w:lineRule="auto"/>
              <w:jc w:val="both"/>
              <w:rPr>
                <w:rFonts w:ascii="Bookman Old Style" w:hAnsi="Bookman Old Style"/>
                <w:sz w:val="20"/>
                <w:szCs w:val="20"/>
                <w:lang w:val="es-ES"/>
              </w:rPr>
            </w:pPr>
            <w:r w:rsidRPr="00626BDF">
              <w:rPr>
                <w:rFonts w:ascii="Bookman Old Style" w:hAnsi="Bookman Old Style"/>
                <w:sz w:val="20"/>
                <w:szCs w:val="20"/>
                <w:lang w:val="es-ES"/>
              </w:rPr>
              <w:t xml:space="preserve">Técnico </w:t>
            </w:r>
          </w:p>
        </w:tc>
      </w:tr>
      <w:tr w:rsidR="00146567" w:rsidRPr="00626BDF" w14:paraId="55C6444D" w14:textId="77777777" w:rsidTr="00146567">
        <w:tc>
          <w:tcPr>
            <w:tcW w:w="2123" w:type="dxa"/>
            <w:vMerge/>
            <w:shd w:val="clear" w:color="auto" w:fill="auto"/>
          </w:tcPr>
          <w:p w14:paraId="0A23647F" w14:textId="77777777" w:rsidR="00146567" w:rsidRPr="00626BDF" w:rsidRDefault="00146567" w:rsidP="001B777E">
            <w:pPr>
              <w:spacing w:after="0" w:line="240" w:lineRule="auto"/>
              <w:jc w:val="both"/>
              <w:rPr>
                <w:rFonts w:ascii="Bookman Old Style" w:hAnsi="Bookman Old Style"/>
                <w:sz w:val="20"/>
                <w:szCs w:val="20"/>
                <w:lang w:val="es-ES"/>
              </w:rPr>
            </w:pPr>
          </w:p>
        </w:tc>
        <w:tc>
          <w:tcPr>
            <w:tcW w:w="1387" w:type="dxa"/>
            <w:shd w:val="clear" w:color="auto" w:fill="auto"/>
          </w:tcPr>
          <w:p w14:paraId="0AD31097" w14:textId="77777777" w:rsidR="00146567" w:rsidRPr="00626BDF" w:rsidRDefault="00146567" w:rsidP="001B777E">
            <w:pPr>
              <w:spacing w:after="0" w:line="240" w:lineRule="auto"/>
              <w:jc w:val="center"/>
              <w:rPr>
                <w:rFonts w:ascii="Bookman Old Style" w:hAnsi="Bookman Old Style"/>
                <w:sz w:val="20"/>
                <w:szCs w:val="20"/>
                <w:lang w:val="es-ES"/>
              </w:rPr>
            </w:pPr>
            <w:r w:rsidRPr="00626BDF">
              <w:rPr>
                <w:rFonts w:ascii="Bookman Old Style" w:hAnsi="Bookman Old Style"/>
                <w:sz w:val="20"/>
                <w:szCs w:val="20"/>
                <w:lang w:val="es-ES"/>
              </w:rPr>
              <w:t>5</w:t>
            </w:r>
          </w:p>
        </w:tc>
        <w:tc>
          <w:tcPr>
            <w:tcW w:w="2977" w:type="dxa"/>
            <w:shd w:val="clear" w:color="auto" w:fill="auto"/>
          </w:tcPr>
          <w:p w14:paraId="5E302A06" w14:textId="77777777" w:rsidR="00146567" w:rsidRPr="00626BDF" w:rsidRDefault="00146567" w:rsidP="001B777E">
            <w:pPr>
              <w:spacing w:after="0" w:line="240" w:lineRule="auto"/>
              <w:jc w:val="both"/>
              <w:rPr>
                <w:rFonts w:ascii="Bookman Old Style" w:hAnsi="Bookman Old Style"/>
                <w:sz w:val="20"/>
                <w:szCs w:val="20"/>
                <w:lang w:val="es-ES"/>
              </w:rPr>
            </w:pPr>
            <w:r w:rsidRPr="00626BDF">
              <w:rPr>
                <w:rFonts w:ascii="Bookman Old Style" w:hAnsi="Bookman Old Style"/>
                <w:sz w:val="20"/>
                <w:szCs w:val="20"/>
                <w:lang w:val="es-ES"/>
              </w:rPr>
              <w:t>Asistente de Fiscal III</w:t>
            </w:r>
          </w:p>
        </w:tc>
        <w:tc>
          <w:tcPr>
            <w:tcW w:w="2007" w:type="dxa"/>
            <w:shd w:val="clear" w:color="auto" w:fill="auto"/>
          </w:tcPr>
          <w:p w14:paraId="78C918B8" w14:textId="77777777" w:rsidR="00146567" w:rsidRPr="00626BDF" w:rsidRDefault="00146567" w:rsidP="001B777E">
            <w:pPr>
              <w:spacing w:after="0" w:line="240" w:lineRule="auto"/>
              <w:jc w:val="both"/>
              <w:rPr>
                <w:rFonts w:ascii="Bookman Old Style" w:hAnsi="Bookman Old Style"/>
                <w:sz w:val="20"/>
                <w:szCs w:val="20"/>
                <w:lang w:val="es-ES"/>
              </w:rPr>
            </w:pPr>
            <w:r w:rsidRPr="00626BDF">
              <w:rPr>
                <w:rFonts w:ascii="Bookman Old Style" w:hAnsi="Bookman Old Style"/>
                <w:sz w:val="20"/>
                <w:szCs w:val="20"/>
                <w:lang w:val="es-ES"/>
              </w:rPr>
              <w:t xml:space="preserve">Técnico </w:t>
            </w:r>
          </w:p>
        </w:tc>
      </w:tr>
      <w:tr w:rsidR="00146567" w:rsidRPr="00626BDF" w14:paraId="05E190E8" w14:textId="77777777" w:rsidTr="00146567">
        <w:tc>
          <w:tcPr>
            <w:tcW w:w="2123" w:type="dxa"/>
            <w:vMerge/>
            <w:shd w:val="clear" w:color="auto" w:fill="auto"/>
          </w:tcPr>
          <w:p w14:paraId="323728BF" w14:textId="77777777" w:rsidR="00146567" w:rsidRPr="00626BDF" w:rsidRDefault="00146567" w:rsidP="001B777E">
            <w:pPr>
              <w:spacing w:after="0" w:line="240" w:lineRule="auto"/>
              <w:jc w:val="both"/>
              <w:rPr>
                <w:rFonts w:ascii="Bookman Old Style" w:hAnsi="Bookman Old Style"/>
                <w:sz w:val="20"/>
                <w:szCs w:val="20"/>
                <w:lang w:val="es-ES"/>
              </w:rPr>
            </w:pPr>
          </w:p>
        </w:tc>
        <w:tc>
          <w:tcPr>
            <w:tcW w:w="1387" w:type="dxa"/>
            <w:shd w:val="clear" w:color="auto" w:fill="auto"/>
          </w:tcPr>
          <w:p w14:paraId="0922FB03" w14:textId="77777777" w:rsidR="00146567" w:rsidRPr="00626BDF" w:rsidRDefault="00146567" w:rsidP="001B777E">
            <w:pPr>
              <w:spacing w:after="0" w:line="240" w:lineRule="auto"/>
              <w:jc w:val="center"/>
              <w:rPr>
                <w:rFonts w:ascii="Bookman Old Style" w:hAnsi="Bookman Old Style"/>
                <w:sz w:val="20"/>
                <w:szCs w:val="20"/>
                <w:lang w:val="es-ES"/>
              </w:rPr>
            </w:pPr>
            <w:r w:rsidRPr="00626BDF">
              <w:rPr>
                <w:rFonts w:ascii="Bookman Old Style" w:hAnsi="Bookman Old Style"/>
                <w:sz w:val="20"/>
                <w:szCs w:val="20"/>
                <w:lang w:val="es-ES"/>
              </w:rPr>
              <w:t>5</w:t>
            </w:r>
          </w:p>
        </w:tc>
        <w:tc>
          <w:tcPr>
            <w:tcW w:w="2977" w:type="dxa"/>
            <w:shd w:val="clear" w:color="auto" w:fill="auto"/>
          </w:tcPr>
          <w:p w14:paraId="1E044A7B" w14:textId="77777777" w:rsidR="00146567" w:rsidRPr="00626BDF" w:rsidRDefault="00146567" w:rsidP="001B777E">
            <w:pPr>
              <w:spacing w:after="0" w:line="240" w:lineRule="auto"/>
              <w:jc w:val="both"/>
              <w:rPr>
                <w:rFonts w:ascii="Bookman Old Style" w:hAnsi="Bookman Old Style"/>
                <w:sz w:val="20"/>
                <w:szCs w:val="20"/>
                <w:lang w:val="es-ES"/>
              </w:rPr>
            </w:pPr>
            <w:r w:rsidRPr="00626BDF">
              <w:rPr>
                <w:rFonts w:ascii="Bookman Old Style" w:hAnsi="Bookman Old Style"/>
                <w:sz w:val="20"/>
                <w:szCs w:val="20"/>
                <w:lang w:val="es-ES"/>
              </w:rPr>
              <w:t>Asistente de Fiscal II</w:t>
            </w:r>
          </w:p>
        </w:tc>
        <w:tc>
          <w:tcPr>
            <w:tcW w:w="2007" w:type="dxa"/>
            <w:shd w:val="clear" w:color="auto" w:fill="auto"/>
          </w:tcPr>
          <w:p w14:paraId="25AA007D" w14:textId="77777777" w:rsidR="00146567" w:rsidRPr="00626BDF" w:rsidRDefault="00146567" w:rsidP="001B777E">
            <w:pPr>
              <w:spacing w:after="0" w:line="240" w:lineRule="auto"/>
              <w:jc w:val="both"/>
              <w:rPr>
                <w:rFonts w:ascii="Bookman Old Style" w:hAnsi="Bookman Old Style"/>
                <w:sz w:val="20"/>
                <w:szCs w:val="20"/>
                <w:lang w:val="es-ES"/>
              </w:rPr>
            </w:pPr>
            <w:r w:rsidRPr="00626BDF">
              <w:rPr>
                <w:rFonts w:ascii="Bookman Old Style" w:hAnsi="Bookman Old Style"/>
                <w:sz w:val="20"/>
                <w:szCs w:val="20"/>
                <w:lang w:val="es-ES"/>
              </w:rPr>
              <w:t xml:space="preserve">Técnico </w:t>
            </w:r>
          </w:p>
        </w:tc>
      </w:tr>
      <w:tr w:rsidR="00146567" w:rsidRPr="00626BDF" w14:paraId="4322F8C2" w14:textId="77777777" w:rsidTr="00146567">
        <w:tc>
          <w:tcPr>
            <w:tcW w:w="2123" w:type="dxa"/>
            <w:vMerge/>
            <w:shd w:val="clear" w:color="auto" w:fill="auto"/>
          </w:tcPr>
          <w:p w14:paraId="3980D16C" w14:textId="77777777" w:rsidR="00146567" w:rsidRPr="00626BDF" w:rsidRDefault="00146567" w:rsidP="001B777E">
            <w:pPr>
              <w:spacing w:after="0" w:line="240" w:lineRule="auto"/>
              <w:jc w:val="both"/>
              <w:rPr>
                <w:rFonts w:ascii="Bookman Old Style" w:hAnsi="Bookman Old Style"/>
                <w:sz w:val="20"/>
                <w:szCs w:val="20"/>
                <w:lang w:val="es-ES"/>
              </w:rPr>
            </w:pPr>
          </w:p>
        </w:tc>
        <w:tc>
          <w:tcPr>
            <w:tcW w:w="1387" w:type="dxa"/>
            <w:shd w:val="clear" w:color="auto" w:fill="auto"/>
          </w:tcPr>
          <w:p w14:paraId="1DEEFE78" w14:textId="77777777" w:rsidR="00146567" w:rsidRPr="00626BDF" w:rsidRDefault="00146567" w:rsidP="001B777E">
            <w:pPr>
              <w:spacing w:after="0" w:line="240" w:lineRule="auto"/>
              <w:jc w:val="center"/>
              <w:rPr>
                <w:rFonts w:ascii="Bookman Old Style" w:hAnsi="Bookman Old Style"/>
                <w:sz w:val="20"/>
                <w:szCs w:val="20"/>
                <w:lang w:val="es-ES"/>
              </w:rPr>
            </w:pPr>
            <w:r w:rsidRPr="00626BDF">
              <w:rPr>
                <w:rFonts w:ascii="Bookman Old Style" w:hAnsi="Bookman Old Style"/>
                <w:sz w:val="20"/>
                <w:szCs w:val="20"/>
                <w:lang w:val="es-ES"/>
              </w:rPr>
              <w:t>2</w:t>
            </w:r>
          </w:p>
        </w:tc>
        <w:tc>
          <w:tcPr>
            <w:tcW w:w="2977" w:type="dxa"/>
            <w:shd w:val="clear" w:color="auto" w:fill="auto"/>
            <w:vAlign w:val="bottom"/>
          </w:tcPr>
          <w:p w14:paraId="74A4FA16" w14:textId="77777777" w:rsidR="00146567" w:rsidRPr="00626BDF" w:rsidRDefault="00146567" w:rsidP="001B777E">
            <w:pPr>
              <w:spacing w:after="0" w:line="240" w:lineRule="auto"/>
              <w:jc w:val="both"/>
              <w:rPr>
                <w:rFonts w:ascii="Bookman Old Style" w:hAnsi="Bookman Old Style"/>
                <w:sz w:val="20"/>
                <w:szCs w:val="20"/>
                <w:lang w:val="es-ES"/>
              </w:rPr>
            </w:pPr>
            <w:r w:rsidRPr="00626BDF">
              <w:rPr>
                <w:rFonts w:ascii="Bookman Old Style" w:hAnsi="Bookman Old Style"/>
                <w:color w:val="000000"/>
                <w:sz w:val="20"/>
                <w:szCs w:val="20"/>
                <w:lang w:val="es-ES"/>
              </w:rPr>
              <w:t>Secretario Ejecutivo</w:t>
            </w:r>
          </w:p>
        </w:tc>
        <w:tc>
          <w:tcPr>
            <w:tcW w:w="2007" w:type="dxa"/>
            <w:shd w:val="clear" w:color="auto" w:fill="auto"/>
          </w:tcPr>
          <w:p w14:paraId="781B1C8B" w14:textId="77777777" w:rsidR="00146567" w:rsidRPr="00626BDF" w:rsidRDefault="00146567" w:rsidP="001B777E">
            <w:pPr>
              <w:spacing w:after="0" w:line="240" w:lineRule="auto"/>
              <w:jc w:val="both"/>
              <w:rPr>
                <w:rFonts w:ascii="Bookman Old Style" w:hAnsi="Bookman Old Style"/>
                <w:sz w:val="20"/>
                <w:szCs w:val="20"/>
                <w:lang w:val="es-ES"/>
              </w:rPr>
            </w:pPr>
            <w:r w:rsidRPr="00626BDF">
              <w:rPr>
                <w:rFonts w:ascii="Bookman Old Style" w:hAnsi="Bookman Old Style"/>
                <w:sz w:val="20"/>
                <w:szCs w:val="20"/>
                <w:lang w:val="es-ES"/>
              </w:rPr>
              <w:t xml:space="preserve">Técnico </w:t>
            </w:r>
          </w:p>
        </w:tc>
      </w:tr>
      <w:tr w:rsidR="00146567" w:rsidRPr="00626BDF" w14:paraId="323A3202" w14:textId="77777777" w:rsidTr="00146567">
        <w:tc>
          <w:tcPr>
            <w:tcW w:w="2123" w:type="dxa"/>
            <w:vMerge/>
            <w:shd w:val="clear" w:color="auto" w:fill="auto"/>
          </w:tcPr>
          <w:p w14:paraId="2FADF27C" w14:textId="77777777" w:rsidR="00146567" w:rsidRPr="00626BDF" w:rsidRDefault="00146567" w:rsidP="001B777E">
            <w:pPr>
              <w:spacing w:after="0" w:line="240" w:lineRule="auto"/>
              <w:jc w:val="both"/>
              <w:rPr>
                <w:rFonts w:ascii="Bookman Old Style" w:hAnsi="Bookman Old Style"/>
                <w:sz w:val="20"/>
                <w:szCs w:val="20"/>
                <w:lang w:val="es-ES"/>
              </w:rPr>
            </w:pPr>
          </w:p>
        </w:tc>
        <w:tc>
          <w:tcPr>
            <w:tcW w:w="1387" w:type="dxa"/>
            <w:shd w:val="clear" w:color="auto" w:fill="auto"/>
          </w:tcPr>
          <w:p w14:paraId="3F3C47E1" w14:textId="77777777" w:rsidR="00146567" w:rsidRPr="00626BDF" w:rsidRDefault="00146567" w:rsidP="001B777E">
            <w:pPr>
              <w:spacing w:after="0" w:line="240" w:lineRule="auto"/>
              <w:jc w:val="center"/>
              <w:rPr>
                <w:rFonts w:ascii="Bookman Old Style" w:hAnsi="Bookman Old Style"/>
                <w:sz w:val="20"/>
                <w:szCs w:val="20"/>
                <w:lang w:val="es-ES"/>
              </w:rPr>
            </w:pPr>
            <w:r w:rsidRPr="00626BDF">
              <w:rPr>
                <w:rFonts w:ascii="Bookman Old Style" w:hAnsi="Bookman Old Style"/>
                <w:sz w:val="20"/>
                <w:szCs w:val="20"/>
                <w:lang w:val="es-ES"/>
              </w:rPr>
              <w:t>2</w:t>
            </w:r>
          </w:p>
        </w:tc>
        <w:tc>
          <w:tcPr>
            <w:tcW w:w="2977" w:type="dxa"/>
            <w:shd w:val="clear" w:color="auto" w:fill="auto"/>
            <w:vAlign w:val="bottom"/>
          </w:tcPr>
          <w:p w14:paraId="069E4B7F" w14:textId="77777777" w:rsidR="00146567" w:rsidRPr="00626BDF" w:rsidRDefault="00146567" w:rsidP="001B777E">
            <w:pPr>
              <w:spacing w:after="0" w:line="240" w:lineRule="auto"/>
              <w:jc w:val="both"/>
              <w:rPr>
                <w:rFonts w:ascii="Bookman Old Style" w:hAnsi="Bookman Old Style"/>
                <w:sz w:val="20"/>
                <w:szCs w:val="20"/>
                <w:lang w:val="es-ES"/>
              </w:rPr>
            </w:pPr>
            <w:r w:rsidRPr="00626BDF">
              <w:rPr>
                <w:rFonts w:ascii="Bookman Old Style" w:hAnsi="Bookman Old Style"/>
                <w:color w:val="000000"/>
                <w:sz w:val="20"/>
                <w:szCs w:val="20"/>
                <w:lang w:val="es-ES"/>
              </w:rPr>
              <w:t>Conductor</w:t>
            </w:r>
          </w:p>
        </w:tc>
        <w:tc>
          <w:tcPr>
            <w:tcW w:w="2007" w:type="dxa"/>
            <w:shd w:val="clear" w:color="auto" w:fill="auto"/>
          </w:tcPr>
          <w:p w14:paraId="01C308EE" w14:textId="77777777" w:rsidR="00146567" w:rsidRPr="00626BDF" w:rsidRDefault="00146567" w:rsidP="001B777E">
            <w:pPr>
              <w:spacing w:after="0" w:line="240" w:lineRule="auto"/>
              <w:jc w:val="both"/>
              <w:rPr>
                <w:rFonts w:ascii="Bookman Old Style" w:hAnsi="Bookman Old Style"/>
                <w:sz w:val="20"/>
                <w:szCs w:val="20"/>
                <w:lang w:val="es-ES"/>
              </w:rPr>
            </w:pPr>
            <w:r w:rsidRPr="00626BDF">
              <w:rPr>
                <w:rFonts w:ascii="Bookman Old Style" w:hAnsi="Bookman Old Style"/>
                <w:sz w:val="20"/>
                <w:szCs w:val="20"/>
                <w:lang w:val="es-ES"/>
              </w:rPr>
              <w:t>Asistencial</w:t>
            </w:r>
          </w:p>
        </w:tc>
      </w:tr>
      <w:tr w:rsidR="00146567" w:rsidRPr="00626BDF" w14:paraId="389A711C" w14:textId="77777777" w:rsidTr="00146567">
        <w:trPr>
          <w:trHeight w:val="216"/>
        </w:trPr>
        <w:tc>
          <w:tcPr>
            <w:tcW w:w="2123" w:type="dxa"/>
            <w:vMerge/>
            <w:shd w:val="clear" w:color="auto" w:fill="auto"/>
          </w:tcPr>
          <w:p w14:paraId="7D9D3C42" w14:textId="77777777" w:rsidR="00146567" w:rsidRPr="00626BDF" w:rsidRDefault="00146567" w:rsidP="001B777E">
            <w:pPr>
              <w:spacing w:after="0" w:line="240" w:lineRule="auto"/>
              <w:jc w:val="both"/>
              <w:rPr>
                <w:rFonts w:ascii="Bookman Old Style" w:hAnsi="Bookman Old Style"/>
                <w:sz w:val="20"/>
                <w:szCs w:val="20"/>
                <w:lang w:val="es-ES"/>
              </w:rPr>
            </w:pPr>
          </w:p>
        </w:tc>
        <w:tc>
          <w:tcPr>
            <w:tcW w:w="1387" w:type="dxa"/>
            <w:shd w:val="clear" w:color="auto" w:fill="auto"/>
          </w:tcPr>
          <w:p w14:paraId="141DB667" w14:textId="77777777" w:rsidR="00146567" w:rsidRPr="00626BDF" w:rsidRDefault="00146567" w:rsidP="001B777E">
            <w:pPr>
              <w:spacing w:after="0" w:line="240" w:lineRule="auto"/>
              <w:jc w:val="center"/>
              <w:rPr>
                <w:rFonts w:ascii="Bookman Old Style" w:hAnsi="Bookman Old Style"/>
                <w:sz w:val="20"/>
                <w:szCs w:val="20"/>
                <w:lang w:val="es-ES"/>
              </w:rPr>
            </w:pPr>
            <w:r w:rsidRPr="00626BDF">
              <w:rPr>
                <w:rFonts w:ascii="Bookman Old Style" w:hAnsi="Bookman Old Style"/>
                <w:sz w:val="20"/>
                <w:szCs w:val="20"/>
                <w:lang w:val="es-ES"/>
              </w:rPr>
              <w:t>3</w:t>
            </w:r>
          </w:p>
        </w:tc>
        <w:tc>
          <w:tcPr>
            <w:tcW w:w="2977" w:type="dxa"/>
            <w:shd w:val="clear" w:color="auto" w:fill="auto"/>
            <w:vAlign w:val="bottom"/>
          </w:tcPr>
          <w:p w14:paraId="52EB3BCC" w14:textId="77777777" w:rsidR="00146567" w:rsidRPr="00626BDF" w:rsidRDefault="00146567" w:rsidP="001B777E">
            <w:pPr>
              <w:spacing w:after="0" w:line="240" w:lineRule="auto"/>
              <w:jc w:val="both"/>
              <w:rPr>
                <w:rFonts w:ascii="Bookman Old Style" w:hAnsi="Bookman Old Style"/>
                <w:sz w:val="20"/>
                <w:szCs w:val="20"/>
                <w:lang w:val="es-ES"/>
              </w:rPr>
            </w:pPr>
            <w:r w:rsidRPr="00626BDF">
              <w:rPr>
                <w:rFonts w:ascii="Bookman Old Style" w:hAnsi="Bookman Old Style"/>
                <w:sz w:val="20"/>
                <w:szCs w:val="20"/>
                <w:lang w:val="es-ES"/>
              </w:rPr>
              <w:t>Secretario Administrativo</w:t>
            </w:r>
          </w:p>
        </w:tc>
        <w:tc>
          <w:tcPr>
            <w:tcW w:w="2007" w:type="dxa"/>
            <w:shd w:val="clear" w:color="auto" w:fill="auto"/>
          </w:tcPr>
          <w:p w14:paraId="2561EBA9" w14:textId="77777777" w:rsidR="00146567" w:rsidRPr="00626BDF" w:rsidRDefault="00146567" w:rsidP="001B777E">
            <w:pPr>
              <w:spacing w:after="0" w:line="240" w:lineRule="auto"/>
              <w:jc w:val="both"/>
              <w:rPr>
                <w:rFonts w:ascii="Bookman Old Style" w:hAnsi="Bookman Old Style"/>
                <w:sz w:val="20"/>
                <w:szCs w:val="20"/>
                <w:lang w:val="es-ES"/>
              </w:rPr>
            </w:pPr>
            <w:r w:rsidRPr="00626BDF">
              <w:rPr>
                <w:rFonts w:ascii="Bookman Old Style" w:hAnsi="Bookman Old Style"/>
                <w:sz w:val="20"/>
                <w:szCs w:val="20"/>
                <w:lang w:val="es-ES"/>
              </w:rPr>
              <w:t>Asistencial</w:t>
            </w:r>
          </w:p>
        </w:tc>
      </w:tr>
    </w:tbl>
    <w:p w14:paraId="17F21A4A" w14:textId="77777777" w:rsidR="00146567" w:rsidRPr="00626BDF" w:rsidRDefault="00146567" w:rsidP="001B777E">
      <w:pPr>
        <w:spacing w:after="0" w:line="240" w:lineRule="auto"/>
        <w:jc w:val="both"/>
        <w:rPr>
          <w:rFonts w:ascii="Bookman Old Style" w:hAnsi="Bookman Old Style"/>
          <w:b/>
          <w:bCs/>
          <w:color w:val="000000"/>
          <w:sz w:val="20"/>
          <w:szCs w:val="20"/>
          <w:lang w:val="es-ES"/>
        </w:rPr>
      </w:pPr>
    </w:p>
    <w:bookmarkEnd w:id="15"/>
    <w:p w14:paraId="3DE73790" w14:textId="77777777" w:rsidR="00146567" w:rsidRPr="00626BDF" w:rsidRDefault="001B777E" w:rsidP="008C06F1">
      <w:pPr>
        <w:spacing w:after="0" w:line="240" w:lineRule="auto"/>
        <w:contextualSpacing/>
        <w:jc w:val="both"/>
        <w:rPr>
          <w:rFonts w:ascii="Bookman Old Style" w:hAnsi="Bookman Old Style" w:cs="Calibri"/>
          <w:sz w:val="20"/>
          <w:szCs w:val="20"/>
        </w:rPr>
      </w:pPr>
      <w:r w:rsidRPr="00626BDF">
        <w:rPr>
          <w:rFonts w:ascii="Bookman Old Style" w:hAnsi="Bookman Old Style" w:cs="Calibri"/>
          <w:b/>
          <w:bCs/>
          <w:sz w:val="20"/>
          <w:szCs w:val="20"/>
        </w:rPr>
        <w:t>ARTÍCULO 11°. Vigencia y Derogatoria.</w:t>
      </w:r>
      <w:r w:rsidRPr="00626BDF">
        <w:rPr>
          <w:rFonts w:ascii="Bookman Old Style" w:hAnsi="Bookman Old Style" w:cs="Calibri"/>
          <w:sz w:val="20"/>
          <w:szCs w:val="20"/>
        </w:rPr>
        <w:t xml:space="preserve"> La presente rige a partir de su promulgación y publicación en el Diario Oficial y deroga el Título XI, “De los delitos contra los recursos naturales y el medio ambiente” Capítulo Único, Delitos contra los recursos naturales y medio ambiente, artículos 328 a 339, del Libro II, PARTE ESPECIAL DE LOS DELITOS EN GENERAL de la Ley 599 de 2000 y todas las disposiciones que le sean contrarias.</w:t>
      </w:r>
    </w:p>
    <w:p w14:paraId="6A4B6F5E" w14:textId="77777777" w:rsidR="00DD0F62" w:rsidRDefault="00DD0F62" w:rsidP="00431958">
      <w:pPr>
        <w:spacing w:after="0" w:line="240" w:lineRule="auto"/>
        <w:contextualSpacing/>
        <w:rPr>
          <w:rFonts w:ascii="Bookman Old Style" w:hAnsi="Bookman Old Style" w:cs="Calibri"/>
          <w:bCs/>
          <w:sz w:val="24"/>
          <w:szCs w:val="24"/>
        </w:rPr>
      </w:pPr>
    </w:p>
    <w:p w14:paraId="6AFC641A" w14:textId="77777777" w:rsidR="00D56259" w:rsidRPr="00431958" w:rsidRDefault="00431958" w:rsidP="00431958">
      <w:pPr>
        <w:spacing w:after="0" w:line="240" w:lineRule="auto"/>
        <w:contextualSpacing/>
        <w:rPr>
          <w:rFonts w:ascii="Bookman Old Style" w:hAnsi="Bookman Old Style" w:cs="Calibri"/>
          <w:bCs/>
          <w:sz w:val="24"/>
          <w:szCs w:val="24"/>
        </w:rPr>
      </w:pPr>
      <w:r>
        <w:rPr>
          <w:rFonts w:ascii="Bookman Old Style" w:hAnsi="Bookman Old Style" w:cs="Calibri"/>
          <w:bCs/>
          <w:sz w:val="24"/>
          <w:szCs w:val="24"/>
        </w:rPr>
        <w:t>Sin otro particular,</w:t>
      </w:r>
    </w:p>
    <w:p w14:paraId="6F993C6B" w14:textId="77777777" w:rsidR="00431958" w:rsidRDefault="00431958" w:rsidP="00D56259">
      <w:pPr>
        <w:jc w:val="both"/>
        <w:rPr>
          <w:rFonts w:ascii="Bookman Old Style" w:hAnsi="Bookman Old Style" w:cs="Arial"/>
        </w:rPr>
      </w:pPr>
    </w:p>
    <w:tbl>
      <w:tblPr>
        <w:tblStyle w:val="Tablaconcuadrcula"/>
        <w:tblW w:w="9639" w:type="dxa"/>
        <w:tblInd w:w="137" w:type="dxa"/>
        <w:tblLook w:val="04A0" w:firstRow="1" w:lastRow="0" w:firstColumn="1" w:lastColumn="0" w:noHBand="0" w:noVBand="1"/>
      </w:tblPr>
      <w:tblGrid>
        <w:gridCol w:w="4961"/>
        <w:gridCol w:w="4678"/>
      </w:tblGrid>
      <w:tr w:rsidR="009A61EC" w:rsidRPr="004A5DCE" w14:paraId="53411C9D" w14:textId="77777777" w:rsidTr="009A61EC">
        <w:tc>
          <w:tcPr>
            <w:tcW w:w="4961" w:type="dxa"/>
          </w:tcPr>
          <w:p w14:paraId="7F118336" w14:textId="45CDE02E" w:rsidR="009A61EC" w:rsidRDefault="009A61EC" w:rsidP="00164CD7">
            <w:pPr>
              <w:jc w:val="center"/>
              <w:rPr>
                <w:rFonts w:ascii="Bookman Old Style" w:hAnsi="Bookman Old Style"/>
                <w:b/>
              </w:rPr>
            </w:pPr>
          </w:p>
          <w:p w14:paraId="3DEC67FF" w14:textId="315E8657" w:rsidR="00164CD7" w:rsidRDefault="00164CD7" w:rsidP="00164CD7">
            <w:pPr>
              <w:jc w:val="center"/>
              <w:rPr>
                <w:rFonts w:ascii="Bookman Old Style" w:hAnsi="Bookman Old Style"/>
                <w:b/>
              </w:rPr>
            </w:pPr>
          </w:p>
          <w:p w14:paraId="1254963E" w14:textId="77777777" w:rsidR="00164CD7" w:rsidRPr="004A5DCE" w:rsidRDefault="00164CD7" w:rsidP="00164CD7">
            <w:pPr>
              <w:jc w:val="center"/>
              <w:rPr>
                <w:rFonts w:ascii="Bookman Old Style" w:hAnsi="Bookman Old Style"/>
                <w:b/>
              </w:rPr>
            </w:pPr>
          </w:p>
          <w:p w14:paraId="5DE3B3C3" w14:textId="1A8915D9" w:rsidR="009A61EC" w:rsidRPr="004A5DCE" w:rsidRDefault="009A61EC" w:rsidP="00CD4445">
            <w:pPr>
              <w:jc w:val="center"/>
              <w:rPr>
                <w:rFonts w:ascii="Bookman Old Style" w:hAnsi="Bookman Old Style"/>
              </w:rPr>
            </w:pPr>
            <w:r w:rsidRPr="004A5DCE">
              <w:rPr>
                <w:rFonts w:ascii="Bookman Old Style" w:hAnsi="Bookman Old Style"/>
                <w:b/>
              </w:rPr>
              <w:t>JUAN CARLOS LOZADA VARGAS –C</w:t>
            </w:r>
            <w:r w:rsidR="004F089D">
              <w:rPr>
                <w:rFonts w:ascii="Bookman Old Style" w:hAnsi="Bookman Old Style"/>
                <w:b/>
              </w:rPr>
              <w:t>oordinador Ponente</w:t>
            </w:r>
          </w:p>
        </w:tc>
        <w:tc>
          <w:tcPr>
            <w:tcW w:w="4678" w:type="dxa"/>
          </w:tcPr>
          <w:p w14:paraId="03743781" w14:textId="77777777" w:rsidR="009A61EC" w:rsidRPr="004A5DCE" w:rsidRDefault="009A61EC" w:rsidP="00CD4445">
            <w:pPr>
              <w:jc w:val="center"/>
              <w:rPr>
                <w:rFonts w:ascii="Bookman Old Style" w:hAnsi="Bookman Old Style"/>
                <w:b/>
              </w:rPr>
            </w:pPr>
          </w:p>
          <w:p w14:paraId="1C82066A" w14:textId="63B67A0D" w:rsidR="009A61EC" w:rsidRDefault="009A61EC" w:rsidP="00CD4445">
            <w:pPr>
              <w:rPr>
                <w:rFonts w:ascii="Bookman Old Style" w:hAnsi="Bookman Old Style"/>
                <w:b/>
              </w:rPr>
            </w:pPr>
          </w:p>
          <w:p w14:paraId="35CD0BCE" w14:textId="061E27C5" w:rsidR="004F089D" w:rsidRPr="004A5DCE" w:rsidRDefault="004F089D" w:rsidP="00CD4445">
            <w:pPr>
              <w:rPr>
                <w:rFonts w:ascii="Bookman Old Style" w:hAnsi="Bookman Old Style"/>
                <w:b/>
              </w:rPr>
            </w:pPr>
          </w:p>
          <w:p w14:paraId="433CCCFA" w14:textId="676BA4C0" w:rsidR="009A61EC" w:rsidRPr="004A5DCE" w:rsidRDefault="009A61EC" w:rsidP="00CD4445">
            <w:pPr>
              <w:rPr>
                <w:rFonts w:ascii="Bookman Old Style" w:hAnsi="Bookman Old Style"/>
                <w:b/>
              </w:rPr>
            </w:pPr>
          </w:p>
          <w:p w14:paraId="0E905CB4" w14:textId="3E7E3989" w:rsidR="009A61EC" w:rsidRPr="004A5DCE" w:rsidRDefault="009A61EC" w:rsidP="00CD4445">
            <w:pPr>
              <w:jc w:val="center"/>
              <w:rPr>
                <w:rFonts w:ascii="Bookman Old Style" w:hAnsi="Bookman Old Style"/>
              </w:rPr>
            </w:pPr>
            <w:r w:rsidRPr="004A5DCE">
              <w:rPr>
                <w:rFonts w:ascii="Bookman Old Style" w:hAnsi="Bookman Old Style"/>
                <w:b/>
              </w:rPr>
              <w:t xml:space="preserve">BUENAVENTURA LEÓN </w:t>
            </w:r>
            <w:proofErr w:type="spellStart"/>
            <w:r w:rsidRPr="004A5DCE">
              <w:rPr>
                <w:rFonts w:ascii="Bookman Old Style" w:hAnsi="Bookman Old Style"/>
                <w:b/>
              </w:rPr>
              <w:t>LEÓN</w:t>
            </w:r>
            <w:proofErr w:type="spellEnd"/>
          </w:p>
        </w:tc>
      </w:tr>
      <w:tr w:rsidR="009A61EC" w:rsidRPr="004A5DCE" w14:paraId="22A338EC" w14:textId="77777777" w:rsidTr="009A61EC">
        <w:tc>
          <w:tcPr>
            <w:tcW w:w="4961" w:type="dxa"/>
          </w:tcPr>
          <w:p w14:paraId="651E0733" w14:textId="0950B876" w:rsidR="004F089D" w:rsidRPr="004A5DCE" w:rsidRDefault="004F089D" w:rsidP="00164CD7">
            <w:pPr>
              <w:rPr>
                <w:rFonts w:ascii="Bookman Old Style" w:hAnsi="Bookman Old Style"/>
                <w:b/>
              </w:rPr>
            </w:pPr>
          </w:p>
          <w:p w14:paraId="5DC1D213" w14:textId="77777777" w:rsidR="009A61EC" w:rsidRPr="004A5DCE" w:rsidRDefault="009A61EC" w:rsidP="00CD4445">
            <w:pPr>
              <w:rPr>
                <w:rFonts w:ascii="Bookman Old Style" w:hAnsi="Bookman Old Style"/>
                <w:b/>
              </w:rPr>
            </w:pPr>
          </w:p>
          <w:p w14:paraId="6FA4FE63" w14:textId="77777777" w:rsidR="009A61EC" w:rsidRPr="004A5DCE" w:rsidRDefault="009A61EC" w:rsidP="00CD4445">
            <w:pPr>
              <w:jc w:val="center"/>
              <w:rPr>
                <w:rFonts w:ascii="Bookman Old Style" w:hAnsi="Bookman Old Style"/>
              </w:rPr>
            </w:pPr>
            <w:r w:rsidRPr="004A5DCE">
              <w:rPr>
                <w:rFonts w:ascii="Bookman Old Style" w:hAnsi="Bookman Old Style"/>
                <w:b/>
              </w:rPr>
              <w:t>ERWIN ARIAS BETANCUR</w:t>
            </w:r>
          </w:p>
        </w:tc>
        <w:tc>
          <w:tcPr>
            <w:tcW w:w="4678" w:type="dxa"/>
          </w:tcPr>
          <w:p w14:paraId="27C013DA" w14:textId="4DE868FD" w:rsidR="009A61EC" w:rsidRDefault="009A61EC" w:rsidP="00CD4445">
            <w:pPr>
              <w:rPr>
                <w:noProof/>
              </w:rPr>
            </w:pPr>
          </w:p>
          <w:p w14:paraId="6B037FC5" w14:textId="77777777" w:rsidR="009A61EC" w:rsidRDefault="009A61EC" w:rsidP="00CD4445">
            <w:pPr>
              <w:rPr>
                <w:noProof/>
              </w:rPr>
            </w:pPr>
          </w:p>
          <w:p w14:paraId="004999F0" w14:textId="77777777" w:rsidR="009A61EC" w:rsidRPr="004A5DCE" w:rsidRDefault="009A61EC" w:rsidP="00CF2C6D">
            <w:pPr>
              <w:jc w:val="center"/>
              <w:rPr>
                <w:rFonts w:ascii="Bookman Old Style" w:hAnsi="Bookman Old Style"/>
              </w:rPr>
            </w:pPr>
            <w:r w:rsidRPr="004A5DCE">
              <w:rPr>
                <w:rFonts w:ascii="Bookman Old Style" w:hAnsi="Bookman Old Style"/>
                <w:b/>
              </w:rPr>
              <w:t>JORGE ENRIQUE BURGOS LUGO</w:t>
            </w:r>
          </w:p>
        </w:tc>
      </w:tr>
      <w:tr w:rsidR="009A61EC" w:rsidRPr="004A5DCE" w14:paraId="0702C929" w14:textId="77777777" w:rsidTr="009A61EC">
        <w:tc>
          <w:tcPr>
            <w:tcW w:w="4961" w:type="dxa"/>
          </w:tcPr>
          <w:p w14:paraId="64C6A268" w14:textId="5C83854B" w:rsidR="00CF2C6D" w:rsidRDefault="00CF2C6D" w:rsidP="00164CD7">
            <w:pPr>
              <w:spacing w:after="0"/>
              <w:rPr>
                <w:rFonts w:ascii="Bookman Old Style" w:hAnsi="Bookman Old Style"/>
                <w:b/>
              </w:rPr>
            </w:pPr>
          </w:p>
          <w:p w14:paraId="49E6ADDC" w14:textId="082FA235" w:rsidR="00CF2C6D" w:rsidRDefault="00CF2C6D" w:rsidP="00CF2C6D">
            <w:pPr>
              <w:spacing w:after="0"/>
              <w:jc w:val="center"/>
              <w:rPr>
                <w:rFonts w:ascii="Bookman Old Style" w:hAnsi="Bookman Old Style"/>
                <w:b/>
              </w:rPr>
            </w:pPr>
          </w:p>
          <w:p w14:paraId="2C72A61F" w14:textId="247774EB" w:rsidR="00CF2C6D" w:rsidRDefault="00CF2C6D" w:rsidP="00CF2C6D">
            <w:pPr>
              <w:spacing w:after="0"/>
              <w:jc w:val="center"/>
              <w:rPr>
                <w:rFonts w:ascii="Bookman Old Style" w:hAnsi="Bookman Old Style"/>
                <w:b/>
              </w:rPr>
            </w:pPr>
          </w:p>
          <w:p w14:paraId="15CD2E9F" w14:textId="77777777" w:rsidR="00CF2C6D" w:rsidRDefault="00CF2C6D" w:rsidP="00CF2C6D">
            <w:pPr>
              <w:spacing w:after="0"/>
              <w:jc w:val="center"/>
              <w:rPr>
                <w:rFonts w:ascii="Bookman Old Style" w:hAnsi="Bookman Old Style"/>
                <w:b/>
              </w:rPr>
            </w:pPr>
          </w:p>
          <w:p w14:paraId="30BF4228" w14:textId="455BB0A1" w:rsidR="009A61EC" w:rsidRPr="004A5DCE" w:rsidRDefault="009A61EC" w:rsidP="00CF2C6D">
            <w:pPr>
              <w:spacing w:after="0"/>
              <w:jc w:val="center"/>
              <w:rPr>
                <w:rFonts w:ascii="Bookman Old Style" w:hAnsi="Bookman Old Style"/>
              </w:rPr>
            </w:pPr>
            <w:r w:rsidRPr="004A5DCE">
              <w:rPr>
                <w:rFonts w:ascii="Bookman Old Style" w:hAnsi="Bookman Old Style"/>
                <w:b/>
              </w:rPr>
              <w:t>EDWARD DAVID RODRIGUEZ</w:t>
            </w:r>
          </w:p>
        </w:tc>
        <w:tc>
          <w:tcPr>
            <w:tcW w:w="4678" w:type="dxa"/>
          </w:tcPr>
          <w:p w14:paraId="3459C8A1" w14:textId="6FCB597D" w:rsidR="009A61EC" w:rsidRDefault="009A61EC" w:rsidP="00CD4445">
            <w:pPr>
              <w:jc w:val="center"/>
              <w:rPr>
                <w:rFonts w:ascii="Bookman Old Style" w:hAnsi="Bookman Old Style"/>
                <w:b/>
              </w:rPr>
            </w:pPr>
          </w:p>
          <w:p w14:paraId="673514CE" w14:textId="7A6C2189" w:rsidR="00F37088" w:rsidRDefault="00F37088" w:rsidP="00CD4445">
            <w:pPr>
              <w:jc w:val="center"/>
              <w:rPr>
                <w:rFonts w:ascii="Bookman Old Style" w:hAnsi="Bookman Old Style"/>
                <w:b/>
              </w:rPr>
            </w:pPr>
          </w:p>
          <w:p w14:paraId="10CA16AE" w14:textId="3FA906E0" w:rsidR="009A61EC" w:rsidRPr="004A5DCE" w:rsidRDefault="009A61EC" w:rsidP="00CD4445">
            <w:pPr>
              <w:rPr>
                <w:rFonts w:ascii="Bookman Old Style" w:hAnsi="Bookman Old Style"/>
                <w:b/>
              </w:rPr>
            </w:pPr>
          </w:p>
          <w:p w14:paraId="33D4D52C" w14:textId="77777777" w:rsidR="009A61EC" w:rsidRPr="004A5DCE" w:rsidRDefault="009A61EC" w:rsidP="00CD4445">
            <w:pPr>
              <w:jc w:val="center"/>
              <w:rPr>
                <w:rFonts w:ascii="Bookman Old Style" w:hAnsi="Bookman Old Style"/>
              </w:rPr>
            </w:pPr>
            <w:r w:rsidRPr="004A5DCE">
              <w:rPr>
                <w:rFonts w:ascii="Bookman Old Style" w:hAnsi="Bookman Old Style"/>
                <w:b/>
              </w:rPr>
              <w:t>JUANITA MARÍA GOEBERTUS</w:t>
            </w:r>
          </w:p>
        </w:tc>
      </w:tr>
      <w:tr w:rsidR="009A61EC" w:rsidRPr="004A5DCE" w14:paraId="5E3B8460" w14:textId="77777777" w:rsidTr="009A61EC">
        <w:tc>
          <w:tcPr>
            <w:tcW w:w="4961" w:type="dxa"/>
          </w:tcPr>
          <w:p w14:paraId="45A37FA5" w14:textId="5279A760" w:rsidR="009A61EC" w:rsidRPr="004A5DCE" w:rsidRDefault="009A61EC" w:rsidP="00CD4445">
            <w:pPr>
              <w:rPr>
                <w:rFonts w:ascii="Bookman Old Style" w:hAnsi="Bookman Old Style"/>
                <w:b/>
              </w:rPr>
            </w:pPr>
          </w:p>
          <w:p w14:paraId="2C64C791" w14:textId="37E9B68A" w:rsidR="009A61EC" w:rsidRDefault="009A61EC" w:rsidP="00CD4445">
            <w:pPr>
              <w:rPr>
                <w:rFonts w:ascii="Bookman Old Style" w:hAnsi="Bookman Old Style"/>
                <w:b/>
              </w:rPr>
            </w:pPr>
          </w:p>
          <w:p w14:paraId="4F8E4ED6" w14:textId="2447C186" w:rsidR="004F089D" w:rsidRPr="004A5DCE" w:rsidRDefault="004F089D" w:rsidP="00CD4445">
            <w:pPr>
              <w:rPr>
                <w:rFonts w:ascii="Bookman Old Style" w:hAnsi="Bookman Old Style"/>
                <w:b/>
              </w:rPr>
            </w:pPr>
          </w:p>
          <w:p w14:paraId="3148CB5C" w14:textId="77777777" w:rsidR="009A61EC" w:rsidRPr="004A5DCE" w:rsidRDefault="009A61EC" w:rsidP="00CD4445">
            <w:pPr>
              <w:jc w:val="center"/>
              <w:rPr>
                <w:rFonts w:ascii="Bookman Old Style" w:hAnsi="Bookman Old Style"/>
              </w:rPr>
            </w:pPr>
            <w:r w:rsidRPr="004A5DCE">
              <w:rPr>
                <w:rFonts w:ascii="Bookman Old Style" w:hAnsi="Bookman Old Style"/>
                <w:b/>
              </w:rPr>
              <w:t>CARLOS GERMÁN NAVAS TALERO</w:t>
            </w:r>
          </w:p>
        </w:tc>
        <w:tc>
          <w:tcPr>
            <w:tcW w:w="4678" w:type="dxa"/>
          </w:tcPr>
          <w:p w14:paraId="4F7F2FCE" w14:textId="77777777" w:rsidR="00164CD7" w:rsidRDefault="00164CD7" w:rsidP="00CD4445">
            <w:pPr>
              <w:rPr>
                <w:rFonts w:ascii="Bookman Old Style" w:hAnsi="Bookman Old Style"/>
                <w:b/>
              </w:rPr>
            </w:pPr>
          </w:p>
          <w:p w14:paraId="60B2BFC0" w14:textId="68108321" w:rsidR="004F089D" w:rsidRPr="004A5DCE" w:rsidRDefault="004F089D" w:rsidP="00CD4445">
            <w:pPr>
              <w:rPr>
                <w:rFonts w:ascii="Bookman Old Style" w:hAnsi="Bookman Old Style"/>
                <w:b/>
              </w:rPr>
            </w:pPr>
          </w:p>
          <w:p w14:paraId="4A3E9734" w14:textId="32AD84D6" w:rsidR="009A61EC" w:rsidRPr="004A5DCE" w:rsidRDefault="00164CD7" w:rsidP="00CD4445">
            <w:pPr>
              <w:jc w:val="center"/>
              <w:rPr>
                <w:rFonts w:ascii="Bookman Old Style" w:hAnsi="Bookman Old Style"/>
                <w:b/>
              </w:rPr>
            </w:pPr>
            <w:r w:rsidRPr="004A5DCE">
              <w:rPr>
                <w:rFonts w:ascii="Bookman Old Style" w:hAnsi="Bookman Old Style"/>
                <w:b/>
              </w:rPr>
              <w:t>LUIS ALBERTO ALBÁN URBANO</w:t>
            </w:r>
          </w:p>
        </w:tc>
      </w:tr>
    </w:tbl>
    <w:p w14:paraId="2C523297" w14:textId="00E2ED4E" w:rsidR="00BA75F1" w:rsidRPr="00431958" w:rsidRDefault="00BA75F1" w:rsidP="009A61EC">
      <w:pPr>
        <w:pStyle w:val="Sinespaciado"/>
        <w:tabs>
          <w:tab w:val="left" w:pos="8055"/>
        </w:tabs>
        <w:rPr>
          <w:rFonts w:ascii="Bookman Old Style" w:hAnsi="Bookman Old Style" w:cs="Arial"/>
        </w:rPr>
      </w:pPr>
    </w:p>
    <w:sectPr w:rsidR="00BA75F1" w:rsidRPr="00431958" w:rsidSect="005F57C6">
      <w:headerReference w:type="default" r:id="rId10"/>
      <w:footerReference w:type="default" r:id="rId11"/>
      <w:pgSz w:w="12240" w:h="15840" w:code="1"/>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29B5EF" w14:textId="77777777" w:rsidR="006A6660" w:rsidRDefault="006A6660" w:rsidP="00B52F76">
      <w:pPr>
        <w:spacing w:after="0" w:line="240" w:lineRule="auto"/>
      </w:pPr>
      <w:r>
        <w:separator/>
      </w:r>
    </w:p>
  </w:endnote>
  <w:endnote w:type="continuationSeparator" w:id="0">
    <w:p w14:paraId="532516D9" w14:textId="77777777" w:rsidR="006A6660" w:rsidRDefault="006A6660" w:rsidP="00B52F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AFF" w:usb1="C0007843"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BookmanOldStyle">
    <w:altName w:val="Calibri"/>
    <w:panose1 w:val="020B0604020202020204"/>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551F9D" w14:textId="77777777" w:rsidR="00CF2C6D" w:rsidRPr="00E420B6" w:rsidRDefault="00CF2C6D" w:rsidP="008949FB">
    <w:pPr>
      <w:pStyle w:val="Piedepgina"/>
      <w:jc w:val="right"/>
      <w:rPr>
        <w:rFonts w:ascii="Bookman Old Style" w:hAnsi="Bookman Old Style"/>
        <w:sz w:val="16"/>
        <w:szCs w:val="16"/>
      </w:rPr>
    </w:pPr>
    <w:r>
      <w:rPr>
        <w:noProof/>
        <w:lang w:eastAsia="es-CO"/>
      </w:rPr>
      <w:drawing>
        <wp:anchor distT="0" distB="0" distL="0" distR="0" simplePos="0" relativeHeight="251656704" behindDoc="1" locked="0" layoutInCell="1" allowOverlap="1" wp14:anchorId="0EBAB33B" wp14:editId="2B7AA192">
          <wp:simplePos x="0" y="0"/>
          <wp:positionH relativeFrom="page">
            <wp:posOffset>2356485</wp:posOffset>
          </wp:positionH>
          <wp:positionV relativeFrom="page">
            <wp:posOffset>10721340</wp:posOffset>
          </wp:positionV>
          <wp:extent cx="2923101" cy="200025"/>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 cstate="print"/>
                  <a:stretch>
                    <a:fillRect/>
                  </a:stretch>
                </pic:blipFill>
                <pic:spPr>
                  <a:xfrm>
                    <a:off x="0" y="0"/>
                    <a:ext cx="2923101" cy="200025"/>
                  </a:xfrm>
                  <a:prstGeom prst="rect">
                    <a:avLst/>
                  </a:prstGeom>
                </pic:spPr>
              </pic:pic>
            </a:graphicData>
          </a:graphic>
        </wp:anchor>
      </w:drawing>
    </w:r>
  </w:p>
  <w:p w14:paraId="75AAAAEA" w14:textId="77777777" w:rsidR="00CF2C6D" w:rsidRPr="00E420B6" w:rsidRDefault="00CF2C6D" w:rsidP="00965F7C">
    <w:pPr>
      <w:pStyle w:val="Piedepgina"/>
      <w:jc w:val="right"/>
      <w:rPr>
        <w:rFonts w:ascii="Bookman Old Style" w:hAnsi="Bookman Old Style"/>
        <w:sz w:val="16"/>
        <w:szCs w:val="16"/>
      </w:rPr>
    </w:pPr>
    <w:r>
      <w:rPr>
        <w:noProof/>
        <w:lang w:eastAsia="es-CO"/>
      </w:rPr>
      <w:drawing>
        <wp:anchor distT="0" distB="0" distL="0" distR="0" simplePos="0" relativeHeight="251657728" behindDoc="1" locked="0" layoutInCell="1" allowOverlap="1" wp14:anchorId="1A952E4A" wp14:editId="681D94F6">
          <wp:simplePos x="0" y="0"/>
          <wp:positionH relativeFrom="page">
            <wp:posOffset>2346960</wp:posOffset>
          </wp:positionH>
          <wp:positionV relativeFrom="page">
            <wp:posOffset>8692515</wp:posOffset>
          </wp:positionV>
          <wp:extent cx="2923101" cy="200025"/>
          <wp:effectExtent l="0" t="0" r="0" b="0"/>
          <wp:wrapNone/>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 cstate="print"/>
                  <a:stretch>
                    <a:fillRect/>
                  </a:stretch>
                </pic:blipFill>
                <pic:spPr>
                  <a:xfrm>
                    <a:off x="0" y="0"/>
                    <a:ext cx="2923101" cy="200025"/>
                  </a:xfrm>
                  <a:prstGeom prst="rect">
                    <a:avLst/>
                  </a:prstGeom>
                </pic:spPr>
              </pic:pic>
            </a:graphicData>
          </a:graphic>
        </wp:anchor>
      </w:drawing>
    </w:r>
  </w:p>
  <w:p w14:paraId="2F6BCDF7" w14:textId="77777777" w:rsidR="00CF2C6D" w:rsidRDefault="00CF2C6D" w:rsidP="00965F7C">
    <w:pPr>
      <w:spacing w:after="0" w:line="240" w:lineRule="auto"/>
      <w:jc w:val="both"/>
      <w:rPr>
        <w:rFonts w:ascii="Bookman Old Style" w:hAnsi="Bookman Old Style" w:cstheme="minorHAnsi"/>
        <w:sz w:val="24"/>
        <w:szCs w:val="24"/>
      </w:rPr>
    </w:pPr>
  </w:p>
  <w:p w14:paraId="55C9596A" w14:textId="77777777" w:rsidR="00CF2C6D" w:rsidRPr="002C086A" w:rsidRDefault="00CF2C6D" w:rsidP="00965F7C">
    <w:pPr>
      <w:pStyle w:val="Piedepgina"/>
      <w:jc w:val="center"/>
    </w:pPr>
    <w:r w:rsidRPr="002C086A">
      <w:t>Capitolio Nacional, Calle 10 No 7-50 Segundo Piso</w:t>
    </w:r>
  </w:p>
  <w:p w14:paraId="28782BCC" w14:textId="77777777" w:rsidR="00CF2C6D" w:rsidRPr="002C086A" w:rsidRDefault="00CF2C6D" w:rsidP="00965F7C">
    <w:pPr>
      <w:pStyle w:val="Piedepgina"/>
    </w:pPr>
    <w:r w:rsidRPr="002C086A">
      <w:tab/>
      <w:t>Correo: juan.lozada@camara.gov.co</w:t>
    </w:r>
    <w:r w:rsidRPr="002C086A">
      <w:tab/>
    </w:r>
  </w:p>
  <w:p w14:paraId="2535075B" w14:textId="77777777" w:rsidR="00CF2C6D" w:rsidRPr="002C086A" w:rsidRDefault="00CF2C6D" w:rsidP="00965F7C">
    <w:pPr>
      <w:pStyle w:val="Piedepgina"/>
      <w:jc w:val="center"/>
    </w:pPr>
    <w:r w:rsidRPr="002C086A">
      <w:t xml:space="preserve">Teléfono (57+1) 4325100 </w:t>
    </w:r>
    <w:proofErr w:type="spellStart"/>
    <w:r w:rsidRPr="002C086A">
      <w:t>ext</w:t>
    </w:r>
    <w:proofErr w:type="spellEnd"/>
    <w:r w:rsidRPr="002C086A">
      <w:t>: 5273 - 5278 - 5289 - 5290</w:t>
    </w:r>
  </w:p>
  <w:p w14:paraId="7E67E427" w14:textId="77777777" w:rsidR="00CF2C6D" w:rsidRPr="008949FB" w:rsidRDefault="00CF2C6D" w:rsidP="008949FB">
    <w:pPr>
      <w:tabs>
        <w:tab w:val="left" w:pos="7875"/>
      </w:tabs>
      <w:spacing w:after="0" w:line="240" w:lineRule="auto"/>
      <w:jc w:val="both"/>
      <w:rPr>
        <w:rFonts w:ascii="Bookman Old Style" w:hAnsi="Bookman Old Style" w:cstheme="minorHAnsi"/>
        <w:sz w:val="24"/>
        <w:szCs w:val="24"/>
      </w:rPr>
    </w:pPr>
    <w:r>
      <w:rPr>
        <w:rFonts w:ascii="Bookman Old Style" w:hAnsi="Bookman Old Style" w:cstheme="minorHAnsi"/>
        <w:sz w:val="24"/>
        <w:szCs w:val="24"/>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616D6D" w14:textId="77777777" w:rsidR="006A6660" w:rsidRDefault="006A6660" w:rsidP="00B52F76">
      <w:pPr>
        <w:spacing w:after="0" w:line="240" w:lineRule="auto"/>
      </w:pPr>
      <w:r>
        <w:separator/>
      </w:r>
    </w:p>
  </w:footnote>
  <w:footnote w:type="continuationSeparator" w:id="0">
    <w:p w14:paraId="5E02E0E1" w14:textId="77777777" w:rsidR="006A6660" w:rsidRDefault="006A6660" w:rsidP="00B52F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52C9C" w14:textId="77777777" w:rsidR="00CF2C6D" w:rsidRDefault="00CF2C6D" w:rsidP="008949FB">
    <w:pPr>
      <w:pStyle w:val="Encabezado"/>
      <w:jc w:val="center"/>
    </w:pPr>
    <w:r>
      <w:rPr>
        <w:noProof/>
        <w:lang w:eastAsia="es-CO"/>
      </w:rPr>
      <w:drawing>
        <wp:inline distT="0" distB="0" distL="0" distR="0" wp14:anchorId="39C48252" wp14:editId="42C84A39">
          <wp:extent cx="3035935" cy="90233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35935" cy="902335"/>
                  </a:xfrm>
                  <a:prstGeom prst="rect">
                    <a:avLst/>
                  </a:prstGeom>
                  <a:noFill/>
                </pic:spPr>
              </pic:pic>
            </a:graphicData>
          </a:graphic>
        </wp:inline>
      </w:drawing>
    </w:r>
  </w:p>
  <w:p w14:paraId="1C0D5589" w14:textId="77777777" w:rsidR="00CF2C6D" w:rsidRDefault="00CF2C6D" w:rsidP="008949FB">
    <w:pPr>
      <w:pStyle w:val="Encabezado"/>
      <w:jc w:val="center"/>
    </w:pPr>
    <w:r>
      <w:rPr>
        <w:rFonts w:ascii="Bookman Old Style" w:hAnsi="Bookman Old Style"/>
        <w:noProof/>
        <w:sz w:val="16"/>
        <w:szCs w:val="16"/>
        <w:lang w:eastAsia="es-CO"/>
      </w:rPr>
      <mc:AlternateContent>
        <mc:Choice Requires="wps">
          <w:drawing>
            <wp:anchor distT="0" distB="0" distL="114300" distR="114300" simplePos="0" relativeHeight="251658752" behindDoc="1" locked="0" layoutInCell="1" allowOverlap="1" wp14:anchorId="18D43CA9" wp14:editId="2127CB9B">
              <wp:simplePos x="0" y="0"/>
              <wp:positionH relativeFrom="page">
                <wp:posOffset>1743075</wp:posOffset>
              </wp:positionH>
              <wp:positionV relativeFrom="page">
                <wp:posOffset>1419225</wp:posOffset>
              </wp:positionV>
              <wp:extent cx="4270375" cy="600075"/>
              <wp:effectExtent l="0" t="0" r="0" b="0"/>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270375" cy="600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E89787" w14:textId="77777777" w:rsidR="00CF2C6D" w:rsidRDefault="00CF2C6D" w:rsidP="008949FB">
                          <w:pPr>
                            <w:tabs>
                              <w:tab w:val="left" w:pos="1795"/>
                              <w:tab w:val="left" w:pos="3127"/>
                              <w:tab w:val="left" w:pos="4853"/>
                            </w:tabs>
                            <w:spacing w:after="0"/>
                            <w:jc w:val="center"/>
                            <w:rPr>
                              <w:rFonts w:ascii="Times New Roman"/>
                              <w:b/>
                              <w:sz w:val="28"/>
                            </w:rPr>
                          </w:pPr>
                          <w:r>
                            <w:rPr>
                              <w:rFonts w:ascii="Times New Roman"/>
                              <w:b/>
                              <w:sz w:val="28"/>
                            </w:rPr>
                            <w:t>J U A N  C A R L O S   L O Z A D A  V A R G A S</w:t>
                          </w:r>
                        </w:p>
                        <w:p w14:paraId="630A010A" w14:textId="77777777" w:rsidR="00CF2C6D" w:rsidRDefault="00CF2C6D" w:rsidP="008949FB">
                          <w:pPr>
                            <w:spacing w:before="2" w:after="0"/>
                            <w:ind w:right="1"/>
                            <w:jc w:val="center"/>
                            <w:rPr>
                              <w:rFonts w:ascii="Times New Roman" w:hAnsi="Times New Roman"/>
                              <w:b/>
                              <w:sz w:val="16"/>
                            </w:rPr>
                          </w:pPr>
                          <w:r>
                            <w:rPr>
                              <w:rFonts w:ascii="Times New Roman" w:hAnsi="Times New Roman"/>
                              <w:b/>
                              <w:sz w:val="16"/>
                            </w:rPr>
                            <w:t>R E P R E S E N T A N T E  A  L A  C A M A R A  –  B O G O T Á</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D43CA9" id="_x0000_t202" coordsize="21600,21600" o:spt="202" path="m,l,21600r21600,l21600,xe">
              <v:stroke joinstyle="miter"/>
              <v:path gradientshapeok="t" o:connecttype="rect"/>
            </v:shapetype>
            <v:shape id="Cuadro de texto 7" o:spid="_x0000_s1026" type="#_x0000_t202" style="position:absolute;left:0;text-align:left;margin-left:137.25pt;margin-top:111.75pt;width:336.25pt;height:47.2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" filled="f" stroked="f">
              <v:path arrowok="t"/>
              <v:textbox inset="0,0,0,0">
                <w:txbxContent>
                  <w:p w14:paraId="51E89787" w14:textId="77777777" w:rsidR="00CF2C6D" w:rsidRDefault="00CF2C6D" w:rsidP="008949FB">
                    <w:pPr>
                      <w:tabs>
                        <w:tab w:val="left" w:pos="1795"/>
                        <w:tab w:val="left" w:pos="3127"/>
                        <w:tab w:val="left" w:pos="4853"/>
                      </w:tabs>
                      <w:spacing w:after="0"/>
                      <w:jc w:val="center"/>
                      <w:rPr>
                        <w:rFonts w:ascii="Times New Roman"/>
                        <w:b/>
                        <w:sz w:val="28"/>
                      </w:rPr>
                    </w:pPr>
                    <w:r>
                      <w:rPr>
                        <w:rFonts w:ascii="Times New Roman"/>
                        <w:b/>
                        <w:sz w:val="28"/>
                      </w:rPr>
                      <w:t>J U A N  C A R L O S   L O Z A D A  V A R G A S</w:t>
                    </w:r>
                  </w:p>
                  <w:p w14:paraId="630A010A" w14:textId="77777777" w:rsidR="00CF2C6D" w:rsidRDefault="00CF2C6D" w:rsidP="008949FB">
                    <w:pPr>
                      <w:spacing w:before="2" w:after="0"/>
                      <w:ind w:right="1"/>
                      <w:jc w:val="center"/>
                      <w:rPr>
                        <w:rFonts w:ascii="Times New Roman" w:hAnsi="Times New Roman"/>
                        <w:b/>
                        <w:sz w:val="16"/>
                      </w:rPr>
                    </w:pPr>
                    <w:r>
                      <w:rPr>
                        <w:rFonts w:ascii="Times New Roman" w:hAnsi="Times New Roman"/>
                        <w:b/>
                        <w:sz w:val="16"/>
                      </w:rPr>
                      <w:t>R E P R E S E N T A N T E  A  L A  C A M A R A  –  B O G O T Á</w:t>
                    </w:r>
                  </w:p>
                </w:txbxContent>
              </v:textbox>
              <w10:wrap anchorx="page" anchory="page"/>
            </v:shape>
          </w:pict>
        </mc:Fallback>
      </mc:AlternateContent>
    </w:r>
    <w:r>
      <w:t xml:space="preserve"> </w:t>
    </w:r>
  </w:p>
  <w:p w14:paraId="46971BCC" w14:textId="77777777" w:rsidR="00CF2C6D" w:rsidRPr="00921DDB" w:rsidRDefault="00CF2C6D" w:rsidP="008949FB">
    <w:pPr>
      <w:pStyle w:val="Encabezado"/>
      <w:jc w:val="center"/>
      <w:rPr>
        <w:rFonts w:ascii="Bookman Old Style" w:hAnsi="Bookman Old Style"/>
        <w:sz w:val="16"/>
        <w:szCs w:val="16"/>
      </w:rPr>
    </w:pPr>
  </w:p>
  <w:p w14:paraId="2E122F56" w14:textId="77777777" w:rsidR="00CF2C6D" w:rsidRDefault="00CF2C6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475CEC"/>
    <w:multiLevelType w:val="hybridMultilevel"/>
    <w:tmpl w:val="A2CACE70"/>
    <w:lvl w:ilvl="0" w:tplc="36D02022">
      <w:start w:val="1"/>
      <w:numFmt w:val="decimal"/>
      <w:lvlText w:val="%1."/>
      <w:lvlJc w:val="left"/>
      <w:pPr>
        <w:ind w:left="1065" w:hanging="360"/>
      </w:pPr>
      <w:rPr>
        <w:rFonts w:hint="default"/>
        <w:strike w:val="0"/>
        <w:color w:val="auto"/>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15:restartNumberingAfterBreak="0">
    <w:nsid w:val="0EAA35BC"/>
    <w:multiLevelType w:val="hybridMultilevel"/>
    <w:tmpl w:val="65D29E4E"/>
    <w:lvl w:ilvl="0" w:tplc="152EF714">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5F76C69"/>
    <w:multiLevelType w:val="hybridMultilevel"/>
    <w:tmpl w:val="D6E4A29A"/>
    <w:lvl w:ilvl="0" w:tplc="58C270B8">
      <w:start w:val="1"/>
      <w:numFmt w:val="lowerLetter"/>
      <w:lvlText w:val="%1)"/>
      <w:lvlJc w:val="left"/>
      <w:pPr>
        <w:ind w:left="1065" w:hanging="360"/>
      </w:pPr>
      <w:rPr>
        <w:rFonts w:hint="default"/>
        <w:strike w:val="0"/>
      </w:rPr>
    </w:lvl>
    <w:lvl w:ilvl="1" w:tplc="240A0019" w:tentative="1">
      <w:start w:val="1"/>
      <w:numFmt w:val="lowerLetter"/>
      <w:lvlText w:val="%2."/>
      <w:lvlJc w:val="left"/>
      <w:pPr>
        <w:ind w:left="1785" w:hanging="360"/>
      </w:pPr>
    </w:lvl>
    <w:lvl w:ilvl="2" w:tplc="240A001B" w:tentative="1">
      <w:start w:val="1"/>
      <w:numFmt w:val="lowerRoman"/>
      <w:lvlText w:val="%3."/>
      <w:lvlJc w:val="right"/>
      <w:pPr>
        <w:ind w:left="2505" w:hanging="180"/>
      </w:pPr>
    </w:lvl>
    <w:lvl w:ilvl="3" w:tplc="240A000F" w:tentative="1">
      <w:start w:val="1"/>
      <w:numFmt w:val="decimal"/>
      <w:lvlText w:val="%4."/>
      <w:lvlJc w:val="left"/>
      <w:pPr>
        <w:ind w:left="3225" w:hanging="360"/>
      </w:pPr>
    </w:lvl>
    <w:lvl w:ilvl="4" w:tplc="240A0019" w:tentative="1">
      <w:start w:val="1"/>
      <w:numFmt w:val="lowerLetter"/>
      <w:lvlText w:val="%5."/>
      <w:lvlJc w:val="left"/>
      <w:pPr>
        <w:ind w:left="3945" w:hanging="360"/>
      </w:pPr>
    </w:lvl>
    <w:lvl w:ilvl="5" w:tplc="240A001B" w:tentative="1">
      <w:start w:val="1"/>
      <w:numFmt w:val="lowerRoman"/>
      <w:lvlText w:val="%6."/>
      <w:lvlJc w:val="right"/>
      <w:pPr>
        <w:ind w:left="4665" w:hanging="180"/>
      </w:pPr>
    </w:lvl>
    <w:lvl w:ilvl="6" w:tplc="240A000F" w:tentative="1">
      <w:start w:val="1"/>
      <w:numFmt w:val="decimal"/>
      <w:lvlText w:val="%7."/>
      <w:lvlJc w:val="left"/>
      <w:pPr>
        <w:ind w:left="5385" w:hanging="360"/>
      </w:pPr>
    </w:lvl>
    <w:lvl w:ilvl="7" w:tplc="240A0019" w:tentative="1">
      <w:start w:val="1"/>
      <w:numFmt w:val="lowerLetter"/>
      <w:lvlText w:val="%8."/>
      <w:lvlJc w:val="left"/>
      <w:pPr>
        <w:ind w:left="6105" w:hanging="360"/>
      </w:pPr>
    </w:lvl>
    <w:lvl w:ilvl="8" w:tplc="240A001B" w:tentative="1">
      <w:start w:val="1"/>
      <w:numFmt w:val="lowerRoman"/>
      <w:lvlText w:val="%9."/>
      <w:lvlJc w:val="right"/>
      <w:pPr>
        <w:ind w:left="6825" w:hanging="180"/>
      </w:pPr>
    </w:lvl>
  </w:abstractNum>
  <w:abstractNum w:abstractNumId="3" w15:restartNumberingAfterBreak="0">
    <w:nsid w:val="2613560C"/>
    <w:multiLevelType w:val="hybridMultilevel"/>
    <w:tmpl w:val="0204B628"/>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336317B9"/>
    <w:multiLevelType w:val="hybridMultilevel"/>
    <w:tmpl w:val="ABFC70D2"/>
    <w:lvl w:ilvl="0" w:tplc="C526CCC2">
      <w:start w:val="1"/>
      <w:numFmt w:val="lowerLetter"/>
      <w:lvlText w:val="%1)"/>
      <w:lvlJc w:val="left"/>
      <w:pPr>
        <w:ind w:left="1065" w:hanging="360"/>
      </w:pPr>
      <w:rPr>
        <w:rFonts w:hint="default"/>
        <w:b/>
        <w:bCs/>
        <w:strike w:val="0"/>
      </w:rPr>
    </w:lvl>
    <w:lvl w:ilvl="1" w:tplc="240A0019" w:tentative="1">
      <w:start w:val="1"/>
      <w:numFmt w:val="lowerLetter"/>
      <w:lvlText w:val="%2."/>
      <w:lvlJc w:val="left"/>
      <w:pPr>
        <w:ind w:left="1785" w:hanging="360"/>
      </w:pPr>
    </w:lvl>
    <w:lvl w:ilvl="2" w:tplc="240A001B" w:tentative="1">
      <w:start w:val="1"/>
      <w:numFmt w:val="lowerRoman"/>
      <w:lvlText w:val="%3."/>
      <w:lvlJc w:val="right"/>
      <w:pPr>
        <w:ind w:left="2505" w:hanging="180"/>
      </w:pPr>
    </w:lvl>
    <w:lvl w:ilvl="3" w:tplc="240A000F" w:tentative="1">
      <w:start w:val="1"/>
      <w:numFmt w:val="decimal"/>
      <w:lvlText w:val="%4."/>
      <w:lvlJc w:val="left"/>
      <w:pPr>
        <w:ind w:left="3225" w:hanging="360"/>
      </w:pPr>
    </w:lvl>
    <w:lvl w:ilvl="4" w:tplc="240A0019" w:tentative="1">
      <w:start w:val="1"/>
      <w:numFmt w:val="lowerLetter"/>
      <w:lvlText w:val="%5."/>
      <w:lvlJc w:val="left"/>
      <w:pPr>
        <w:ind w:left="3945" w:hanging="360"/>
      </w:pPr>
    </w:lvl>
    <w:lvl w:ilvl="5" w:tplc="240A001B" w:tentative="1">
      <w:start w:val="1"/>
      <w:numFmt w:val="lowerRoman"/>
      <w:lvlText w:val="%6."/>
      <w:lvlJc w:val="right"/>
      <w:pPr>
        <w:ind w:left="4665" w:hanging="180"/>
      </w:pPr>
    </w:lvl>
    <w:lvl w:ilvl="6" w:tplc="240A000F" w:tentative="1">
      <w:start w:val="1"/>
      <w:numFmt w:val="decimal"/>
      <w:lvlText w:val="%7."/>
      <w:lvlJc w:val="left"/>
      <w:pPr>
        <w:ind w:left="5385" w:hanging="360"/>
      </w:pPr>
    </w:lvl>
    <w:lvl w:ilvl="7" w:tplc="240A0019" w:tentative="1">
      <w:start w:val="1"/>
      <w:numFmt w:val="lowerLetter"/>
      <w:lvlText w:val="%8."/>
      <w:lvlJc w:val="left"/>
      <w:pPr>
        <w:ind w:left="6105" w:hanging="360"/>
      </w:pPr>
    </w:lvl>
    <w:lvl w:ilvl="8" w:tplc="240A001B" w:tentative="1">
      <w:start w:val="1"/>
      <w:numFmt w:val="lowerRoman"/>
      <w:lvlText w:val="%9."/>
      <w:lvlJc w:val="right"/>
      <w:pPr>
        <w:ind w:left="6825" w:hanging="180"/>
      </w:pPr>
    </w:lvl>
  </w:abstractNum>
  <w:abstractNum w:abstractNumId="5" w15:restartNumberingAfterBreak="0">
    <w:nsid w:val="3D301B73"/>
    <w:multiLevelType w:val="hybridMultilevel"/>
    <w:tmpl w:val="1AF0E96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55903650"/>
    <w:multiLevelType w:val="hybridMultilevel"/>
    <w:tmpl w:val="A2CACE70"/>
    <w:lvl w:ilvl="0" w:tplc="36D02022">
      <w:start w:val="1"/>
      <w:numFmt w:val="decimal"/>
      <w:lvlText w:val="%1."/>
      <w:lvlJc w:val="left"/>
      <w:pPr>
        <w:ind w:left="1065" w:hanging="360"/>
      </w:pPr>
      <w:rPr>
        <w:rFonts w:hint="default"/>
        <w:strike w:val="0"/>
        <w:color w:val="auto"/>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7" w15:restartNumberingAfterBreak="0">
    <w:nsid w:val="792E22C2"/>
    <w:multiLevelType w:val="hybridMultilevel"/>
    <w:tmpl w:val="0204B628"/>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1"/>
  </w:num>
  <w:num w:numId="2">
    <w:abstractNumId w:val="5"/>
  </w:num>
  <w:num w:numId="3">
    <w:abstractNumId w:val="0"/>
  </w:num>
  <w:num w:numId="4">
    <w:abstractNumId w:val="4"/>
  </w:num>
  <w:num w:numId="5">
    <w:abstractNumId w:val="7"/>
  </w:num>
  <w:num w:numId="6">
    <w:abstractNumId w:val="6"/>
  </w:num>
  <w:num w:numId="7">
    <w:abstractNumId w:val="2"/>
  </w:num>
  <w:num w:numId="8">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F76"/>
    <w:rsid w:val="00001C8E"/>
    <w:rsid w:val="0001077E"/>
    <w:rsid w:val="00010E1B"/>
    <w:rsid w:val="00012C98"/>
    <w:rsid w:val="0001527A"/>
    <w:rsid w:val="000213FF"/>
    <w:rsid w:val="00023C69"/>
    <w:rsid w:val="0002670F"/>
    <w:rsid w:val="00030FD0"/>
    <w:rsid w:val="00033505"/>
    <w:rsid w:val="00035E25"/>
    <w:rsid w:val="00053D0F"/>
    <w:rsid w:val="000625BD"/>
    <w:rsid w:val="00063749"/>
    <w:rsid w:val="00066E7B"/>
    <w:rsid w:val="000723EA"/>
    <w:rsid w:val="000875B2"/>
    <w:rsid w:val="0009682C"/>
    <w:rsid w:val="00096A3E"/>
    <w:rsid w:val="000977A3"/>
    <w:rsid w:val="000A4B50"/>
    <w:rsid w:val="000B0FA4"/>
    <w:rsid w:val="000B16D7"/>
    <w:rsid w:val="000B3811"/>
    <w:rsid w:val="000B7D7E"/>
    <w:rsid w:val="000C0B62"/>
    <w:rsid w:val="000C28AC"/>
    <w:rsid w:val="000D3E4D"/>
    <w:rsid w:val="000D623D"/>
    <w:rsid w:val="000D7A03"/>
    <w:rsid w:val="000F1440"/>
    <w:rsid w:val="000F1C3F"/>
    <w:rsid w:val="000F590B"/>
    <w:rsid w:val="000F5EE5"/>
    <w:rsid w:val="001054C7"/>
    <w:rsid w:val="001074C7"/>
    <w:rsid w:val="00115734"/>
    <w:rsid w:val="00116110"/>
    <w:rsid w:val="0011713F"/>
    <w:rsid w:val="0012005E"/>
    <w:rsid w:val="00121B75"/>
    <w:rsid w:val="00122E36"/>
    <w:rsid w:val="00123FD9"/>
    <w:rsid w:val="00125336"/>
    <w:rsid w:val="001361FA"/>
    <w:rsid w:val="00136CB8"/>
    <w:rsid w:val="00146567"/>
    <w:rsid w:val="0015018B"/>
    <w:rsid w:val="00155CE3"/>
    <w:rsid w:val="0016148B"/>
    <w:rsid w:val="00164CD7"/>
    <w:rsid w:val="00170090"/>
    <w:rsid w:val="00170BA5"/>
    <w:rsid w:val="00173D58"/>
    <w:rsid w:val="0018038B"/>
    <w:rsid w:val="00183548"/>
    <w:rsid w:val="0018535E"/>
    <w:rsid w:val="00186E02"/>
    <w:rsid w:val="0019240B"/>
    <w:rsid w:val="00197805"/>
    <w:rsid w:val="00197A57"/>
    <w:rsid w:val="001A0130"/>
    <w:rsid w:val="001A7BE7"/>
    <w:rsid w:val="001B4D72"/>
    <w:rsid w:val="001B6708"/>
    <w:rsid w:val="001B777E"/>
    <w:rsid w:val="001C3935"/>
    <w:rsid w:val="001C474E"/>
    <w:rsid w:val="001C64EA"/>
    <w:rsid w:val="001C6C62"/>
    <w:rsid w:val="001C79E1"/>
    <w:rsid w:val="001E3A94"/>
    <w:rsid w:val="001E3EA9"/>
    <w:rsid w:val="001E5C4E"/>
    <w:rsid w:val="001E642A"/>
    <w:rsid w:val="001E6ABF"/>
    <w:rsid w:val="001E71CB"/>
    <w:rsid w:val="00200457"/>
    <w:rsid w:val="0020755C"/>
    <w:rsid w:val="00207C19"/>
    <w:rsid w:val="002142D1"/>
    <w:rsid w:val="002150F3"/>
    <w:rsid w:val="00215356"/>
    <w:rsid w:val="00215AC3"/>
    <w:rsid w:val="002216CE"/>
    <w:rsid w:val="002448BD"/>
    <w:rsid w:val="00262624"/>
    <w:rsid w:val="0026413D"/>
    <w:rsid w:val="00277591"/>
    <w:rsid w:val="00280F19"/>
    <w:rsid w:val="00283871"/>
    <w:rsid w:val="002A064E"/>
    <w:rsid w:val="002A28AA"/>
    <w:rsid w:val="002A5C34"/>
    <w:rsid w:val="002B0474"/>
    <w:rsid w:val="002B3BB9"/>
    <w:rsid w:val="002B59BC"/>
    <w:rsid w:val="002B5C9A"/>
    <w:rsid w:val="002B7978"/>
    <w:rsid w:val="002C0957"/>
    <w:rsid w:val="002C3968"/>
    <w:rsid w:val="002D30CC"/>
    <w:rsid w:val="002D52DF"/>
    <w:rsid w:val="002D5E07"/>
    <w:rsid w:val="002D79CB"/>
    <w:rsid w:val="002E3B53"/>
    <w:rsid w:val="002F4AD6"/>
    <w:rsid w:val="00301A14"/>
    <w:rsid w:val="00304DA8"/>
    <w:rsid w:val="0031418B"/>
    <w:rsid w:val="00317E49"/>
    <w:rsid w:val="00322FFC"/>
    <w:rsid w:val="003235B3"/>
    <w:rsid w:val="003268DD"/>
    <w:rsid w:val="0033108B"/>
    <w:rsid w:val="00337466"/>
    <w:rsid w:val="003450F1"/>
    <w:rsid w:val="00350FCC"/>
    <w:rsid w:val="0036417D"/>
    <w:rsid w:val="00377811"/>
    <w:rsid w:val="00382950"/>
    <w:rsid w:val="003952EC"/>
    <w:rsid w:val="003A2D32"/>
    <w:rsid w:val="003B1707"/>
    <w:rsid w:val="003B43DC"/>
    <w:rsid w:val="003C0BBB"/>
    <w:rsid w:val="003C777E"/>
    <w:rsid w:val="003E5022"/>
    <w:rsid w:val="003E5371"/>
    <w:rsid w:val="003E71F3"/>
    <w:rsid w:val="003F25A6"/>
    <w:rsid w:val="003F4EC7"/>
    <w:rsid w:val="00402712"/>
    <w:rsid w:val="004206F2"/>
    <w:rsid w:val="004210CD"/>
    <w:rsid w:val="00425168"/>
    <w:rsid w:val="0042784A"/>
    <w:rsid w:val="00427871"/>
    <w:rsid w:val="00431958"/>
    <w:rsid w:val="004452D7"/>
    <w:rsid w:val="004457E1"/>
    <w:rsid w:val="00450162"/>
    <w:rsid w:val="004524E9"/>
    <w:rsid w:val="00456993"/>
    <w:rsid w:val="00457E6F"/>
    <w:rsid w:val="004661BA"/>
    <w:rsid w:val="004713FE"/>
    <w:rsid w:val="00471DA9"/>
    <w:rsid w:val="004808B8"/>
    <w:rsid w:val="00480D2F"/>
    <w:rsid w:val="0048392C"/>
    <w:rsid w:val="004910CA"/>
    <w:rsid w:val="00495B30"/>
    <w:rsid w:val="004A3E36"/>
    <w:rsid w:val="004A5D98"/>
    <w:rsid w:val="004A616A"/>
    <w:rsid w:val="004B0B9E"/>
    <w:rsid w:val="004C05D5"/>
    <w:rsid w:val="004C622A"/>
    <w:rsid w:val="004D48A3"/>
    <w:rsid w:val="004D60B7"/>
    <w:rsid w:val="004D6706"/>
    <w:rsid w:val="004D7073"/>
    <w:rsid w:val="004D7835"/>
    <w:rsid w:val="004F089D"/>
    <w:rsid w:val="00500B56"/>
    <w:rsid w:val="00504AC1"/>
    <w:rsid w:val="00504AC2"/>
    <w:rsid w:val="00504F4A"/>
    <w:rsid w:val="00507BB5"/>
    <w:rsid w:val="0051092A"/>
    <w:rsid w:val="00511286"/>
    <w:rsid w:val="005118ED"/>
    <w:rsid w:val="005121CF"/>
    <w:rsid w:val="0051303A"/>
    <w:rsid w:val="00516DF8"/>
    <w:rsid w:val="0052016E"/>
    <w:rsid w:val="0052046E"/>
    <w:rsid w:val="005336AA"/>
    <w:rsid w:val="005344B8"/>
    <w:rsid w:val="00542517"/>
    <w:rsid w:val="00546763"/>
    <w:rsid w:val="005721D2"/>
    <w:rsid w:val="0058278C"/>
    <w:rsid w:val="00593FC8"/>
    <w:rsid w:val="00596DAB"/>
    <w:rsid w:val="00597B69"/>
    <w:rsid w:val="005A014B"/>
    <w:rsid w:val="005B740C"/>
    <w:rsid w:val="005C428A"/>
    <w:rsid w:val="005C4A7B"/>
    <w:rsid w:val="005D0A43"/>
    <w:rsid w:val="005D24AE"/>
    <w:rsid w:val="005D36DA"/>
    <w:rsid w:val="005D39D2"/>
    <w:rsid w:val="005D643C"/>
    <w:rsid w:val="005D67D0"/>
    <w:rsid w:val="005E2416"/>
    <w:rsid w:val="005E648E"/>
    <w:rsid w:val="005F57C6"/>
    <w:rsid w:val="005F6771"/>
    <w:rsid w:val="006100BE"/>
    <w:rsid w:val="00622B51"/>
    <w:rsid w:val="00626BDF"/>
    <w:rsid w:val="006350CB"/>
    <w:rsid w:val="00635F1E"/>
    <w:rsid w:val="006443C8"/>
    <w:rsid w:val="00663276"/>
    <w:rsid w:val="006632FD"/>
    <w:rsid w:val="00663680"/>
    <w:rsid w:val="00675C03"/>
    <w:rsid w:val="00681CCB"/>
    <w:rsid w:val="00681D30"/>
    <w:rsid w:val="00687E16"/>
    <w:rsid w:val="00690980"/>
    <w:rsid w:val="00693992"/>
    <w:rsid w:val="0069448C"/>
    <w:rsid w:val="00696634"/>
    <w:rsid w:val="006A3606"/>
    <w:rsid w:val="006A6660"/>
    <w:rsid w:val="006B20D0"/>
    <w:rsid w:val="006B4970"/>
    <w:rsid w:val="006B5584"/>
    <w:rsid w:val="006B727A"/>
    <w:rsid w:val="006C349C"/>
    <w:rsid w:val="006C4403"/>
    <w:rsid w:val="006D456A"/>
    <w:rsid w:val="006E24F9"/>
    <w:rsid w:val="006E3D8D"/>
    <w:rsid w:val="00701FB9"/>
    <w:rsid w:val="00713185"/>
    <w:rsid w:val="00714155"/>
    <w:rsid w:val="00714341"/>
    <w:rsid w:val="007167C7"/>
    <w:rsid w:val="00724B76"/>
    <w:rsid w:val="007251DF"/>
    <w:rsid w:val="00727A41"/>
    <w:rsid w:val="00731727"/>
    <w:rsid w:val="00731E5B"/>
    <w:rsid w:val="007323FC"/>
    <w:rsid w:val="00742554"/>
    <w:rsid w:val="00744ACF"/>
    <w:rsid w:val="00760288"/>
    <w:rsid w:val="00760B54"/>
    <w:rsid w:val="0076162D"/>
    <w:rsid w:val="00766C56"/>
    <w:rsid w:val="00775842"/>
    <w:rsid w:val="00777F94"/>
    <w:rsid w:val="007852B9"/>
    <w:rsid w:val="00786F5F"/>
    <w:rsid w:val="00791BA6"/>
    <w:rsid w:val="0079576A"/>
    <w:rsid w:val="007A0443"/>
    <w:rsid w:val="007B0086"/>
    <w:rsid w:val="007B1A84"/>
    <w:rsid w:val="007B3DB4"/>
    <w:rsid w:val="007B5F7D"/>
    <w:rsid w:val="007C0526"/>
    <w:rsid w:val="007C680D"/>
    <w:rsid w:val="007D258C"/>
    <w:rsid w:val="007E602D"/>
    <w:rsid w:val="007F0098"/>
    <w:rsid w:val="007F2D69"/>
    <w:rsid w:val="00807F0F"/>
    <w:rsid w:val="008120C7"/>
    <w:rsid w:val="00812AC0"/>
    <w:rsid w:val="00813DDA"/>
    <w:rsid w:val="00820F3D"/>
    <w:rsid w:val="00822008"/>
    <w:rsid w:val="008238F2"/>
    <w:rsid w:val="00827469"/>
    <w:rsid w:val="00833665"/>
    <w:rsid w:val="00843344"/>
    <w:rsid w:val="00845BAD"/>
    <w:rsid w:val="008610D3"/>
    <w:rsid w:val="00864E23"/>
    <w:rsid w:val="00865117"/>
    <w:rsid w:val="008702F4"/>
    <w:rsid w:val="00872D23"/>
    <w:rsid w:val="00875460"/>
    <w:rsid w:val="00876F4D"/>
    <w:rsid w:val="0088157D"/>
    <w:rsid w:val="0088798E"/>
    <w:rsid w:val="008949FB"/>
    <w:rsid w:val="00894C33"/>
    <w:rsid w:val="008B3549"/>
    <w:rsid w:val="008C06F1"/>
    <w:rsid w:val="008C277C"/>
    <w:rsid w:val="008C6CC1"/>
    <w:rsid w:val="008D0921"/>
    <w:rsid w:val="008D2AC2"/>
    <w:rsid w:val="008E363F"/>
    <w:rsid w:val="008F2375"/>
    <w:rsid w:val="009061BA"/>
    <w:rsid w:val="00921A4F"/>
    <w:rsid w:val="00934A5F"/>
    <w:rsid w:val="00937AB6"/>
    <w:rsid w:val="00943482"/>
    <w:rsid w:val="00951F59"/>
    <w:rsid w:val="00963649"/>
    <w:rsid w:val="00965695"/>
    <w:rsid w:val="00965F7C"/>
    <w:rsid w:val="00970900"/>
    <w:rsid w:val="009748E9"/>
    <w:rsid w:val="00980C23"/>
    <w:rsid w:val="00982154"/>
    <w:rsid w:val="009830F4"/>
    <w:rsid w:val="00984ABE"/>
    <w:rsid w:val="00984BA1"/>
    <w:rsid w:val="00984DEA"/>
    <w:rsid w:val="00987850"/>
    <w:rsid w:val="009906BD"/>
    <w:rsid w:val="009908AE"/>
    <w:rsid w:val="00996FB1"/>
    <w:rsid w:val="009A2C96"/>
    <w:rsid w:val="009A61EC"/>
    <w:rsid w:val="009B0A38"/>
    <w:rsid w:val="009B32D0"/>
    <w:rsid w:val="009B3926"/>
    <w:rsid w:val="009C5568"/>
    <w:rsid w:val="009D0771"/>
    <w:rsid w:val="009D2445"/>
    <w:rsid w:val="009D34F4"/>
    <w:rsid w:val="009D38B5"/>
    <w:rsid w:val="009D3B1A"/>
    <w:rsid w:val="009E4082"/>
    <w:rsid w:val="009E4816"/>
    <w:rsid w:val="009E6081"/>
    <w:rsid w:val="009E6A85"/>
    <w:rsid w:val="009E775F"/>
    <w:rsid w:val="00A017A6"/>
    <w:rsid w:val="00A01807"/>
    <w:rsid w:val="00A02065"/>
    <w:rsid w:val="00A13625"/>
    <w:rsid w:val="00A15FC9"/>
    <w:rsid w:val="00A22DB1"/>
    <w:rsid w:val="00A37394"/>
    <w:rsid w:val="00A37971"/>
    <w:rsid w:val="00A4034A"/>
    <w:rsid w:val="00A469CD"/>
    <w:rsid w:val="00A603B9"/>
    <w:rsid w:val="00A60F02"/>
    <w:rsid w:val="00A64FA7"/>
    <w:rsid w:val="00A6621F"/>
    <w:rsid w:val="00A67F54"/>
    <w:rsid w:val="00A7021B"/>
    <w:rsid w:val="00A7143C"/>
    <w:rsid w:val="00A74557"/>
    <w:rsid w:val="00A77139"/>
    <w:rsid w:val="00A82592"/>
    <w:rsid w:val="00A97C6B"/>
    <w:rsid w:val="00AA4EC9"/>
    <w:rsid w:val="00AC4CBE"/>
    <w:rsid w:val="00AC69A5"/>
    <w:rsid w:val="00AC786B"/>
    <w:rsid w:val="00AD0809"/>
    <w:rsid w:val="00AE012C"/>
    <w:rsid w:val="00AE4475"/>
    <w:rsid w:val="00B05130"/>
    <w:rsid w:val="00B17120"/>
    <w:rsid w:val="00B257A6"/>
    <w:rsid w:val="00B271FC"/>
    <w:rsid w:val="00B3041C"/>
    <w:rsid w:val="00B4203B"/>
    <w:rsid w:val="00B42BF3"/>
    <w:rsid w:val="00B52F76"/>
    <w:rsid w:val="00B60E10"/>
    <w:rsid w:val="00B66995"/>
    <w:rsid w:val="00B70E4C"/>
    <w:rsid w:val="00B804E1"/>
    <w:rsid w:val="00B8400F"/>
    <w:rsid w:val="00BA004D"/>
    <w:rsid w:val="00BA1132"/>
    <w:rsid w:val="00BA75F1"/>
    <w:rsid w:val="00BC10A2"/>
    <w:rsid w:val="00BD46B9"/>
    <w:rsid w:val="00BE26EA"/>
    <w:rsid w:val="00BE34D2"/>
    <w:rsid w:val="00BE6D6D"/>
    <w:rsid w:val="00BF2ED5"/>
    <w:rsid w:val="00C0151D"/>
    <w:rsid w:val="00C064F7"/>
    <w:rsid w:val="00C07B25"/>
    <w:rsid w:val="00C11F9D"/>
    <w:rsid w:val="00C15ADB"/>
    <w:rsid w:val="00C20758"/>
    <w:rsid w:val="00C30A51"/>
    <w:rsid w:val="00C46C2A"/>
    <w:rsid w:val="00C641C7"/>
    <w:rsid w:val="00C665E9"/>
    <w:rsid w:val="00C74968"/>
    <w:rsid w:val="00C74A72"/>
    <w:rsid w:val="00C80EF8"/>
    <w:rsid w:val="00C91835"/>
    <w:rsid w:val="00C97B44"/>
    <w:rsid w:val="00CA63A6"/>
    <w:rsid w:val="00CB0BB5"/>
    <w:rsid w:val="00CC0B49"/>
    <w:rsid w:val="00CC1C9A"/>
    <w:rsid w:val="00CC3928"/>
    <w:rsid w:val="00CC6289"/>
    <w:rsid w:val="00CD090C"/>
    <w:rsid w:val="00CD4445"/>
    <w:rsid w:val="00CD66DF"/>
    <w:rsid w:val="00CE4582"/>
    <w:rsid w:val="00CF2C6D"/>
    <w:rsid w:val="00CF63AA"/>
    <w:rsid w:val="00D0005A"/>
    <w:rsid w:val="00D060EB"/>
    <w:rsid w:val="00D2324F"/>
    <w:rsid w:val="00D523CC"/>
    <w:rsid w:val="00D56259"/>
    <w:rsid w:val="00D57507"/>
    <w:rsid w:val="00D65694"/>
    <w:rsid w:val="00D74764"/>
    <w:rsid w:val="00D7655A"/>
    <w:rsid w:val="00D81A05"/>
    <w:rsid w:val="00D83A32"/>
    <w:rsid w:val="00D840F2"/>
    <w:rsid w:val="00D847B4"/>
    <w:rsid w:val="00D942BF"/>
    <w:rsid w:val="00D94D2E"/>
    <w:rsid w:val="00DB011E"/>
    <w:rsid w:val="00DB1968"/>
    <w:rsid w:val="00DB1AF6"/>
    <w:rsid w:val="00DB34EA"/>
    <w:rsid w:val="00DB7FE9"/>
    <w:rsid w:val="00DC65A9"/>
    <w:rsid w:val="00DD0F62"/>
    <w:rsid w:val="00DD2784"/>
    <w:rsid w:val="00DD3A7A"/>
    <w:rsid w:val="00DF2FF6"/>
    <w:rsid w:val="00DF478E"/>
    <w:rsid w:val="00DF4BFD"/>
    <w:rsid w:val="00E0266C"/>
    <w:rsid w:val="00E12E39"/>
    <w:rsid w:val="00E14148"/>
    <w:rsid w:val="00E3069B"/>
    <w:rsid w:val="00E41B12"/>
    <w:rsid w:val="00E44027"/>
    <w:rsid w:val="00E5783E"/>
    <w:rsid w:val="00E74B89"/>
    <w:rsid w:val="00E75908"/>
    <w:rsid w:val="00E7795F"/>
    <w:rsid w:val="00E80A58"/>
    <w:rsid w:val="00E80EE0"/>
    <w:rsid w:val="00E83E64"/>
    <w:rsid w:val="00E86D94"/>
    <w:rsid w:val="00E9236B"/>
    <w:rsid w:val="00E97770"/>
    <w:rsid w:val="00EB44BC"/>
    <w:rsid w:val="00EC44E0"/>
    <w:rsid w:val="00ED11AF"/>
    <w:rsid w:val="00ED1E86"/>
    <w:rsid w:val="00ED5020"/>
    <w:rsid w:val="00ED63D6"/>
    <w:rsid w:val="00F051EB"/>
    <w:rsid w:val="00F139A2"/>
    <w:rsid w:val="00F16470"/>
    <w:rsid w:val="00F17F2C"/>
    <w:rsid w:val="00F20DD8"/>
    <w:rsid w:val="00F22336"/>
    <w:rsid w:val="00F32B4A"/>
    <w:rsid w:val="00F33022"/>
    <w:rsid w:val="00F3686C"/>
    <w:rsid w:val="00F37088"/>
    <w:rsid w:val="00F42C67"/>
    <w:rsid w:val="00F5497F"/>
    <w:rsid w:val="00F56D8F"/>
    <w:rsid w:val="00F575F9"/>
    <w:rsid w:val="00F62A89"/>
    <w:rsid w:val="00F63A76"/>
    <w:rsid w:val="00F70886"/>
    <w:rsid w:val="00F72C58"/>
    <w:rsid w:val="00F73E1B"/>
    <w:rsid w:val="00FA03CD"/>
    <w:rsid w:val="00FA317F"/>
    <w:rsid w:val="00FB0C78"/>
    <w:rsid w:val="00FC076E"/>
    <w:rsid w:val="00FD1C43"/>
    <w:rsid w:val="00FD7D79"/>
    <w:rsid w:val="00FE0183"/>
    <w:rsid w:val="00FE32B9"/>
    <w:rsid w:val="00FE5D2B"/>
    <w:rsid w:val="00FE6D26"/>
    <w:rsid w:val="00FF03DF"/>
    <w:rsid w:val="00FF1547"/>
    <w:rsid w:val="00FF79D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15BBC9"/>
  <w15:docId w15:val="{0F2F28D3-5221-4387-BB58-83083327F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6110"/>
    <w:pPr>
      <w:spacing w:after="160" w:line="259" w:lineRule="auto"/>
    </w:pPr>
  </w:style>
  <w:style w:type="paragraph" w:styleId="Ttulo1">
    <w:name w:val="heading 1"/>
    <w:basedOn w:val="Normal"/>
    <w:next w:val="Normal"/>
    <w:link w:val="Ttulo1Car"/>
    <w:uiPriority w:val="9"/>
    <w:qFormat/>
    <w:rsid w:val="00D56259"/>
    <w:pPr>
      <w:keepNext/>
      <w:keepLines/>
      <w:spacing w:before="240" w:after="0" w:line="240" w:lineRule="auto"/>
      <w:outlineLvl w:val="0"/>
    </w:pPr>
    <w:rPr>
      <w:rFonts w:asciiTheme="majorHAnsi" w:eastAsiaTheme="majorEastAsia" w:hAnsiTheme="majorHAnsi" w:cstheme="majorBidi"/>
      <w:color w:val="365F91" w:themeColor="accent1" w:themeShade="BF"/>
      <w:sz w:val="32"/>
      <w:szCs w:val="32"/>
      <w:lang w:eastAsia="es-CO"/>
    </w:rPr>
  </w:style>
  <w:style w:type="paragraph" w:styleId="Ttulo2">
    <w:name w:val="heading 2"/>
    <w:basedOn w:val="Normal"/>
    <w:next w:val="Normal"/>
    <w:link w:val="Ttulo2Car"/>
    <w:uiPriority w:val="9"/>
    <w:unhideWhenUsed/>
    <w:qFormat/>
    <w:rsid w:val="00D56259"/>
    <w:pPr>
      <w:keepNext/>
      <w:keepLines/>
      <w:spacing w:before="40" w:after="0" w:line="240" w:lineRule="auto"/>
      <w:outlineLvl w:val="1"/>
    </w:pPr>
    <w:rPr>
      <w:rFonts w:asciiTheme="majorHAnsi" w:eastAsiaTheme="majorEastAsia" w:hAnsiTheme="majorHAnsi" w:cstheme="majorBidi"/>
      <w:color w:val="365F91" w:themeColor="accent1" w:themeShade="BF"/>
      <w:sz w:val="26"/>
      <w:szCs w:val="26"/>
      <w:lang w:eastAsia="es-CO"/>
    </w:rPr>
  </w:style>
  <w:style w:type="paragraph" w:styleId="Ttulo4">
    <w:name w:val="heading 4"/>
    <w:basedOn w:val="Normal"/>
    <w:next w:val="Normal"/>
    <w:link w:val="Ttulo4Car"/>
    <w:uiPriority w:val="9"/>
    <w:semiHidden/>
    <w:unhideWhenUsed/>
    <w:qFormat/>
    <w:rsid w:val="00D56259"/>
    <w:pPr>
      <w:keepNext/>
      <w:keepLines/>
      <w:spacing w:before="40" w:after="0" w:line="240" w:lineRule="auto"/>
      <w:outlineLvl w:val="3"/>
    </w:pPr>
    <w:rPr>
      <w:rFonts w:asciiTheme="majorHAnsi" w:eastAsiaTheme="majorEastAsia" w:hAnsiTheme="majorHAnsi" w:cstheme="majorBidi"/>
      <w:i/>
      <w:iCs/>
      <w:color w:val="365F91" w:themeColor="accent1" w:themeShade="BF"/>
      <w:sz w:val="24"/>
      <w:szCs w:val="24"/>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56259"/>
    <w:rPr>
      <w:rFonts w:asciiTheme="majorHAnsi" w:eastAsiaTheme="majorEastAsia" w:hAnsiTheme="majorHAnsi" w:cstheme="majorBidi"/>
      <w:color w:val="365F91" w:themeColor="accent1" w:themeShade="BF"/>
      <w:sz w:val="32"/>
      <w:szCs w:val="32"/>
      <w:lang w:eastAsia="es-CO"/>
    </w:rPr>
  </w:style>
  <w:style w:type="character" w:customStyle="1" w:styleId="Ttulo2Car">
    <w:name w:val="Título 2 Car"/>
    <w:basedOn w:val="Fuentedeprrafopredeter"/>
    <w:link w:val="Ttulo2"/>
    <w:uiPriority w:val="9"/>
    <w:rsid w:val="00D56259"/>
    <w:rPr>
      <w:rFonts w:asciiTheme="majorHAnsi" w:eastAsiaTheme="majorEastAsia" w:hAnsiTheme="majorHAnsi" w:cstheme="majorBidi"/>
      <w:color w:val="365F91" w:themeColor="accent1" w:themeShade="BF"/>
      <w:sz w:val="26"/>
      <w:szCs w:val="26"/>
      <w:lang w:eastAsia="es-CO"/>
    </w:rPr>
  </w:style>
  <w:style w:type="paragraph" w:styleId="Prrafodelista">
    <w:name w:val="List Paragraph"/>
    <w:aliases w:val="Ha,Resume Title,LISTA,Párrafo de lista1,Párrafo de lista2,Párrafo de lista11,List1,Bullet List,FooterText,numbered,List Paragraph1,Paragraphe de liste1,lp1,Bullets,titulo 3,Elabora,Lista vistosa - Énfasis 11,Scitum normal"/>
    <w:basedOn w:val="Normal"/>
    <w:link w:val="PrrafodelistaCar"/>
    <w:uiPriority w:val="34"/>
    <w:qFormat/>
    <w:rsid w:val="00B52F76"/>
    <w:pPr>
      <w:spacing w:after="0" w:line="240" w:lineRule="auto"/>
      <w:ind w:left="720"/>
      <w:contextualSpacing/>
    </w:pPr>
    <w:rPr>
      <w:rFonts w:ascii="Times New Roman" w:eastAsia="Times New Roman" w:hAnsi="Times New Roman" w:cs="Times New Roman"/>
      <w:sz w:val="24"/>
      <w:szCs w:val="24"/>
      <w:lang w:val="es-ES" w:eastAsia="es-ES"/>
    </w:rPr>
  </w:style>
  <w:style w:type="character" w:customStyle="1" w:styleId="PrrafodelistaCar">
    <w:name w:val="Párrafo de lista Car"/>
    <w:aliases w:val="Ha Car,Resume Title Car,LISTA Car,Párrafo de lista1 Car,Párrafo de lista2 Car,Párrafo de lista11 Car,List1 Car,Bullet List Car,FooterText Car,numbered Car,List Paragraph1 Car,Paragraphe de liste1 Car,lp1 Car,Bullets Car,titulo 3 Car"/>
    <w:link w:val="Prrafodelista"/>
    <w:uiPriority w:val="34"/>
    <w:qFormat/>
    <w:locked/>
    <w:rsid w:val="00D56259"/>
    <w:rPr>
      <w:rFonts w:ascii="Times New Roman" w:eastAsia="Times New Roman" w:hAnsi="Times New Roman" w:cs="Times New Roman"/>
      <w:sz w:val="24"/>
      <w:szCs w:val="24"/>
      <w:lang w:val="es-ES" w:eastAsia="es-ES"/>
    </w:rPr>
  </w:style>
  <w:style w:type="character" w:styleId="Refdenotaalpie">
    <w:name w:val="footnote reference"/>
    <w:aliases w:val="referencia nota al pie,Texto de nota al pie,BVI fnr,Footnotes refss,Appel note de bas de page,Footnote number,f,Appel note de bas de...,Footnote Text Char1 Car Car Car Car,Footnote Text Char Char Car Car Car Car,Char Car Car Car Car"/>
    <w:basedOn w:val="Fuentedeprrafopredeter"/>
    <w:uiPriority w:val="99"/>
    <w:unhideWhenUsed/>
    <w:rsid w:val="00B52F76"/>
    <w:rPr>
      <w:vertAlign w:val="superscript"/>
    </w:rPr>
  </w:style>
  <w:style w:type="character" w:styleId="Hipervnculo">
    <w:name w:val="Hyperlink"/>
    <w:basedOn w:val="Fuentedeprrafopredeter"/>
    <w:uiPriority w:val="99"/>
    <w:unhideWhenUsed/>
    <w:rsid w:val="00F3686C"/>
    <w:rPr>
      <w:color w:val="0000FF" w:themeColor="hyperlink"/>
      <w:u w:val="single"/>
    </w:rPr>
  </w:style>
  <w:style w:type="character" w:customStyle="1" w:styleId="apple-converted-space">
    <w:name w:val="apple-converted-space"/>
    <w:basedOn w:val="Fuentedeprrafopredeter"/>
    <w:rsid w:val="00713185"/>
  </w:style>
  <w:style w:type="paragraph" w:customStyle="1" w:styleId="m-3765760956607685254gmail-msolistparagraph">
    <w:name w:val="m_-3765760956607685254gmail-msolistparagraph"/>
    <w:basedOn w:val="Normal"/>
    <w:rsid w:val="00820F3D"/>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Textonotapie">
    <w:name w:val="footnote text"/>
    <w:aliases w:val="Texto nota pie Arial 10,ft,texto de nota al pie,Texto nota pie Car Car Car Car Car Car Car Car,Texto nota pie Car Car Car,fn,Footnote Text Char Char Char Char Char Char,Texto nota pie Car Car Car Car Car,Footnote Text Char Char,p,FA Fu,Ca"/>
    <w:basedOn w:val="Normal"/>
    <w:link w:val="TextonotapieCar"/>
    <w:uiPriority w:val="99"/>
    <w:unhideWhenUsed/>
    <w:rsid w:val="003952EC"/>
    <w:pPr>
      <w:spacing w:after="0" w:line="240" w:lineRule="auto"/>
    </w:pPr>
    <w:rPr>
      <w:sz w:val="20"/>
      <w:szCs w:val="20"/>
    </w:rPr>
  </w:style>
  <w:style w:type="character" w:customStyle="1" w:styleId="TextonotapieCar">
    <w:name w:val="Texto nota pie Car"/>
    <w:aliases w:val="Texto nota pie Arial 10 Car,ft Car,texto de nota al pie Car,Texto nota pie Car Car Car Car Car Car Car Car Car,Texto nota pie Car Car Car Car,fn Car,Footnote Text Char Char Char Char Char Char Car,Footnote Text Char Char Car,p Car"/>
    <w:basedOn w:val="Fuentedeprrafopredeter"/>
    <w:link w:val="Textonotapie"/>
    <w:uiPriority w:val="99"/>
    <w:rsid w:val="003952EC"/>
    <w:rPr>
      <w:sz w:val="20"/>
      <w:szCs w:val="20"/>
    </w:rPr>
  </w:style>
  <w:style w:type="paragraph" w:customStyle="1" w:styleId="m4999949626246710306m7065225446095805499msobodytext">
    <w:name w:val="m_4999949626246710306m_7065225446095805499msobodytext"/>
    <w:basedOn w:val="Normal"/>
    <w:rsid w:val="00CC6289"/>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Encabezado">
    <w:name w:val="header"/>
    <w:basedOn w:val="Normal"/>
    <w:link w:val="EncabezadoCar"/>
    <w:uiPriority w:val="99"/>
    <w:unhideWhenUsed/>
    <w:rsid w:val="003F25A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F25A6"/>
  </w:style>
  <w:style w:type="paragraph" w:styleId="Piedepgina">
    <w:name w:val="footer"/>
    <w:basedOn w:val="Normal"/>
    <w:link w:val="PiedepginaCar"/>
    <w:uiPriority w:val="99"/>
    <w:unhideWhenUsed/>
    <w:rsid w:val="003F25A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F25A6"/>
  </w:style>
  <w:style w:type="paragraph" w:styleId="NormalWeb">
    <w:name w:val="Normal (Web)"/>
    <w:basedOn w:val="Normal"/>
    <w:uiPriority w:val="99"/>
    <w:unhideWhenUsed/>
    <w:rsid w:val="004D48A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a8">
    <w:name w:val="pa8"/>
    <w:basedOn w:val="Normal"/>
    <w:rsid w:val="00D523CC"/>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a0">
    <w:name w:val="a0"/>
    <w:basedOn w:val="Fuentedeprrafopredeter"/>
    <w:rsid w:val="00D523CC"/>
  </w:style>
  <w:style w:type="paragraph" w:customStyle="1" w:styleId="default">
    <w:name w:val="default"/>
    <w:basedOn w:val="Normal"/>
    <w:rsid w:val="00D523CC"/>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Textodeglobo">
    <w:name w:val="Balloon Text"/>
    <w:basedOn w:val="Normal"/>
    <w:link w:val="TextodegloboCar"/>
    <w:uiPriority w:val="99"/>
    <w:semiHidden/>
    <w:unhideWhenUsed/>
    <w:rsid w:val="000B7D7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B7D7E"/>
    <w:rPr>
      <w:rFonts w:ascii="Segoe UI" w:hAnsi="Segoe UI" w:cs="Segoe UI"/>
      <w:sz w:val="18"/>
      <w:szCs w:val="18"/>
    </w:rPr>
  </w:style>
  <w:style w:type="character" w:customStyle="1" w:styleId="Ttulo4Car">
    <w:name w:val="Título 4 Car"/>
    <w:basedOn w:val="Fuentedeprrafopredeter"/>
    <w:link w:val="Ttulo4"/>
    <w:uiPriority w:val="9"/>
    <w:semiHidden/>
    <w:rsid w:val="00D56259"/>
    <w:rPr>
      <w:rFonts w:asciiTheme="majorHAnsi" w:eastAsiaTheme="majorEastAsia" w:hAnsiTheme="majorHAnsi" w:cstheme="majorBidi"/>
      <w:i/>
      <w:iCs/>
      <w:color w:val="365F91" w:themeColor="accent1" w:themeShade="BF"/>
      <w:sz w:val="24"/>
      <w:szCs w:val="24"/>
      <w:lang w:eastAsia="es-CO"/>
    </w:rPr>
  </w:style>
  <w:style w:type="character" w:styleId="Textoennegrita">
    <w:name w:val="Strong"/>
    <w:basedOn w:val="Fuentedeprrafopredeter"/>
    <w:uiPriority w:val="22"/>
    <w:qFormat/>
    <w:rsid w:val="00D56259"/>
    <w:rPr>
      <w:b/>
      <w:bCs/>
    </w:rPr>
  </w:style>
  <w:style w:type="character" w:customStyle="1" w:styleId="TextosinformatoCar">
    <w:name w:val="Texto sin formato Car"/>
    <w:basedOn w:val="Fuentedeprrafopredeter"/>
    <w:link w:val="Textosinformato"/>
    <w:uiPriority w:val="99"/>
    <w:semiHidden/>
    <w:rsid w:val="00D56259"/>
    <w:rPr>
      <w:rFonts w:ascii="Courier New" w:eastAsia="Times New Roman" w:hAnsi="Courier New" w:cs="Courier New"/>
      <w:sz w:val="20"/>
      <w:szCs w:val="20"/>
      <w:lang w:eastAsia="es-CO"/>
    </w:rPr>
  </w:style>
  <w:style w:type="paragraph" w:styleId="Textosinformato">
    <w:name w:val="Plain Text"/>
    <w:basedOn w:val="Normal"/>
    <w:link w:val="TextosinformatoCar"/>
    <w:uiPriority w:val="99"/>
    <w:semiHidden/>
    <w:unhideWhenUsed/>
    <w:rsid w:val="00D56259"/>
    <w:pPr>
      <w:spacing w:after="0" w:line="240" w:lineRule="auto"/>
    </w:pPr>
    <w:rPr>
      <w:rFonts w:ascii="Courier New" w:eastAsia="Times New Roman" w:hAnsi="Courier New" w:cs="Courier New"/>
      <w:sz w:val="20"/>
      <w:szCs w:val="20"/>
      <w:lang w:eastAsia="es-CO"/>
    </w:rPr>
  </w:style>
  <w:style w:type="paragraph" w:customStyle="1" w:styleId="msofoo">
    <w:name w:val="msofoo"/>
    <w:basedOn w:val="Normal"/>
    <w:rsid w:val="00D56259"/>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msofootno">
    <w:name w:val="msofootno"/>
    <w:basedOn w:val="Normal"/>
    <w:rsid w:val="00D56259"/>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CM6">
    <w:name w:val="CM6"/>
    <w:basedOn w:val="Normal"/>
    <w:next w:val="Normal"/>
    <w:uiPriority w:val="99"/>
    <w:rsid w:val="00D56259"/>
    <w:pPr>
      <w:autoSpaceDE w:val="0"/>
      <w:autoSpaceDN w:val="0"/>
      <w:adjustRightInd w:val="0"/>
      <w:spacing w:after="0" w:line="240" w:lineRule="auto"/>
    </w:pPr>
    <w:rPr>
      <w:rFonts w:ascii="Georgia" w:hAnsi="Georgia"/>
      <w:sz w:val="24"/>
      <w:szCs w:val="24"/>
    </w:rPr>
  </w:style>
  <w:style w:type="paragraph" w:styleId="Sinespaciado">
    <w:name w:val="No Spacing"/>
    <w:link w:val="SinespaciadoCar"/>
    <w:uiPriority w:val="1"/>
    <w:qFormat/>
    <w:rsid w:val="00D56259"/>
    <w:pPr>
      <w:spacing w:after="0" w:line="240" w:lineRule="auto"/>
    </w:pPr>
  </w:style>
  <w:style w:type="character" w:customStyle="1" w:styleId="SinespaciadoCar">
    <w:name w:val="Sin espaciado Car"/>
    <w:link w:val="Sinespaciado"/>
    <w:uiPriority w:val="1"/>
    <w:locked/>
    <w:rsid w:val="00D56259"/>
  </w:style>
  <w:style w:type="table" w:styleId="Tablaconcuadrcula">
    <w:name w:val="Table Grid"/>
    <w:basedOn w:val="Tablanormal"/>
    <w:uiPriority w:val="39"/>
    <w:rsid w:val="00D562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notaalfinalCar">
    <w:name w:val="Texto nota al final Car"/>
    <w:basedOn w:val="Fuentedeprrafopredeter"/>
    <w:link w:val="Textonotaalfinal"/>
    <w:uiPriority w:val="99"/>
    <w:semiHidden/>
    <w:rsid w:val="00D56259"/>
    <w:rPr>
      <w:rFonts w:ascii="Times New Roman" w:eastAsia="Times New Roman" w:hAnsi="Times New Roman" w:cs="Times New Roman"/>
      <w:sz w:val="20"/>
      <w:szCs w:val="20"/>
      <w:lang w:eastAsia="es-CO"/>
    </w:rPr>
  </w:style>
  <w:style w:type="paragraph" w:styleId="Textonotaalfinal">
    <w:name w:val="endnote text"/>
    <w:basedOn w:val="Normal"/>
    <w:link w:val="TextonotaalfinalCar"/>
    <w:uiPriority w:val="99"/>
    <w:semiHidden/>
    <w:unhideWhenUsed/>
    <w:rsid w:val="00D56259"/>
    <w:pPr>
      <w:spacing w:after="0" w:line="240" w:lineRule="auto"/>
    </w:pPr>
    <w:rPr>
      <w:rFonts w:ascii="Times New Roman" w:eastAsia="Times New Roman" w:hAnsi="Times New Roman" w:cs="Times New Roman"/>
      <w:sz w:val="20"/>
      <w:szCs w:val="20"/>
      <w:lang w:eastAsia="es-CO"/>
    </w:rPr>
  </w:style>
  <w:style w:type="character" w:customStyle="1" w:styleId="published-at">
    <w:name w:val="published-at"/>
    <w:basedOn w:val="Fuentedeprrafopredeter"/>
    <w:rsid w:val="00D56259"/>
  </w:style>
  <w:style w:type="character" w:customStyle="1" w:styleId="mw-headline">
    <w:name w:val="mw-headline"/>
    <w:rsid w:val="00D56259"/>
  </w:style>
  <w:style w:type="character" w:customStyle="1" w:styleId="iaj">
    <w:name w:val="i_aj"/>
    <w:basedOn w:val="Fuentedeprrafopredeter"/>
    <w:rsid w:val="000F14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039798">
      <w:bodyDiv w:val="1"/>
      <w:marLeft w:val="0"/>
      <w:marRight w:val="0"/>
      <w:marTop w:val="0"/>
      <w:marBottom w:val="0"/>
      <w:divBdr>
        <w:top w:val="none" w:sz="0" w:space="0" w:color="auto"/>
        <w:left w:val="none" w:sz="0" w:space="0" w:color="auto"/>
        <w:bottom w:val="none" w:sz="0" w:space="0" w:color="auto"/>
        <w:right w:val="none" w:sz="0" w:space="0" w:color="auto"/>
      </w:divBdr>
    </w:div>
    <w:div w:id="116489615">
      <w:bodyDiv w:val="1"/>
      <w:marLeft w:val="0"/>
      <w:marRight w:val="0"/>
      <w:marTop w:val="0"/>
      <w:marBottom w:val="0"/>
      <w:divBdr>
        <w:top w:val="none" w:sz="0" w:space="0" w:color="auto"/>
        <w:left w:val="none" w:sz="0" w:space="0" w:color="auto"/>
        <w:bottom w:val="none" w:sz="0" w:space="0" w:color="auto"/>
        <w:right w:val="none" w:sz="0" w:space="0" w:color="auto"/>
      </w:divBdr>
    </w:div>
    <w:div w:id="123696650">
      <w:bodyDiv w:val="1"/>
      <w:marLeft w:val="0"/>
      <w:marRight w:val="0"/>
      <w:marTop w:val="0"/>
      <w:marBottom w:val="0"/>
      <w:divBdr>
        <w:top w:val="none" w:sz="0" w:space="0" w:color="auto"/>
        <w:left w:val="none" w:sz="0" w:space="0" w:color="auto"/>
        <w:bottom w:val="none" w:sz="0" w:space="0" w:color="auto"/>
        <w:right w:val="none" w:sz="0" w:space="0" w:color="auto"/>
      </w:divBdr>
    </w:div>
    <w:div w:id="272178213">
      <w:bodyDiv w:val="1"/>
      <w:marLeft w:val="0"/>
      <w:marRight w:val="0"/>
      <w:marTop w:val="0"/>
      <w:marBottom w:val="0"/>
      <w:divBdr>
        <w:top w:val="none" w:sz="0" w:space="0" w:color="auto"/>
        <w:left w:val="none" w:sz="0" w:space="0" w:color="auto"/>
        <w:bottom w:val="none" w:sz="0" w:space="0" w:color="auto"/>
        <w:right w:val="none" w:sz="0" w:space="0" w:color="auto"/>
      </w:divBdr>
    </w:div>
    <w:div w:id="289283896">
      <w:bodyDiv w:val="1"/>
      <w:marLeft w:val="0"/>
      <w:marRight w:val="0"/>
      <w:marTop w:val="0"/>
      <w:marBottom w:val="0"/>
      <w:divBdr>
        <w:top w:val="none" w:sz="0" w:space="0" w:color="auto"/>
        <w:left w:val="none" w:sz="0" w:space="0" w:color="auto"/>
        <w:bottom w:val="none" w:sz="0" w:space="0" w:color="auto"/>
        <w:right w:val="none" w:sz="0" w:space="0" w:color="auto"/>
      </w:divBdr>
    </w:div>
    <w:div w:id="329529773">
      <w:bodyDiv w:val="1"/>
      <w:marLeft w:val="0"/>
      <w:marRight w:val="0"/>
      <w:marTop w:val="0"/>
      <w:marBottom w:val="0"/>
      <w:divBdr>
        <w:top w:val="none" w:sz="0" w:space="0" w:color="auto"/>
        <w:left w:val="none" w:sz="0" w:space="0" w:color="auto"/>
        <w:bottom w:val="none" w:sz="0" w:space="0" w:color="auto"/>
        <w:right w:val="none" w:sz="0" w:space="0" w:color="auto"/>
      </w:divBdr>
    </w:div>
    <w:div w:id="331883573">
      <w:bodyDiv w:val="1"/>
      <w:marLeft w:val="0"/>
      <w:marRight w:val="0"/>
      <w:marTop w:val="0"/>
      <w:marBottom w:val="0"/>
      <w:divBdr>
        <w:top w:val="none" w:sz="0" w:space="0" w:color="auto"/>
        <w:left w:val="none" w:sz="0" w:space="0" w:color="auto"/>
        <w:bottom w:val="none" w:sz="0" w:space="0" w:color="auto"/>
        <w:right w:val="none" w:sz="0" w:space="0" w:color="auto"/>
      </w:divBdr>
      <w:divsChild>
        <w:div w:id="189606939">
          <w:marLeft w:val="0"/>
          <w:marRight w:val="0"/>
          <w:marTop w:val="0"/>
          <w:marBottom w:val="0"/>
          <w:divBdr>
            <w:top w:val="none" w:sz="0" w:space="0" w:color="auto"/>
            <w:left w:val="none" w:sz="0" w:space="0" w:color="auto"/>
            <w:bottom w:val="none" w:sz="0" w:space="0" w:color="auto"/>
            <w:right w:val="none" w:sz="0" w:space="0" w:color="auto"/>
          </w:divBdr>
          <w:divsChild>
            <w:div w:id="305205910">
              <w:marLeft w:val="0"/>
              <w:marRight w:val="0"/>
              <w:marTop w:val="0"/>
              <w:marBottom w:val="0"/>
              <w:divBdr>
                <w:top w:val="none" w:sz="0" w:space="0" w:color="auto"/>
                <w:left w:val="none" w:sz="0" w:space="0" w:color="auto"/>
                <w:bottom w:val="none" w:sz="0" w:space="0" w:color="auto"/>
                <w:right w:val="none" w:sz="0" w:space="0" w:color="auto"/>
              </w:divBdr>
              <w:divsChild>
                <w:div w:id="666977662">
                  <w:marLeft w:val="0"/>
                  <w:marRight w:val="0"/>
                  <w:marTop w:val="0"/>
                  <w:marBottom w:val="0"/>
                  <w:divBdr>
                    <w:top w:val="none" w:sz="0" w:space="0" w:color="auto"/>
                    <w:left w:val="none" w:sz="0" w:space="0" w:color="auto"/>
                    <w:bottom w:val="none" w:sz="0" w:space="0" w:color="auto"/>
                    <w:right w:val="none" w:sz="0" w:space="0" w:color="auto"/>
                  </w:divBdr>
                  <w:divsChild>
                    <w:div w:id="872157970">
                      <w:marLeft w:val="0"/>
                      <w:marRight w:val="0"/>
                      <w:marTop w:val="0"/>
                      <w:marBottom w:val="0"/>
                      <w:divBdr>
                        <w:top w:val="none" w:sz="0" w:space="0" w:color="auto"/>
                        <w:left w:val="none" w:sz="0" w:space="0" w:color="auto"/>
                        <w:bottom w:val="none" w:sz="0" w:space="0" w:color="auto"/>
                        <w:right w:val="none" w:sz="0" w:space="0" w:color="auto"/>
                      </w:divBdr>
                      <w:divsChild>
                        <w:div w:id="2080714706">
                          <w:marLeft w:val="0"/>
                          <w:marRight w:val="0"/>
                          <w:marTop w:val="0"/>
                          <w:marBottom w:val="0"/>
                          <w:divBdr>
                            <w:top w:val="none" w:sz="0" w:space="0" w:color="auto"/>
                            <w:left w:val="none" w:sz="0" w:space="0" w:color="auto"/>
                            <w:bottom w:val="none" w:sz="0" w:space="0" w:color="auto"/>
                            <w:right w:val="none" w:sz="0" w:space="0" w:color="auto"/>
                          </w:divBdr>
                          <w:divsChild>
                            <w:div w:id="1404524243">
                              <w:marLeft w:val="0"/>
                              <w:marRight w:val="0"/>
                              <w:marTop w:val="0"/>
                              <w:marBottom w:val="0"/>
                              <w:divBdr>
                                <w:top w:val="none" w:sz="0" w:space="0" w:color="auto"/>
                                <w:left w:val="none" w:sz="0" w:space="0" w:color="auto"/>
                                <w:bottom w:val="none" w:sz="0" w:space="0" w:color="auto"/>
                                <w:right w:val="none" w:sz="0" w:space="0" w:color="auto"/>
                              </w:divBdr>
                              <w:divsChild>
                                <w:div w:id="1665746414">
                                  <w:marLeft w:val="0"/>
                                  <w:marRight w:val="0"/>
                                  <w:marTop w:val="0"/>
                                  <w:marBottom w:val="0"/>
                                  <w:divBdr>
                                    <w:top w:val="none" w:sz="0" w:space="0" w:color="auto"/>
                                    <w:left w:val="none" w:sz="0" w:space="0" w:color="auto"/>
                                    <w:bottom w:val="none" w:sz="0" w:space="0" w:color="auto"/>
                                    <w:right w:val="none" w:sz="0" w:space="0" w:color="auto"/>
                                  </w:divBdr>
                                  <w:divsChild>
                                    <w:div w:id="661280830">
                                      <w:marLeft w:val="0"/>
                                      <w:marRight w:val="0"/>
                                      <w:marTop w:val="0"/>
                                      <w:marBottom w:val="0"/>
                                      <w:divBdr>
                                        <w:top w:val="none" w:sz="0" w:space="0" w:color="auto"/>
                                        <w:left w:val="none" w:sz="0" w:space="0" w:color="auto"/>
                                        <w:bottom w:val="none" w:sz="0" w:space="0" w:color="auto"/>
                                        <w:right w:val="none" w:sz="0" w:space="0" w:color="auto"/>
                                      </w:divBdr>
                                      <w:divsChild>
                                        <w:div w:id="2020886420">
                                          <w:marLeft w:val="0"/>
                                          <w:marRight w:val="0"/>
                                          <w:marTop w:val="0"/>
                                          <w:marBottom w:val="0"/>
                                          <w:divBdr>
                                            <w:top w:val="none" w:sz="0" w:space="0" w:color="auto"/>
                                            <w:left w:val="none" w:sz="0" w:space="0" w:color="auto"/>
                                            <w:bottom w:val="none" w:sz="0" w:space="0" w:color="auto"/>
                                            <w:right w:val="none" w:sz="0" w:space="0" w:color="auto"/>
                                          </w:divBdr>
                                          <w:divsChild>
                                            <w:div w:id="2131776027">
                                              <w:marLeft w:val="0"/>
                                              <w:marRight w:val="0"/>
                                              <w:marTop w:val="0"/>
                                              <w:marBottom w:val="0"/>
                                              <w:divBdr>
                                                <w:top w:val="none" w:sz="0" w:space="0" w:color="auto"/>
                                                <w:left w:val="none" w:sz="0" w:space="0" w:color="auto"/>
                                                <w:bottom w:val="none" w:sz="0" w:space="0" w:color="auto"/>
                                                <w:right w:val="none" w:sz="0" w:space="0" w:color="auto"/>
                                              </w:divBdr>
                                              <w:divsChild>
                                                <w:div w:id="165631219">
                                                  <w:marLeft w:val="0"/>
                                                  <w:marRight w:val="0"/>
                                                  <w:marTop w:val="0"/>
                                                  <w:marBottom w:val="0"/>
                                                  <w:divBdr>
                                                    <w:top w:val="none" w:sz="0" w:space="0" w:color="auto"/>
                                                    <w:left w:val="none" w:sz="0" w:space="0" w:color="auto"/>
                                                    <w:bottom w:val="none" w:sz="0" w:space="0" w:color="auto"/>
                                                    <w:right w:val="none" w:sz="0" w:space="0" w:color="auto"/>
                                                  </w:divBdr>
                                                  <w:divsChild>
                                                    <w:div w:id="2006591304">
                                                      <w:marLeft w:val="0"/>
                                                      <w:marRight w:val="0"/>
                                                      <w:marTop w:val="0"/>
                                                      <w:marBottom w:val="0"/>
                                                      <w:divBdr>
                                                        <w:top w:val="none" w:sz="0" w:space="0" w:color="auto"/>
                                                        <w:left w:val="none" w:sz="0" w:space="0" w:color="auto"/>
                                                        <w:bottom w:val="none" w:sz="0" w:space="0" w:color="auto"/>
                                                        <w:right w:val="none" w:sz="0" w:space="0" w:color="auto"/>
                                                      </w:divBdr>
                                                      <w:divsChild>
                                                        <w:div w:id="304117975">
                                                          <w:marLeft w:val="0"/>
                                                          <w:marRight w:val="0"/>
                                                          <w:marTop w:val="0"/>
                                                          <w:marBottom w:val="0"/>
                                                          <w:divBdr>
                                                            <w:top w:val="none" w:sz="0" w:space="0" w:color="auto"/>
                                                            <w:left w:val="none" w:sz="0" w:space="0" w:color="auto"/>
                                                            <w:bottom w:val="none" w:sz="0" w:space="0" w:color="auto"/>
                                                            <w:right w:val="none" w:sz="0" w:space="0" w:color="auto"/>
                                                          </w:divBdr>
                                                          <w:divsChild>
                                                            <w:div w:id="1184712165">
                                                              <w:marLeft w:val="0"/>
                                                              <w:marRight w:val="0"/>
                                                              <w:marTop w:val="0"/>
                                                              <w:marBottom w:val="0"/>
                                                              <w:divBdr>
                                                                <w:top w:val="none" w:sz="0" w:space="0" w:color="auto"/>
                                                                <w:left w:val="none" w:sz="0" w:space="0" w:color="auto"/>
                                                                <w:bottom w:val="none" w:sz="0" w:space="0" w:color="auto"/>
                                                                <w:right w:val="none" w:sz="0" w:space="0" w:color="auto"/>
                                                              </w:divBdr>
                                                              <w:divsChild>
                                                                <w:div w:id="1475370112">
                                                                  <w:marLeft w:val="0"/>
                                                                  <w:marRight w:val="0"/>
                                                                  <w:marTop w:val="0"/>
                                                                  <w:marBottom w:val="0"/>
                                                                  <w:divBdr>
                                                                    <w:top w:val="none" w:sz="0" w:space="0" w:color="auto"/>
                                                                    <w:left w:val="none" w:sz="0" w:space="0" w:color="auto"/>
                                                                    <w:bottom w:val="none" w:sz="0" w:space="0" w:color="auto"/>
                                                                    <w:right w:val="none" w:sz="0" w:space="0" w:color="auto"/>
                                                                  </w:divBdr>
                                                                  <w:divsChild>
                                                                    <w:div w:id="1782996063">
                                                                      <w:marLeft w:val="0"/>
                                                                      <w:marRight w:val="0"/>
                                                                      <w:marTop w:val="0"/>
                                                                      <w:marBottom w:val="0"/>
                                                                      <w:divBdr>
                                                                        <w:top w:val="none" w:sz="0" w:space="0" w:color="auto"/>
                                                                        <w:left w:val="none" w:sz="0" w:space="0" w:color="auto"/>
                                                                        <w:bottom w:val="none" w:sz="0" w:space="0" w:color="auto"/>
                                                                        <w:right w:val="none" w:sz="0" w:space="0" w:color="auto"/>
                                                                      </w:divBdr>
                                                                      <w:divsChild>
                                                                        <w:div w:id="1226337592">
                                                                          <w:marLeft w:val="0"/>
                                                                          <w:marRight w:val="120"/>
                                                                          <w:marTop w:val="0"/>
                                                                          <w:marBottom w:val="0"/>
                                                                          <w:divBdr>
                                                                            <w:top w:val="none" w:sz="0" w:space="0" w:color="auto"/>
                                                                            <w:left w:val="none" w:sz="0" w:space="0" w:color="auto"/>
                                                                            <w:bottom w:val="none" w:sz="0" w:space="0" w:color="auto"/>
                                                                            <w:right w:val="none" w:sz="0" w:space="0" w:color="auto"/>
                                                                          </w:divBdr>
                                                                          <w:divsChild>
                                                                            <w:div w:id="1018502108">
                                                                              <w:marLeft w:val="0"/>
                                                                              <w:marRight w:val="0"/>
                                                                              <w:marTop w:val="0"/>
                                                                              <w:marBottom w:val="0"/>
                                                                              <w:divBdr>
                                                                                <w:top w:val="none" w:sz="0" w:space="0" w:color="auto"/>
                                                                                <w:left w:val="none" w:sz="0" w:space="0" w:color="auto"/>
                                                                                <w:bottom w:val="none" w:sz="0" w:space="0" w:color="auto"/>
                                                                                <w:right w:val="none" w:sz="0" w:space="0" w:color="auto"/>
                                                                              </w:divBdr>
                                                                              <w:divsChild>
                                                                                <w:div w:id="1218974372">
                                                                                  <w:marLeft w:val="0"/>
                                                                                  <w:marRight w:val="0"/>
                                                                                  <w:marTop w:val="0"/>
                                                                                  <w:marBottom w:val="0"/>
                                                                                  <w:divBdr>
                                                                                    <w:top w:val="none" w:sz="0" w:space="0" w:color="auto"/>
                                                                                    <w:left w:val="none" w:sz="0" w:space="0" w:color="auto"/>
                                                                                    <w:bottom w:val="none" w:sz="0" w:space="0" w:color="auto"/>
                                                                                    <w:right w:val="none" w:sz="0" w:space="0" w:color="auto"/>
                                                                                  </w:divBdr>
                                                                                  <w:divsChild>
                                                                                    <w:div w:id="593784852">
                                                                                      <w:marLeft w:val="0"/>
                                                                                      <w:marRight w:val="0"/>
                                                                                      <w:marTop w:val="0"/>
                                                                                      <w:marBottom w:val="0"/>
                                                                                      <w:divBdr>
                                                                                        <w:top w:val="none" w:sz="0" w:space="0" w:color="auto"/>
                                                                                        <w:left w:val="none" w:sz="0" w:space="0" w:color="auto"/>
                                                                                        <w:bottom w:val="none" w:sz="0" w:space="0" w:color="auto"/>
                                                                                        <w:right w:val="none" w:sz="0" w:space="0" w:color="auto"/>
                                                                                      </w:divBdr>
                                                                                      <w:divsChild>
                                                                                        <w:div w:id="327683928">
                                                                                          <w:marLeft w:val="0"/>
                                                                                          <w:marRight w:val="0"/>
                                                                                          <w:marTop w:val="0"/>
                                                                                          <w:marBottom w:val="0"/>
                                                                                          <w:divBdr>
                                                                                            <w:top w:val="none" w:sz="0" w:space="0" w:color="auto"/>
                                                                                            <w:left w:val="none" w:sz="0" w:space="0" w:color="auto"/>
                                                                                            <w:bottom w:val="none" w:sz="0" w:space="0" w:color="auto"/>
                                                                                            <w:right w:val="none" w:sz="0" w:space="0" w:color="auto"/>
                                                                                          </w:divBdr>
                                                                                          <w:divsChild>
                                                                                            <w:div w:id="1846937821">
                                                                                              <w:marLeft w:val="0"/>
                                                                                              <w:marRight w:val="0"/>
                                                                                              <w:marTop w:val="0"/>
                                                                                              <w:marBottom w:val="0"/>
                                                                                              <w:divBdr>
                                                                                                <w:top w:val="single" w:sz="2" w:space="0" w:color="EFEFEF"/>
                                                                                                <w:left w:val="none" w:sz="0" w:space="0" w:color="auto"/>
                                                                                                <w:bottom w:val="none" w:sz="0" w:space="0" w:color="auto"/>
                                                                                                <w:right w:val="none" w:sz="0" w:space="0" w:color="auto"/>
                                                                                              </w:divBdr>
                                                                                              <w:divsChild>
                                                                                                <w:div w:id="1255937058">
                                                                                                  <w:marLeft w:val="0"/>
                                                                                                  <w:marRight w:val="0"/>
                                                                                                  <w:marTop w:val="0"/>
                                                                                                  <w:marBottom w:val="0"/>
                                                                                                  <w:divBdr>
                                                                                                    <w:top w:val="single" w:sz="6" w:space="0" w:color="D8D8D8"/>
                                                                                                    <w:left w:val="none" w:sz="0" w:space="0" w:color="auto"/>
                                                                                                    <w:bottom w:val="none" w:sz="0" w:space="0" w:color="D8D8D8"/>
                                                                                                    <w:right w:val="none" w:sz="0" w:space="0" w:color="auto"/>
                                                                                                  </w:divBdr>
                                                                                                  <w:divsChild>
                                                                                                    <w:div w:id="1396662180">
                                                                                                      <w:marLeft w:val="0"/>
                                                                                                      <w:marRight w:val="0"/>
                                                                                                      <w:marTop w:val="0"/>
                                                                                                      <w:marBottom w:val="0"/>
                                                                                                      <w:divBdr>
                                                                                                        <w:top w:val="none" w:sz="0" w:space="0" w:color="auto"/>
                                                                                                        <w:left w:val="none" w:sz="0" w:space="0" w:color="auto"/>
                                                                                                        <w:bottom w:val="none" w:sz="0" w:space="0" w:color="auto"/>
                                                                                                        <w:right w:val="none" w:sz="0" w:space="0" w:color="auto"/>
                                                                                                      </w:divBdr>
                                                                                                      <w:divsChild>
                                                                                                        <w:div w:id="1062866567">
                                                                                                          <w:marLeft w:val="0"/>
                                                                                                          <w:marRight w:val="0"/>
                                                                                                          <w:marTop w:val="0"/>
                                                                                                          <w:marBottom w:val="0"/>
                                                                                                          <w:divBdr>
                                                                                                            <w:top w:val="none" w:sz="0" w:space="0" w:color="auto"/>
                                                                                                            <w:left w:val="none" w:sz="0" w:space="0" w:color="auto"/>
                                                                                                            <w:bottom w:val="none" w:sz="0" w:space="0" w:color="auto"/>
                                                                                                            <w:right w:val="none" w:sz="0" w:space="0" w:color="auto"/>
                                                                                                          </w:divBdr>
                                                                                                          <w:divsChild>
                                                                                                            <w:div w:id="497035859">
                                                                                                              <w:marLeft w:val="0"/>
                                                                                                              <w:marRight w:val="0"/>
                                                                                                              <w:marTop w:val="0"/>
                                                                                                              <w:marBottom w:val="0"/>
                                                                                                              <w:divBdr>
                                                                                                                <w:top w:val="none" w:sz="0" w:space="0" w:color="auto"/>
                                                                                                                <w:left w:val="none" w:sz="0" w:space="0" w:color="auto"/>
                                                                                                                <w:bottom w:val="none" w:sz="0" w:space="0" w:color="auto"/>
                                                                                                                <w:right w:val="none" w:sz="0" w:space="0" w:color="auto"/>
                                                                                                              </w:divBdr>
                                                                                                              <w:divsChild>
                                                                                                                <w:div w:id="48379875">
                                                                                                                  <w:marLeft w:val="660"/>
                                                                                                                  <w:marRight w:val="0"/>
                                                                                                                  <w:marTop w:val="0"/>
                                                                                                                  <w:marBottom w:val="0"/>
                                                                                                                  <w:divBdr>
                                                                                                                    <w:top w:val="none" w:sz="0" w:space="0" w:color="auto"/>
                                                                                                                    <w:left w:val="none" w:sz="0" w:space="0" w:color="auto"/>
                                                                                                                    <w:bottom w:val="none" w:sz="0" w:space="0" w:color="auto"/>
                                                                                                                    <w:right w:val="none" w:sz="0" w:space="0" w:color="auto"/>
                                                                                                                  </w:divBdr>
                                                                                                                  <w:divsChild>
                                                                                                                    <w:div w:id="1443068963">
                                                                                                                      <w:marLeft w:val="0"/>
                                                                                                                      <w:marRight w:val="225"/>
                                                                                                                      <w:marTop w:val="75"/>
                                                                                                                      <w:marBottom w:val="0"/>
                                                                                                                      <w:divBdr>
                                                                                                                        <w:top w:val="none" w:sz="0" w:space="0" w:color="auto"/>
                                                                                                                        <w:left w:val="none" w:sz="0" w:space="0" w:color="auto"/>
                                                                                                                        <w:bottom w:val="none" w:sz="0" w:space="0" w:color="auto"/>
                                                                                                                        <w:right w:val="none" w:sz="0" w:space="0" w:color="auto"/>
                                                                                                                      </w:divBdr>
                                                                                                                      <w:divsChild>
                                                                                                                        <w:div w:id="244462201">
                                                                                                                          <w:marLeft w:val="0"/>
                                                                                                                          <w:marRight w:val="0"/>
                                                                                                                          <w:marTop w:val="0"/>
                                                                                                                          <w:marBottom w:val="0"/>
                                                                                                                          <w:divBdr>
                                                                                                                            <w:top w:val="none" w:sz="0" w:space="0" w:color="auto"/>
                                                                                                                            <w:left w:val="none" w:sz="0" w:space="0" w:color="auto"/>
                                                                                                                            <w:bottom w:val="none" w:sz="0" w:space="0" w:color="auto"/>
                                                                                                                            <w:right w:val="none" w:sz="0" w:space="0" w:color="auto"/>
                                                                                                                          </w:divBdr>
                                                                                                                          <w:divsChild>
                                                                                                                            <w:div w:id="1243100337">
                                                                                                                              <w:marLeft w:val="0"/>
                                                                                                                              <w:marRight w:val="0"/>
                                                                                                                              <w:marTop w:val="0"/>
                                                                                                                              <w:marBottom w:val="0"/>
                                                                                                                              <w:divBdr>
                                                                                                                                <w:top w:val="none" w:sz="0" w:space="0" w:color="auto"/>
                                                                                                                                <w:left w:val="none" w:sz="0" w:space="0" w:color="auto"/>
                                                                                                                                <w:bottom w:val="none" w:sz="0" w:space="0" w:color="auto"/>
                                                                                                                                <w:right w:val="none" w:sz="0" w:space="0" w:color="auto"/>
                                                                                                                              </w:divBdr>
                                                                                                                              <w:divsChild>
                                                                                                                                <w:div w:id="36516969">
                                                                                                                                  <w:marLeft w:val="0"/>
                                                                                                                                  <w:marRight w:val="0"/>
                                                                                                                                  <w:marTop w:val="0"/>
                                                                                                                                  <w:marBottom w:val="0"/>
                                                                                                                                  <w:divBdr>
                                                                                                                                    <w:top w:val="none" w:sz="0" w:space="0" w:color="auto"/>
                                                                                                                                    <w:left w:val="none" w:sz="0" w:space="0" w:color="auto"/>
                                                                                                                                    <w:bottom w:val="none" w:sz="0" w:space="0" w:color="auto"/>
                                                                                                                                    <w:right w:val="none" w:sz="0" w:space="0" w:color="auto"/>
                                                                                                                                  </w:divBdr>
                                                                                                                                  <w:divsChild>
                                                                                                                                    <w:div w:id="15809472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420013">
                                                                                                                                          <w:marLeft w:val="0"/>
                                                                                                                                          <w:marRight w:val="0"/>
                                                                                                                                          <w:marTop w:val="0"/>
                                                                                                                                          <w:marBottom w:val="0"/>
                                                                                                                                          <w:divBdr>
                                                                                                                                            <w:top w:val="none" w:sz="0" w:space="0" w:color="auto"/>
                                                                                                                                            <w:left w:val="none" w:sz="0" w:space="0" w:color="auto"/>
                                                                                                                                            <w:bottom w:val="none" w:sz="0" w:space="0" w:color="auto"/>
                                                                                                                                            <w:right w:val="none" w:sz="0" w:space="0" w:color="auto"/>
                                                                                                                                          </w:divBdr>
                                                                                                                                        </w:div>
                                                                                                                                      </w:divsChild>
                                                                                                                                    </w:div>
                                                                                                                                    <w:div w:id="13700349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9394494">
                                                                                                                                          <w:marLeft w:val="0"/>
                                                                                                                                          <w:marRight w:val="0"/>
                                                                                                                                          <w:marTop w:val="0"/>
                                                                                                                                          <w:marBottom w:val="0"/>
                                                                                                                                          <w:divBdr>
                                                                                                                                            <w:top w:val="none" w:sz="0" w:space="0" w:color="auto"/>
                                                                                                                                            <w:left w:val="none" w:sz="0" w:space="0" w:color="auto"/>
                                                                                                                                            <w:bottom w:val="none" w:sz="0" w:space="0" w:color="auto"/>
                                                                                                                                            <w:right w:val="none" w:sz="0" w:space="0" w:color="auto"/>
                                                                                                                                          </w:divBdr>
                                                                                                                                          <w:divsChild>
                                                                                                                                            <w:div w:id="288096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5005572">
      <w:bodyDiv w:val="1"/>
      <w:marLeft w:val="0"/>
      <w:marRight w:val="0"/>
      <w:marTop w:val="0"/>
      <w:marBottom w:val="0"/>
      <w:divBdr>
        <w:top w:val="none" w:sz="0" w:space="0" w:color="auto"/>
        <w:left w:val="none" w:sz="0" w:space="0" w:color="auto"/>
        <w:bottom w:val="none" w:sz="0" w:space="0" w:color="auto"/>
        <w:right w:val="none" w:sz="0" w:space="0" w:color="auto"/>
      </w:divBdr>
    </w:div>
    <w:div w:id="530848253">
      <w:bodyDiv w:val="1"/>
      <w:marLeft w:val="0"/>
      <w:marRight w:val="0"/>
      <w:marTop w:val="0"/>
      <w:marBottom w:val="0"/>
      <w:divBdr>
        <w:top w:val="none" w:sz="0" w:space="0" w:color="auto"/>
        <w:left w:val="none" w:sz="0" w:space="0" w:color="auto"/>
        <w:bottom w:val="none" w:sz="0" w:space="0" w:color="auto"/>
        <w:right w:val="none" w:sz="0" w:space="0" w:color="auto"/>
      </w:divBdr>
      <w:divsChild>
        <w:div w:id="1516723214">
          <w:marLeft w:val="0"/>
          <w:marRight w:val="0"/>
          <w:marTop w:val="0"/>
          <w:marBottom w:val="0"/>
          <w:divBdr>
            <w:top w:val="none" w:sz="0" w:space="0" w:color="auto"/>
            <w:left w:val="none" w:sz="0" w:space="0" w:color="auto"/>
            <w:bottom w:val="none" w:sz="0" w:space="0" w:color="auto"/>
            <w:right w:val="none" w:sz="0" w:space="0" w:color="auto"/>
          </w:divBdr>
        </w:div>
        <w:div w:id="430859526">
          <w:marLeft w:val="0"/>
          <w:marRight w:val="0"/>
          <w:marTop w:val="0"/>
          <w:marBottom w:val="0"/>
          <w:divBdr>
            <w:top w:val="none" w:sz="0" w:space="0" w:color="auto"/>
            <w:left w:val="none" w:sz="0" w:space="0" w:color="auto"/>
            <w:bottom w:val="none" w:sz="0" w:space="0" w:color="auto"/>
            <w:right w:val="none" w:sz="0" w:space="0" w:color="auto"/>
          </w:divBdr>
        </w:div>
        <w:div w:id="20667094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0117037">
              <w:marLeft w:val="0"/>
              <w:marRight w:val="0"/>
              <w:marTop w:val="0"/>
              <w:marBottom w:val="0"/>
              <w:divBdr>
                <w:top w:val="none" w:sz="0" w:space="0" w:color="auto"/>
                <w:left w:val="none" w:sz="0" w:space="0" w:color="auto"/>
                <w:bottom w:val="none" w:sz="0" w:space="0" w:color="auto"/>
                <w:right w:val="none" w:sz="0" w:space="0" w:color="auto"/>
              </w:divBdr>
            </w:div>
          </w:divsChild>
        </w:div>
        <w:div w:id="11732549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9367048">
              <w:marLeft w:val="0"/>
              <w:marRight w:val="0"/>
              <w:marTop w:val="0"/>
              <w:marBottom w:val="0"/>
              <w:divBdr>
                <w:top w:val="none" w:sz="0" w:space="0" w:color="auto"/>
                <w:left w:val="none" w:sz="0" w:space="0" w:color="auto"/>
                <w:bottom w:val="none" w:sz="0" w:space="0" w:color="auto"/>
                <w:right w:val="none" w:sz="0" w:space="0" w:color="auto"/>
              </w:divBdr>
              <w:divsChild>
                <w:div w:id="142469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470600">
      <w:bodyDiv w:val="1"/>
      <w:marLeft w:val="0"/>
      <w:marRight w:val="0"/>
      <w:marTop w:val="0"/>
      <w:marBottom w:val="0"/>
      <w:divBdr>
        <w:top w:val="none" w:sz="0" w:space="0" w:color="auto"/>
        <w:left w:val="none" w:sz="0" w:space="0" w:color="auto"/>
        <w:bottom w:val="none" w:sz="0" w:space="0" w:color="auto"/>
        <w:right w:val="none" w:sz="0" w:space="0" w:color="auto"/>
      </w:divBdr>
    </w:div>
    <w:div w:id="638993356">
      <w:bodyDiv w:val="1"/>
      <w:marLeft w:val="0"/>
      <w:marRight w:val="0"/>
      <w:marTop w:val="0"/>
      <w:marBottom w:val="0"/>
      <w:divBdr>
        <w:top w:val="none" w:sz="0" w:space="0" w:color="auto"/>
        <w:left w:val="none" w:sz="0" w:space="0" w:color="auto"/>
        <w:bottom w:val="none" w:sz="0" w:space="0" w:color="auto"/>
        <w:right w:val="none" w:sz="0" w:space="0" w:color="auto"/>
      </w:divBdr>
    </w:div>
    <w:div w:id="646662686">
      <w:bodyDiv w:val="1"/>
      <w:marLeft w:val="0"/>
      <w:marRight w:val="0"/>
      <w:marTop w:val="0"/>
      <w:marBottom w:val="0"/>
      <w:divBdr>
        <w:top w:val="none" w:sz="0" w:space="0" w:color="auto"/>
        <w:left w:val="none" w:sz="0" w:space="0" w:color="auto"/>
        <w:bottom w:val="none" w:sz="0" w:space="0" w:color="auto"/>
        <w:right w:val="none" w:sz="0" w:space="0" w:color="auto"/>
      </w:divBdr>
    </w:div>
    <w:div w:id="771827646">
      <w:bodyDiv w:val="1"/>
      <w:marLeft w:val="0"/>
      <w:marRight w:val="0"/>
      <w:marTop w:val="0"/>
      <w:marBottom w:val="0"/>
      <w:divBdr>
        <w:top w:val="none" w:sz="0" w:space="0" w:color="auto"/>
        <w:left w:val="none" w:sz="0" w:space="0" w:color="auto"/>
        <w:bottom w:val="none" w:sz="0" w:space="0" w:color="auto"/>
        <w:right w:val="none" w:sz="0" w:space="0" w:color="auto"/>
      </w:divBdr>
    </w:div>
    <w:div w:id="866408394">
      <w:bodyDiv w:val="1"/>
      <w:marLeft w:val="0"/>
      <w:marRight w:val="0"/>
      <w:marTop w:val="0"/>
      <w:marBottom w:val="0"/>
      <w:divBdr>
        <w:top w:val="none" w:sz="0" w:space="0" w:color="auto"/>
        <w:left w:val="none" w:sz="0" w:space="0" w:color="auto"/>
        <w:bottom w:val="none" w:sz="0" w:space="0" w:color="auto"/>
        <w:right w:val="none" w:sz="0" w:space="0" w:color="auto"/>
      </w:divBdr>
    </w:div>
    <w:div w:id="959338027">
      <w:bodyDiv w:val="1"/>
      <w:marLeft w:val="0"/>
      <w:marRight w:val="0"/>
      <w:marTop w:val="0"/>
      <w:marBottom w:val="0"/>
      <w:divBdr>
        <w:top w:val="none" w:sz="0" w:space="0" w:color="auto"/>
        <w:left w:val="none" w:sz="0" w:space="0" w:color="auto"/>
        <w:bottom w:val="none" w:sz="0" w:space="0" w:color="auto"/>
        <w:right w:val="none" w:sz="0" w:space="0" w:color="auto"/>
      </w:divBdr>
    </w:div>
    <w:div w:id="966083439">
      <w:bodyDiv w:val="1"/>
      <w:marLeft w:val="0"/>
      <w:marRight w:val="0"/>
      <w:marTop w:val="0"/>
      <w:marBottom w:val="0"/>
      <w:divBdr>
        <w:top w:val="none" w:sz="0" w:space="0" w:color="auto"/>
        <w:left w:val="none" w:sz="0" w:space="0" w:color="auto"/>
        <w:bottom w:val="none" w:sz="0" w:space="0" w:color="auto"/>
        <w:right w:val="none" w:sz="0" w:space="0" w:color="auto"/>
      </w:divBdr>
    </w:div>
    <w:div w:id="1018585812">
      <w:bodyDiv w:val="1"/>
      <w:marLeft w:val="0"/>
      <w:marRight w:val="0"/>
      <w:marTop w:val="0"/>
      <w:marBottom w:val="0"/>
      <w:divBdr>
        <w:top w:val="none" w:sz="0" w:space="0" w:color="auto"/>
        <w:left w:val="none" w:sz="0" w:space="0" w:color="auto"/>
        <w:bottom w:val="none" w:sz="0" w:space="0" w:color="auto"/>
        <w:right w:val="none" w:sz="0" w:space="0" w:color="auto"/>
      </w:divBdr>
    </w:div>
    <w:div w:id="1162890120">
      <w:bodyDiv w:val="1"/>
      <w:marLeft w:val="0"/>
      <w:marRight w:val="0"/>
      <w:marTop w:val="0"/>
      <w:marBottom w:val="0"/>
      <w:divBdr>
        <w:top w:val="none" w:sz="0" w:space="0" w:color="auto"/>
        <w:left w:val="none" w:sz="0" w:space="0" w:color="auto"/>
        <w:bottom w:val="none" w:sz="0" w:space="0" w:color="auto"/>
        <w:right w:val="none" w:sz="0" w:space="0" w:color="auto"/>
      </w:divBdr>
    </w:div>
    <w:div w:id="1192954000">
      <w:bodyDiv w:val="1"/>
      <w:marLeft w:val="0"/>
      <w:marRight w:val="0"/>
      <w:marTop w:val="0"/>
      <w:marBottom w:val="0"/>
      <w:divBdr>
        <w:top w:val="none" w:sz="0" w:space="0" w:color="auto"/>
        <w:left w:val="none" w:sz="0" w:space="0" w:color="auto"/>
        <w:bottom w:val="none" w:sz="0" w:space="0" w:color="auto"/>
        <w:right w:val="none" w:sz="0" w:space="0" w:color="auto"/>
      </w:divBdr>
    </w:div>
    <w:div w:id="1253051405">
      <w:bodyDiv w:val="1"/>
      <w:marLeft w:val="0"/>
      <w:marRight w:val="0"/>
      <w:marTop w:val="0"/>
      <w:marBottom w:val="0"/>
      <w:divBdr>
        <w:top w:val="none" w:sz="0" w:space="0" w:color="auto"/>
        <w:left w:val="none" w:sz="0" w:space="0" w:color="auto"/>
        <w:bottom w:val="none" w:sz="0" w:space="0" w:color="auto"/>
        <w:right w:val="none" w:sz="0" w:space="0" w:color="auto"/>
      </w:divBdr>
    </w:div>
    <w:div w:id="1377004899">
      <w:bodyDiv w:val="1"/>
      <w:marLeft w:val="0"/>
      <w:marRight w:val="0"/>
      <w:marTop w:val="0"/>
      <w:marBottom w:val="0"/>
      <w:divBdr>
        <w:top w:val="none" w:sz="0" w:space="0" w:color="auto"/>
        <w:left w:val="none" w:sz="0" w:space="0" w:color="auto"/>
        <w:bottom w:val="none" w:sz="0" w:space="0" w:color="auto"/>
        <w:right w:val="none" w:sz="0" w:space="0" w:color="auto"/>
      </w:divBdr>
    </w:div>
    <w:div w:id="1383749223">
      <w:bodyDiv w:val="1"/>
      <w:marLeft w:val="0"/>
      <w:marRight w:val="0"/>
      <w:marTop w:val="0"/>
      <w:marBottom w:val="0"/>
      <w:divBdr>
        <w:top w:val="none" w:sz="0" w:space="0" w:color="auto"/>
        <w:left w:val="none" w:sz="0" w:space="0" w:color="auto"/>
        <w:bottom w:val="none" w:sz="0" w:space="0" w:color="auto"/>
        <w:right w:val="none" w:sz="0" w:space="0" w:color="auto"/>
      </w:divBdr>
    </w:div>
    <w:div w:id="1468813104">
      <w:bodyDiv w:val="1"/>
      <w:marLeft w:val="0"/>
      <w:marRight w:val="0"/>
      <w:marTop w:val="0"/>
      <w:marBottom w:val="0"/>
      <w:divBdr>
        <w:top w:val="none" w:sz="0" w:space="0" w:color="auto"/>
        <w:left w:val="none" w:sz="0" w:space="0" w:color="auto"/>
        <w:bottom w:val="none" w:sz="0" w:space="0" w:color="auto"/>
        <w:right w:val="none" w:sz="0" w:space="0" w:color="auto"/>
      </w:divBdr>
    </w:div>
    <w:div w:id="1510219130">
      <w:bodyDiv w:val="1"/>
      <w:marLeft w:val="0"/>
      <w:marRight w:val="0"/>
      <w:marTop w:val="0"/>
      <w:marBottom w:val="0"/>
      <w:divBdr>
        <w:top w:val="none" w:sz="0" w:space="0" w:color="auto"/>
        <w:left w:val="none" w:sz="0" w:space="0" w:color="auto"/>
        <w:bottom w:val="none" w:sz="0" w:space="0" w:color="auto"/>
        <w:right w:val="none" w:sz="0" w:space="0" w:color="auto"/>
      </w:divBdr>
    </w:div>
    <w:div w:id="1547914633">
      <w:bodyDiv w:val="1"/>
      <w:marLeft w:val="0"/>
      <w:marRight w:val="0"/>
      <w:marTop w:val="0"/>
      <w:marBottom w:val="0"/>
      <w:divBdr>
        <w:top w:val="none" w:sz="0" w:space="0" w:color="auto"/>
        <w:left w:val="none" w:sz="0" w:space="0" w:color="auto"/>
        <w:bottom w:val="none" w:sz="0" w:space="0" w:color="auto"/>
        <w:right w:val="none" w:sz="0" w:space="0" w:color="auto"/>
      </w:divBdr>
    </w:div>
    <w:div w:id="1612739151">
      <w:bodyDiv w:val="1"/>
      <w:marLeft w:val="0"/>
      <w:marRight w:val="0"/>
      <w:marTop w:val="0"/>
      <w:marBottom w:val="0"/>
      <w:divBdr>
        <w:top w:val="none" w:sz="0" w:space="0" w:color="auto"/>
        <w:left w:val="none" w:sz="0" w:space="0" w:color="auto"/>
        <w:bottom w:val="none" w:sz="0" w:space="0" w:color="auto"/>
        <w:right w:val="none" w:sz="0" w:space="0" w:color="auto"/>
      </w:divBdr>
    </w:div>
    <w:div w:id="1675960953">
      <w:bodyDiv w:val="1"/>
      <w:marLeft w:val="0"/>
      <w:marRight w:val="0"/>
      <w:marTop w:val="0"/>
      <w:marBottom w:val="0"/>
      <w:divBdr>
        <w:top w:val="none" w:sz="0" w:space="0" w:color="auto"/>
        <w:left w:val="none" w:sz="0" w:space="0" w:color="auto"/>
        <w:bottom w:val="none" w:sz="0" w:space="0" w:color="auto"/>
        <w:right w:val="none" w:sz="0" w:space="0" w:color="auto"/>
      </w:divBdr>
    </w:div>
    <w:div w:id="1685594028">
      <w:bodyDiv w:val="1"/>
      <w:marLeft w:val="0"/>
      <w:marRight w:val="0"/>
      <w:marTop w:val="0"/>
      <w:marBottom w:val="0"/>
      <w:divBdr>
        <w:top w:val="none" w:sz="0" w:space="0" w:color="auto"/>
        <w:left w:val="none" w:sz="0" w:space="0" w:color="auto"/>
        <w:bottom w:val="none" w:sz="0" w:space="0" w:color="auto"/>
        <w:right w:val="none" w:sz="0" w:space="0" w:color="auto"/>
      </w:divBdr>
    </w:div>
    <w:div w:id="1730960576">
      <w:bodyDiv w:val="1"/>
      <w:marLeft w:val="0"/>
      <w:marRight w:val="0"/>
      <w:marTop w:val="0"/>
      <w:marBottom w:val="0"/>
      <w:divBdr>
        <w:top w:val="none" w:sz="0" w:space="0" w:color="auto"/>
        <w:left w:val="none" w:sz="0" w:space="0" w:color="auto"/>
        <w:bottom w:val="none" w:sz="0" w:space="0" w:color="auto"/>
        <w:right w:val="none" w:sz="0" w:space="0" w:color="auto"/>
      </w:divBdr>
    </w:div>
    <w:div w:id="1761562251">
      <w:bodyDiv w:val="1"/>
      <w:marLeft w:val="0"/>
      <w:marRight w:val="0"/>
      <w:marTop w:val="0"/>
      <w:marBottom w:val="0"/>
      <w:divBdr>
        <w:top w:val="none" w:sz="0" w:space="0" w:color="auto"/>
        <w:left w:val="none" w:sz="0" w:space="0" w:color="auto"/>
        <w:bottom w:val="none" w:sz="0" w:space="0" w:color="auto"/>
        <w:right w:val="none" w:sz="0" w:space="0" w:color="auto"/>
      </w:divBdr>
    </w:div>
    <w:div w:id="1775402168">
      <w:bodyDiv w:val="1"/>
      <w:marLeft w:val="0"/>
      <w:marRight w:val="0"/>
      <w:marTop w:val="0"/>
      <w:marBottom w:val="0"/>
      <w:divBdr>
        <w:top w:val="none" w:sz="0" w:space="0" w:color="auto"/>
        <w:left w:val="none" w:sz="0" w:space="0" w:color="auto"/>
        <w:bottom w:val="none" w:sz="0" w:space="0" w:color="auto"/>
        <w:right w:val="none" w:sz="0" w:space="0" w:color="auto"/>
      </w:divBdr>
    </w:div>
    <w:div w:id="1869026763">
      <w:bodyDiv w:val="1"/>
      <w:marLeft w:val="0"/>
      <w:marRight w:val="0"/>
      <w:marTop w:val="0"/>
      <w:marBottom w:val="0"/>
      <w:divBdr>
        <w:top w:val="none" w:sz="0" w:space="0" w:color="auto"/>
        <w:left w:val="none" w:sz="0" w:space="0" w:color="auto"/>
        <w:bottom w:val="none" w:sz="0" w:space="0" w:color="auto"/>
        <w:right w:val="none" w:sz="0" w:space="0" w:color="auto"/>
      </w:divBdr>
    </w:div>
    <w:div w:id="1873766821">
      <w:bodyDiv w:val="1"/>
      <w:marLeft w:val="0"/>
      <w:marRight w:val="0"/>
      <w:marTop w:val="0"/>
      <w:marBottom w:val="0"/>
      <w:divBdr>
        <w:top w:val="none" w:sz="0" w:space="0" w:color="auto"/>
        <w:left w:val="none" w:sz="0" w:space="0" w:color="auto"/>
        <w:bottom w:val="none" w:sz="0" w:space="0" w:color="auto"/>
        <w:right w:val="none" w:sz="0" w:space="0" w:color="auto"/>
      </w:divBdr>
    </w:div>
    <w:div w:id="2028753796">
      <w:bodyDiv w:val="1"/>
      <w:marLeft w:val="0"/>
      <w:marRight w:val="0"/>
      <w:marTop w:val="0"/>
      <w:marBottom w:val="0"/>
      <w:divBdr>
        <w:top w:val="none" w:sz="0" w:space="0" w:color="auto"/>
        <w:left w:val="none" w:sz="0" w:space="0" w:color="auto"/>
        <w:bottom w:val="none" w:sz="0" w:space="0" w:color="auto"/>
        <w:right w:val="none" w:sz="0" w:space="0" w:color="auto"/>
      </w:divBdr>
    </w:div>
    <w:div w:id="2079865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cretariasenado.gov.co/senado/basedoc/ley_0599_2000_pr013.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ecretariasenado.gov.co/senado/basedoc/ley_0599_2000_pr013.htm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F33F76-BF2F-4DC9-9510-88179F06C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43</Pages>
  <Words>15197</Words>
  <Characters>83584</Characters>
  <Application>Microsoft Office Word</Application>
  <DocSecurity>0</DocSecurity>
  <Lines>696</Lines>
  <Paragraphs>197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Lopez</dc:creator>
  <cp:lastModifiedBy>Ana Maria Hinestrosa Villa</cp:lastModifiedBy>
  <cp:revision>3</cp:revision>
  <cp:lastPrinted>2021-03-22T14:06:00Z</cp:lastPrinted>
  <dcterms:created xsi:type="dcterms:W3CDTF">2021-03-22T14:06:00Z</dcterms:created>
  <dcterms:modified xsi:type="dcterms:W3CDTF">2021-03-22T14:09:00Z</dcterms:modified>
</cp:coreProperties>
</file>